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50" w:rsidRPr="00672507" w:rsidRDefault="00B406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rPr>
          <w:color w:val="000000"/>
          <w:sz w:val="40"/>
          <w:szCs w:val="40"/>
          <w:lang w:val="en-US"/>
        </w:rPr>
      </w:pPr>
    </w:p>
    <w:tbl>
      <w:tblPr>
        <w:tblStyle w:val="a"/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829"/>
        <w:gridCol w:w="2592"/>
        <w:gridCol w:w="3211"/>
      </w:tblGrid>
      <w:tr w:rsidR="00B40650" w:rsidRPr="00672507">
        <w:trPr>
          <w:trHeight w:val="580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b/>
                <w:color w:val="000000"/>
                <w:sz w:val="40"/>
                <w:szCs w:val="40"/>
              </w:rPr>
              <w:t>ANEXO 1.</w:t>
            </w:r>
          </w:p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b/>
                <w:color w:val="000000"/>
                <w:sz w:val="40"/>
                <w:szCs w:val="40"/>
              </w:rPr>
              <w:t xml:space="preserve">ENCUESTA 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B40650">
            <w:pPr>
              <w:rPr>
                <w:sz w:val="40"/>
                <w:szCs w:val="40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B40650">
            <w:pPr>
              <w:rPr>
                <w:sz w:val="40"/>
                <w:szCs w:val="40"/>
              </w:rPr>
            </w:pPr>
          </w:p>
        </w:tc>
      </w:tr>
      <w:tr w:rsidR="00B40650" w:rsidRPr="00672507">
        <w:trPr>
          <w:trHeight w:val="590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b/>
                <w:color w:val="000000"/>
                <w:sz w:val="40"/>
                <w:szCs w:val="40"/>
              </w:rPr>
              <w:t>Datos epidemiológicos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b/>
                <w:color w:val="000000"/>
                <w:sz w:val="40"/>
                <w:szCs w:val="40"/>
              </w:rPr>
              <w:t>Datos centro trabajo habitual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b/>
                <w:color w:val="000000"/>
                <w:sz w:val="40"/>
                <w:szCs w:val="40"/>
              </w:rPr>
              <w:t>Conocimiento guías y otros</w:t>
            </w:r>
          </w:p>
        </w:tc>
      </w:tr>
      <w:tr w:rsidR="00B40650" w:rsidRPr="00672507">
        <w:trPr>
          <w:trHeight w:val="870"/>
        </w:trPr>
        <w:tc>
          <w:tcPr>
            <w:tcW w:w="382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color w:val="000000"/>
                <w:sz w:val="40"/>
                <w:szCs w:val="40"/>
              </w:rPr>
              <w:t>Comunidad autónoma de trabajo</w:t>
            </w:r>
          </w:p>
        </w:tc>
        <w:tc>
          <w:tcPr>
            <w:tcW w:w="259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color w:val="000000"/>
                <w:sz w:val="40"/>
                <w:szCs w:val="40"/>
              </w:rPr>
              <w:t>Nº camas hospital de trabajo</w:t>
            </w:r>
          </w:p>
        </w:tc>
        <w:tc>
          <w:tcPr>
            <w:tcW w:w="321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color w:val="000000"/>
                <w:sz w:val="40"/>
                <w:szCs w:val="40"/>
              </w:rPr>
              <w:t>¿Ha leído las guías oficiales?</w:t>
            </w:r>
          </w:p>
        </w:tc>
      </w:tr>
      <w:tr w:rsidR="00B40650" w:rsidRPr="00672507">
        <w:trPr>
          <w:trHeight w:val="1140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color w:val="000000"/>
                <w:sz w:val="40"/>
                <w:szCs w:val="40"/>
              </w:rPr>
              <w:t>Edad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color w:val="000000"/>
                <w:sz w:val="40"/>
                <w:szCs w:val="40"/>
              </w:rPr>
              <w:t>Nº obstrucciones colon último año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rPr>
                <w:color w:val="000000"/>
                <w:sz w:val="40"/>
                <w:szCs w:val="40"/>
              </w:rPr>
            </w:pPr>
            <w:proofErr w:type="gramStart"/>
            <w:r w:rsidRPr="00672507">
              <w:rPr>
                <w:rFonts w:eastAsia="Courier"/>
                <w:color w:val="000000"/>
                <w:sz w:val="40"/>
                <w:szCs w:val="40"/>
              </w:rPr>
              <w:t>¿ Le</w:t>
            </w:r>
            <w:proofErr w:type="gramEnd"/>
            <w:r w:rsidRPr="00672507">
              <w:rPr>
                <w:rFonts w:eastAsia="Courier"/>
                <w:color w:val="000000"/>
                <w:sz w:val="40"/>
                <w:szCs w:val="40"/>
              </w:rPr>
              <w:t xml:space="preserve"> parecería interesante conocer el resultado de esta encuesta?</w:t>
            </w:r>
          </w:p>
        </w:tc>
      </w:tr>
      <w:tr w:rsidR="00B40650" w:rsidRPr="00672507">
        <w:trPr>
          <w:trHeight w:val="860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color w:val="000000"/>
                <w:sz w:val="40"/>
                <w:szCs w:val="40"/>
              </w:rPr>
              <w:t>Sexo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color w:val="000000"/>
                <w:sz w:val="40"/>
                <w:szCs w:val="40"/>
              </w:rPr>
              <w:t xml:space="preserve">Nº </w:t>
            </w:r>
            <w:proofErr w:type="spellStart"/>
            <w:r w:rsidRPr="00672507">
              <w:rPr>
                <w:rFonts w:eastAsia="Courier"/>
                <w:color w:val="000000"/>
                <w:sz w:val="40"/>
                <w:szCs w:val="40"/>
              </w:rPr>
              <w:t>Stent</w:t>
            </w:r>
            <w:proofErr w:type="spellEnd"/>
            <w:r w:rsidRPr="00672507">
              <w:rPr>
                <w:rFonts w:eastAsia="Courier"/>
                <w:color w:val="000000"/>
                <w:sz w:val="40"/>
                <w:szCs w:val="40"/>
              </w:rPr>
              <w:t xml:space="preserve"> colon indicados último año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B40650">
            <w:pPr>
              <w:rPr>
                <w:sz w:val="40"/>
                <w:szCs w:val="40"/>
              </w:rPr>
            </w:pPr>
          </w:p>
        </w:tc>
      </w:tr>
      <w:tr w:rsidR="00B40650" w:rsidRPr="00672507">
        <w:trPr>
          <w:trHeight w:val="1140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color w:val="000000"/>
                <w:sz w:val="40"/>
                <w:szCs w:val="40"/>
              </w:rPr>
              <w:t>Especialidad médica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color w:val="000000"/>
                <w:sz w:val="40"/>
                <w:szCs w:val="40"/>
              </w:rPr>
              <w:t xml:space="preserve">Porcentaje de </w:t>
            </w:r>
            <w:proofErr w:type="spellStart"/>
            <w:r w:rsidRPr="00672507">
              <w:rPr>
                <w:rFonts w:eastAsia="Courier"/>
                <w:color w:val="000000"/>
                <w:sz w:val="40"/>
                <w:szCs w:val="40"/>
              </w:rPr>
              <w:t>Stent</w:t>
            </w:r>
            <w:proofErr w:type="spellEnd"/>
            <w:r w:rsidRPr="00672507">
              <w:rPr>
                <w:rFonts w:eastAsia="Courier"/>
                <w:color w:val="000000"/>
                <w:sz w:val="40"/>
                <w:szCs w:val="40"/>
              </w:rPr>
              <w:t xml:space="preserve"> indicados como puente a cirugía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B40650">
            <w:pPr>
              <w:rPr>
                <w:sz w:val="40"/>
                <w:szCs w:val="40"/>
              </w:rPr>
            </w:pPr>
          </w:p>
        </w:tc>
      </w:tr>
      <w:tr w:rsidR="00B40650" w:rsidRPr="00672507">
        <w:trPr>
          <w:trHeight w:val="860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color w:val="000000"/>
                <w:sz w:val="40"/>
                <w:szCs w:val="40"/>
              </w:rPr>
              <w:t>Años de experiencia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color w:val="000000"/>
                <w:sz w:val="40"/>
                <w:szCs w:val="40"/>
              </w:rPr>
              <w:t xml:space="preserve">Porcentaje de </w:t>
            </w:r>
            <w:proofErr w:type="spellStart"/>
            <w:r w:rsidRPr="00672507">
              <w:rPr>
                <w:rFonts w:eastAsia="Courier"/>
                <w:color w:val="000000"/>
                <w:sz w:val="40"/>
                <w:szCs w:val="40"/>
              </w:rPr>
              <w:t>Stent</w:t>
            </w:r>
            <w:proofErr w:type="spellEnd"/>
            <w:r w:rsidRPr="00672507">
              <w:rPr>
                <w:rFonts w:eastAsia="Courier"/>
                <w:color w:val="000000"/>
                <w:sz w:val="40"/>
                <w:szCs w:val="40"/>
              </w:rPr>
              <w:t xml:space="preserve"> Paliativos indicados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B40650">
            <w:pPr>
              <w:rPr>
                <w:sz w:val="40"/>
                <w:szCs w:val="40"/>
              </w:rPr>
            </w:pPr>
          </w:p>
        </w:tc>
      </w:tr>
      <w:tr w:rsidR="00B40650" w:rsidRPr="00672507">
        <w:trPr>
          <w:trHeight w:val="1420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B40650">
            <w:pPr>
              <w:rPr>
                <w:sz w:val="40"/>
                <w:szCs w:val="40"/>
              </w:rPr>
            </w:pP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color w:val="000000"/>
                <w:sz w:val="40"/>
                <w:szCs w:val="40"/>
              </w:rPr>
            </w:pPr>
            <w:proofErr w:type="gramStart"/>
            <w:r w:rsidRPr="00672507">
              <w:rPr>
                <w:rFonts w:eastAsia="Courier"/>
                <w:color w:val="000000"/>
                <w:sz w:val="40"/>
                <w:szCs w:val="40"/>
              </w:rPr>
              <w:t>¿ Necesita</w:t>
            </w:r>
            <w:proofErr w:type="gramEnd"/>
            <w:r w:rsidRPr="00672507">
              <w:rPr>
                <w:rFonts w:eastAsia="Courier"/>
                <w:color w:val="000000"/>
                <w:sz w:val="40"/>
                <w:szCs w:val="40"/>
              </w:rPr>
              <w:t xml:space="preserve"> derivar fuera de su hospital para colocar el </w:t>
            </w:r>
            <w:proofErr w:type="spellStart"/>
            <w:r w:rsidRPr="00672507">
              <w:rPr>
                <w:rFonts w:eastAsia="Courier"/>
                <w:color w:val="000000"/>
                <w:sz w:val="40"/>
                <w:szCs w:val="40"/>
              </w:rPr>
              <w:t>stent</w:t>
            </w:r>
            <w:proofErr w:type="spellEnd"/>
            <w:r w:rsidRPr="00672507">
              <w:rPr>
                <w:rFonts w:eastAsia="Courier"/>
                <w:color w:val="000000"/>
                <w:sz w:val="40"/>
                <w:szCs w:val="40"/>
              </w:rPr>
              <w:t>?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B40650">
            <w:pPr>
              <w:rPr>
                <w:sz w:val="40"/>
                <w:szCs w:val="40"/>
              </w:rPr>
            </w:pPr>
          </w:p>
        </w:tc>
      </w:tr>
      <w:tr w:rsidR="00B40650" w:rsidRPr="00672507">
        <w:trPr>
          <w:trHeight w:val="1140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B40650">
            <w:pPr>
              <w:rPr>
                <w:sz w:val="40"/>
                <w:szCs w:val="40"/>
              </w:rPr>
            </w:pP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color w:val="000000"/>
                <w:sz w:val="40"/>
                <w:szCs w:val="40"/>
              </w:rPr>
            </w:pPr>
            <w:proofErr w:type="gramStart"/>
            <w:r w:rsidRPr="00672507">
              <w:rPr>
                <w:rFonts w:eastAsia="Courier"/>
                <w:color w:val="000000"/>
                <w:sz w:val="40"/>
                <w:szCs w:val="40"/>
              </w:rPr>
              <w:t>¿ Qué</w:t>
            </w:r>
            <w:proofErr w:type="gramEnd"/>
            <w:r w:rsidRPr="00672507">
              <w:rPr>
                <w:rFonts w:eastAsia="Courier"/>
                <w:color w:val="000000"/>
                <w:sz w:val="40"/>
                <w:szCs w:val="40"/>
              </w:rPr>
              <w:t xml:space="preserve"> especialidad  coloca el </w:t>
            </w:r>
            <w:proofErr w:type="spellStart"/>
            <w:r w:rsidRPr="00672507">
              <w:rPr>
                <w:rFonts w:eastAsia="Courier"/>
                <w:color w:val="000000"/>
                <w:sz w:val="40"/>
                <w:szCs w:val="40"/>
              </w:rPr>
              <w:t>stent</w:t>
            </w:r>
            <w:proofErr w:type="spellEnd"/>
            <w:r w:rsidRPr="00672507">
              <w:rPr>
                <w:rFonts w:eastAsia="Courier"/>
                <w:color w:val="000000"/>
                <w:sz w:val="40"/>
                <w:szCs w:val="40"/>
              </w:rPr>
              <w:t xml:space="preserve"> de colon ?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B40650">
            <w:pPr>
              <w:rPr>
                <w:sz w:val="40"/>
                <w:szCs w:val="40"/>
              </w:rPr>
            </w:pPr>
          </w:p>
        </w:tc>
      </w:tr>
      <w:tr w:rsidR="00B40650" w:rsidRPr="00672507">
        <w:trPr>
          <w:trHeight w:val="860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B40650">
            <w:pPr>
              <w:rPr>
                <w:sz w:val="40"/>
                <w:szCs w:val="40"/>
              </w:rPr>
            </w:pP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05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color w:val="000000"/>
                <w:sz w:val="40"/>
                <w:szCs w:val="40"/>
              </w:rPr>
            </w:pPr>
            <w:r w:rsidRPr="00672507">
              <w:rPr>
                <w:rFonts w:eastAsia="Courier"/>
                <w:color w:val="000000"/>
                <w:sz w:val="40"/>
                <w:szCs w:val="40"/>
              </w:rPr>
              <w:t>Tiempo de espera desde SCC hasta cirugía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650" w:rsidRPr="00672507" w:rsidRDefault="00B40650">
            <w:pPr>
              <w:rPr>
                <w:sz w:val="40"/>
                <w:szCs w:val="40"/>
              </w:rPr>
            </w:pPr>
          </w:p>
        </w:tc>
      </w:tr>
    </w:tbl>
    <w:bookmarkStart w:id="0" w:name="_GoBack"/>
    <w:bookmarkEnd w:id="0"/>
    <w:p w:rsidR="00B40650" w:rsidRPr="00672507" w:rsidRDefault="000572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rPr>
          <w:color w:val="000000"/>
          <w:sz w:val="40"/>
          <w:szCs w:val="40"/>
        </w:rPr>
      </w:pPr>
      <w:r w:rsidRPr="00672507">
        <w:rPr>
          <w:noProof/>
          <w:sz w:val="40"/>
          <w:szCs w:val="40"/>
          <w:lang w:val="en-IN" w:eastAsia="en-IN"/>
        </w:rPr>
        <w:lastRenderedPageBreak/>
        <mc:AlternateContent>
          <mc:Choice Requires="wps">
            <w:drawing>
              <wp:anchor distT="152400" distB="152400" distL="152400" distR="152400" simplePos="0" relativeHeight="251658240" behindDoc="0" locked="0" layoutInCell="1" hidden="0" allowOverlap="1" wp14:anchorId="531F9669" wp14:editId="7DDA1B79">
                <wp:simplePos x="0" y="0"/>
                <wp:positionH relativeFrom="column">
                  <wp:posOffset>558800</wp:posOffset>
                </wp:positionH>
                <wp:positionV relativeFrom="paragraph">
                  <wp:posOffset>1816100</wp:posOffset>
                </wp:positionV>
                <wp:extent cx="4990485" cy="5050870"/>
                <wp:effectExtent l="0" t="0" r="0" b="0"/>
                <wp:wrapTopAndBottom distT="152400" distB="152400"/>
                <wp:docPr id="2" name="Rectángulo 2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7108" y="1260915"/>
                          <a:ext cx="4977785" cy="503817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53585F">
                              <a:alpha val="70980"/>
                            </a:srgbClr>
                          </a:solidFill>
                          <a:prstDash val="solid"/>
                          <a:miter lim="4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0650" w:rsidRDefault="000572C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ourier" w:eastAsia="Courier" w:hAnsi="Courier" w:cs="Courier"/>
                                <w:color w:val="000000"/>
                              </w:rPr>
                              <w:t>Anexo 2. CASOS CLÍNICOS</w:t>
                            </w:r>
                          </w:p>
                          <w:p w:rsidR="00B40650" w:rsidRDefault="00B40650">
                            <w:pPr>
                              <w:jc w:val="center"/>
                              <w:textDirection w:val="btLr"/>
                            </w:pPr>
                          </w:p>
                          <w:p w:rsidR="00B40650" w:rsidRDefault="000572C6">
                            <w:pPr>
                              <w:textDirection w:val="btLr"/>
                            </w:pPr>
                            <w:r>
                              <w:rPr>
                                <w:rFonts w:ascii="Courier" w:eastAsia="Courier" w:hAnsi="Courier" w:cs="Courier"/>
                                <w:color w:val="000000"/>
                                <w:u w:val="single"/>
                              </w:rPr>
                              <w:t xml:space="preserve">Caso clínico </w:t>
                            </w:r>
                            <w:proofErr w:type="gramStart"/>
                            <w:r>
                              <w:rPr>
                                <w:rFonts w:ascii="Courier" w:eastAsia="Courier" w:hAnsi="Courier" w:cs="Courier"/>
                                <w:color w:val="000000"/>
                                <w:u w:val="single"/>
                              </w:rPr>
                              <w:t xml:space="preserve">1 </w:t>
                            </w:r>
                            <w:r>
                              <w:rPr>
                                <w:rFonts w:ascii="Courier" w:eastAsia="Courier" w:hAnsi="Courier" w:cs="Courier"/>
                                <w:color w:val="00000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Courier" w:eastAsia="Courier" w:hAnsi="Courier" w:cs="Courier"/>
                                <w:color w:val="000000"/>
                              </w:rPr>
                              <w:t xml:space="preserve"> Paciente joven sin comorbilidades, con neoplasia oclusiva de colon sin hallazgos de extensión en el TAC de abdomen</w:t>
                            </w:r>
                          </w:p>
                          <w:p w:rsidR="00B40650" w:rsidRDefault="00B40650">
                            <w:pPr>
                              <w:textDirection w:val="btLr"/>
                            </w:pPr>
                          </w:p>
                          <w:p w:rsidR="00B40650" w:rsidRDefault="000572C6">
                            <w:pPr>
                              <w:textDirection w:val="btLr"/>
                            </w:pPr>
                            <w:r>
                              <w:rPr>
                                <w:rFonts w:ascii="Courier" w:eastAsia="Courier" w:hAnsi="Courier" w:cs="Courier"/>
                                <w:color w:val="000000"/>
                                <w:u w:val="single"/>
                              </w:rPr>
                              <w:t>Caso clínico 2.</w:t>
                            </w:r>
                            <w:r>
                              <w:rPr>
                                <w:rFonts w:ascii="Courier" w:eastAsia="Courier" w:hAnsi="Courier" w:cs="Courier"/>
                                <w:color w:val="000000"/>
                              </w:rPr>
                              <w:t xml:space="preserve"> Paciente anciano, sin comorbilidades, con neoplasia oclusiva de colon sin hallazgos de extensión en el TAC de abdomen</w:t>
                            </w:r>
                          </w:p>
                          <w:p w:rsidR="00B40650" w:rsidRDefault="00B40650">
                            <w:pPr>
                              <w:textDirection w:val="btLr"/>
                            </w:pPr>
                          </w:p>
                          <w:p w:rsidR="00B40650" w:rsidRDefault="000572C6">
                            <w:pPr>
                              <w:textDirection w:val="btLr"/>
                            </w:pPr>
                            <w:r>
                              <w:rPr>
                                <w:rFonts w:ascii="Courier" w:eastAsia="Courier" w:hAnsi="Courier" w:cs="Courier"/>
                                <w:color w:val="000000"/>
                                <w:u w:val="single"/>
                              </w:rPr>
                              <w:t>Caso clínico 3.</w:t>
                            </w:r>
                            <w:r>
                              <w:rPr>
                                <w:rFonts w:ascii="Courier" w:eastAsia="Courier" w:hAnsi="Courier" w:cs="Courier"/>
                                <w:color w:val="000000"/>
                              </w:rPr>
                              <w:t xml:space="preserve"> Paciente anciano sin comorbilidades, con neoplasia oclusiva de </w:t>
                            </w:r>
                            <w:proofErr w:type="gramStart"/>
                            <w:r>
                              <w:rPr>
                                <w:rFonts w:ascii="Courier" w:eastAsia="Courier" w:hAnsi="Courier" w:cs="Courier"/>
                                <w:color w:val="000000"/>
                              </w:rPr>
                              <w:t>recto ,</w:t>
                            </w:r>
                            <w:proofErr w:type="gramEnd"/>
                            <w:r>
                              <w:rPr>
                                <w:rFonts w:ascii="Courier" w:eastAsia="Courier" w:hAnsi="Courier" w:cs="Courier"/>
                                <w:color w:val="000000"/>
                              </w:rPr>
                              <w:t xml:space="preserve"> a 6 cm de margen anal, sin hallazgos de extensión en el TAC de abdomen</w:t>
                            </w:r>
                          </w:p>
                          <w:p w:rsidR="00B40650" w:rsidRDefault="00B40650">
                            <w:pPr>
                              <w:textDirection w:val="btLr"/>
                            </w:pPr>
                          </w:p>
                          <w:p w:rsidR="00B40650" w:rsidRDefault="000572C6">
                            <w:pPr>
                              <w:textDirection w:val="btLr"/>
                            </w:pPr>
                            <w:r>
                              <w:rPr>
                                <w:rFonts w:ascii="Courier" w:eastAsia="Courier" w:hAnsi="Courier" w:cs="Courier"/>
                                <w:color w:val="000000"/>
                                <w:u w:val="single"/>
                              </w:rPr>
                              <w:t>Caso clínico 4.</w:t>
                            </w:r>
                            <w:r>
                              <w:rPr>
                                <w:rFonts w:ascii="Courier" w:eastAsia="Courier" w:hAnsi="Courier" w:cs="Courier"/>
                                <w:color w:val="000000"/>
                              </w:rPr>
                              <w:t xml:space="preserve"> Paciente mediana edad sin comorbilidades con neoplasia oclusiva en colon ascendente, sin hallazgos de extensión en el TAC de abdomen</w:t>
                            </w:r>
                          </w:p>
                          <w:p w:rsidR="00B40650" w:rsidRDefault="00B40650">
                            <w:pPr>
                              <w:textDirection w:val="btLr"/>
                            </w:pPr>
                          </w:p>
                          <w:p w:rsidR="00B40650" w:rsidRDefault="000572C6">
                            <w:pPr>
                              <w:textDirection w:val="btLr"/>
                            </w:pPr>
                            <w:r>
                              <w:rPr>
                                <w:rFonts w:ascii="Courier" w:eastAsia="Courier" w:hAnsi="Courier" w:cs="Courier"/>
                                <w:color w:val="000000"/>
                                <w:u w:val="single"/>
                              </w:rPr>
                              <w:t>Caso clínico 5.</w:t>
                            </w:r>
                            <w:r>
                              <w:rPr>
                                <w:rFonts w:ascii="Courier" w:eastAsia="Courier" w:hAnsi="Courier" w:cs="Courier"/>
                                <w:color w:val="000000"/>
                              </w:rPr>
                              <w:t xml:space="preserve"> Paciente de 80 años sin comorbilidades, con neoplasia oclusiva en sigma, dolor en FID, y hallazgo de diástasis de ciego en TAC abdominal, no enfermedad a distancia</w:t>
                            </w:r>
                          </w:p>
                          <w:p w:rsidR="00B40650" w:rsidRDefault="00B40650">
                            <w:pPr>
                              <w:textDirection w:val="btLr"/>
                            </w:pPr>
                          </w:p>
                          <w:p w:rsidR="00B40650" w:rsidRDefault="000572C6">
                            <w:pPr>
                              <w:textDirection w:val="btLr"/>
                            </w:pPr>
                            <w:r>
                              <w:rPr>
                                <w:rFonts w:ascii="Courier" w:eastAsia="Courier" w:hAnsi="Courier" w:cs="Courier"/>
                                <w:color w:val="000000"/>
                                <w:u w:val="single"/>
                              </w:rPr>
                              <w:t xml:space="preserve">Caso clínico 6. </w:t>
                            </w:r>
                            <w:r>
                              <w:rPr>
                                <w:rFonts w:ascii="Courier" w:eastAsia="Courier" w:hAnsi="Courier" w:cs="Courier"/>
                                <w:color w:val="000000"/>
                              </w:rPr>
                              <w:t xml:space="preserve">Paciente de 50 </w:t>
                            </w:r>
                            <w:proofErr w:type="gramStart"/>
                            <w:r>
                              <w:rPr>
                                <w:rFonts w:ascii="Courier" w:eastAsia="Courier" w:hAnsi="Courier" w:cs="Courier"/>
                                <w:color w:val="000000"/>
                              </w:rPr>
                              <w:t>años ,</w:t>
                            </w:r>
                            <w:proofErr w:type="gramEnd"/>
                            <w:r>
                              <w:rPr>
                                <w:rFonts w:ascii="Courier" w:eastAsia="Courier" w:hAnsi="Courier" w:cs="Courier"/>
                                <w:color w:val="000000"/>
                              </w:rPr>
                              <w:t xml:space="preserve"> sin comorbilidades, con neoplasia oclusiva en sigma y hallazgo de carcinomatosos en TAC abdominal</w:t>
                            </w:r>
                          </w:p>
                          <w:p w:rsidR="00B40650" w:rsidRDefault="00B40650">
                            <w:pPr>
                              <w:textDirection w:val="btLr"/>
                            </w:pPr>
                          </w:p>
                          <w:p w:rsidR="00B40650" w:rsidRDefault="000572C6">
                            <w:pPr>
                              <w:textDirection w:val="btLr"/>
                            </w:pPr>
                            <w:r>
                              <w:rPr>
                                <w:rFonts w:ascii="Courier" w:eastAsia="Courier" w:hAnsi="Courier" w:cs="Courier"/>
                                <w:color w:val="000000"/>
                                <w:u w:val="single"/>
                              </w:rPr>
                              <w:t>Caso clínico 7.</w:t>
                            </w:r>
                            <w:r>
                              <w:rPr>
                                <w:rFonts w:ascii="Courier" w:eastAsia="Courier" w:hAnsi="Courier" w:cs="Courier"/>
                                <w:color w:val="000000"/>
                              </w:rPr>
                              <w:t xml:space="preserve"> Paciente en tratamiento QT por estadio IV de neoplasia de sigma  que presenta clínica de oclusión secundaria a su neoplasia de colon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ángulo 2" o:spid="_x0000_s1026" alt="officeArt object" style="position:absolute;margin-left:44pt;margin-top:143pt;width:392.95pt;height:397.7pt;z-index:251658240;visibility:visible;mso-wrap-style:square;mso-wrap-distance-left:12pt;mso-wrap-distance-top:12pt;mso-wrap-distance-right:12pt;mso-wrap-distance-bottom:1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" filled="f" strokecolor="#53585f" strokeweight="1pt">
                <v:stroke startarrowwidth="narrow" startarrowlength="short" endarrowwidth="narrow" endarrowlength="short" opacity="46517f" miterlimit="4"/>
                <v:textbox inset="4pt,4pt,4pt,4pt">
                  <w:txbxContent>
                    <w:p w:rsidR="00B40650" w:rsidRDefault="000572C6">
                      <w:pPr>
                        <w:jc w:val="center"/>
                        <w:textDirection w:val="btLr"/>
                      </w:pPr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>Anexo 2. CASOS CLÍNICOS</w:t>
                      </w:r>
                    </w:p>
                    <w:p w:rsidR="00B40650" w:rsidRDefault="00B40650">
                      <w:pPr>
                        <w:jc w:val="center"/>
                        <w:textDirection w:val="btLr"/>
                      </w:pPr>
                    </w:p>
                    <w:p w:rsidR="00B40650" w:rsidRDefault="000572C6">
                      <w:pPr>
                        <w:textDirection w:val="btLr"/>
                      </w:pPr>
                      <w:r>
                        <w:rPr>
                          <w:rFonts w:ascii="Courier" w:eastAsia="Courier" w:hAnsi="Courier" w:cs="Courier"/>
                          <w:color w:val="000000"/>
                          <w:u w:val="single"/>
                        </w:rPr>
                        <w:t xml:space="preserve">Caso clínico </w:t>
                      </w:r>
                      <w:proofErr w:type="gramStart"/>
                      <w:r>
                        <w:rPr>
                          <w:rFonts w:ascii="Courier" w:eastAsia="Courier" w:hAnsi="Courier" w:cs="Courier"/>
                          <w:color w:val="000000"/>
                          <w:u w:val="single"/>
                        </w:rPr>
                        <w:t xml:space="preserve">1 </w:t>
                      </w:r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>.</w:t>
                      </w:r>
                      <w:proofErr w:type="gramEnd"/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 xml:space="preserve"> Paciente joven sin comorbilidades, con neoplasia oclusiva de colon sin hallazgos de extensión en el TAC de abdomen</w:t>
                      </w:r>
                    </w:p>
                    <w:p w:rsidR="00B40650" w:rsidRDefault="00B40650">
                      <w:pPr>
                        <w:textDirection w:val="btLr"/>
                      </w:pPr>
                    </w:p>
                    <w:p w:rsidR="00B40650" w:rsidRDefault="000572C6">
                      <w:pPr>
                        <w:textDirection w:val="btLr"/>
                      </w:pPr>
                      <w:r>
                        <w:rPr>
                          <w:rFonts w:ascii="Courier" w:eastAsia="Courier" w:hAnsi="Courier" w:cs="Courier"/>
                          <w:color w:val="000000"/>
                          <w:u w:val="single"/>
                        </w:rPr>
                        <w:t>Caso clínico 2.</w:t>
                      </w:r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 xml:space="preserve"> Paciente anciano, sin comorbilidades, con neoplasia oclusiva de colon sin hallazgos de extensión en el TAC de abdomen</w:t>
                      </w:r>
                    </w:p>
                    <w:p w:rsidR="00B40650" w:rsidRDefault="00B40650">
                      <w:pPr>
                        <w:textDirection w:val="btLr"/>
                      </w:pPr>
                    </w:p>
                    <w:p w:rsidR="00B40650" w:rsidRDefault="000572C6">
                      <w:pPr>
                        <w:textDirection w:val="btLr"/>
                      </w:pPr>
                      <w:r>
                        <w:rPr>
                          <w:rFonts w:ascii="Courier" w:eastAsia="Courier" w:hAnsi="Courier" w:cs="Courier"/>
                          <w:color w:val="000000"/>
                          <w:u w:val="single"/>
                        </w:rPr>
                        <w:t>Caso clínico 3.</w:t>
                      </w:r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 xml:space="preserve"> Paciente anciano sin comorbilidades, con neoplasia oclusiva de </w:t>
                      </w:r>
                      <w:proofErr w:type="gramStart"/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>recto ,</w:t>
                      </w:r>
                      <w:proofErr w:type="gramEnd"/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 xml:space="preserve"> a 6 cm de margen anal, sin hallazgos de extensión en el TAC de abdomen</w:t>
                      </w:r>
                    </w:p>
                    <w:p w:rsidR="00B40650" w:rsidRDefault="00B40650">
                      <w:pPr>
                        <w:textDirection w:val="btLr"/>
                      </w:pPr>
                    </w:p>
                    <w:p w:rsidR="00B40650" w:rsidRDefault="000572C6">
                      <w:pPr>
                        <w:textDirection w:val="btLr"/>
                      </w:pPr>
                      <w:r>
                        <w:rPr>
                          <w:rFonts w:ascii="Courier" w:eastAsia="Courier" w:hAnsi="Courier" w:cs="Courier"/>
                          <w:color w:val="000000"/>
                          <w:u w:val="single"/>
                        </w:rPr>
                        <w:t>Caso clínico 4.</w:t>
                      </w:r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 xml:space="preserve"> Paciente mediana edad sin comorbilidades con neoplasia oclusiva en colon ascendente, sin hallazgos de extensión en el TAC de abdomen</w:t>
                      </w:r>
                    </w:p>
                    <w:p w:rsidR="00B40650" w:rsidRDefault="00B40650">
                      <w:pPr>
                        <w:textDirection w:val="btLr"/>
                      </w:pPr>
                    </w:p>
                    <w:p w:rsidR="00B40650" w:rsidRDefault="000572C6">
                      <w:pPr>
                        <w:textDirection w:val="btLr"/>
                      </w:pPr>
                      <w:r>
                        <w:rPr>
                          <w:rFonts w:ascii="Courier" w:eastAsia="Courier" w:hAnsi="Courier" w:cs="Courier"/>
                          <w:color w:val="000000"/>
                          <w:u w:val="single"/>
                        </w:rPr>
                        <w:t>Caso clínico 5.</w:t>
                      </w:r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 xml:space="preserve"> Paciente de 80 años sin comorbilidades, con neoplasia oclusiva en sigma, dolor en FID, y hallazgo de </w:t>
                      </w:r>
                      <w:proofErr w:type="spellStart"/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>diástasis</w:t>
                      </w:r>
                      <w:proofErr w:type="spellEnd"/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 xml:space="preserve"> de ciego en TAC abdominal, no enfermedad a distancia</w:t>
                      </w:r>
                    </w:p>
                    <w:p w:rsidR="00B40650" w:rsidRDefault="00B40650">
                      <w:pPr>
                        <w:textDirection w:val="btLr"/>
                      </w:pPr>
                    </w:p>
                    <w:p w:rsidR="00B40650" w:rsidRDefault="000572C6">
                      <w:pPr>
                        <w:textDirection w:val="btLr"/>
                      </w:pPr>
                      <w:r>
                        <w:rPr>
                          <w:rFonts w:ascii="Courier" w:eastAsia="Courier" w:hAnsi="Courier" w:cs="Courier"/>
                          <w:color w:val="000000"/>
                          <w:u w:val="single"/>
                        </w:rPr>
                        <w:t xml:space="preserve">Caso clínico 6. </w:t>
                      </w:r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 xml:space="preserve">Paciente de 50 </w:t>
                      </w:r>
                      <w:proofErr w:type="gramStart"/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>años ,</w:t>
                      </w:r>
                      <w:proofErr w:type="gramEnd"/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 xml:space="preserve"> sin comorbilidades, con neoplasia oclusiva en sigma y hallazgo de carcinomatosos en TAC abdominal</w:t>
                      </w:r>
                    </w:p>
                    <w:p w:rsidR="00B40650" w:rsidRDefault="00B40650">
                      <w:pPr>
                        <w:textDirection w:val="btLr"/>
                      </w:pPr>
                    </w:p>
                    <w:p w:rsidR="00B40650" w:rsidRDefault="000572C6">
                      <w:pPr>
                        <w:textDirection w:val="btLr"/>
                      </w:pPr>
                      <w:r>
                        <w:rPr>
                          <w:rFonts w:ascii="Courier" w:eastAsia="Courier" w:hAnsi="Courier" w:cs="Courier"/>
                          <w:color w:val="000000"/>
                          <w:u w:val="single"/>
                        </w:rPr>
                        <w:t>Caso clínico 7.</w:t>
                      </w:r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 xml:space="preserve"> Paciente en tratamiento QT por estadio IV de neoplasia de </w:t>
                      </w:r>
                      <w:proofErr w:type="gramStart"/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>sigma  que</w:t>
                      </w:r>
                      <w:proofErr w:type="gramEnd"/>
                      <w:r>
                        <w:rPr>
                          <w:rFonts w:ascii="Courier" w:eastAsia="Courier" w:hAnsi="Courier" w:cs="Courier"/>
                          <w:color w:val="000000"/>
                        </w:rPr>
                        <w:t xml:space="preserve"> presenta clínica de oclusión secundaria a su neoplasia de colon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 w:rsidR="00B40650" w:rsidRPr="00672507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F54" w:rsidRDefault="005C0F54">
      <w:r>
        <w:separator/>
      </w:r>
    </w:p>
  </w:endnote>
  <w:endnote w:type="continuationSeparator" w:id="0">
    <w:p w:rsidR="005C0F54" w:rsidRDefault="005C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650" w:rsidRDefault="00B4065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F54" w:rsidRDefault="005C0F54">
      <w:r>
        <w:separator/>
      </w:r>
    </w:p>
  </w:footnote>
  <w:footnote w:type="continuationSeparator" w:id="0">
    <w:p w:rsidR="005C0F54" w:rsidRDefault="005C0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650" w:rsidRDefault="00B4065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D166A"/>
    <w:multiLevelType w:val="multilevel"/>
    <w:tmpl w:val="30627D66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380" w:hanging="30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978" w:hanging="105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20" w:hanging="30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40" w:hanging="30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138" w:hanging="105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980" w:hanging="30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00" w:hanging="30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298" w:hanging="105"/>
      </w:pPr>
      <w:rPr>
        <w:smallCaps w:val="0"/>
        <w:strike w:val="0"/>
        <w:shd w:val="clear" w:color="auto" w:fill="auto"/>
        <w:vertAlign w:val="baseline"/>
      </w:rPr>
    </w:lvl>
  </w:abstractNum>
  <w:abstractNum w:abstractNumId="1">
    <w:nsid w:val="352A3BC3"/>
    <w:multiLevelType w:val="multilevel"/>
    <w:tmpl w:val="DEAA9CF6"/>
    <w:lvl w:ilvl="0">
      <w:start w:val="1"/>
      <w:numFmt w:val="bullet"/>
      <w:lvlText w:val="-"/>
      <w:lvlJc w:val="left"/>
      <w:pPr>
        <w:ind w:left="182" w:hanging="182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385" w:hanging="145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625" w:hanging="145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865" w:hanging="145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1105" w:hanging="145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1345" w:hanging="145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1585" w:hanging="145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1825" w:hanging="145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2065" w:hanging="145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</w:abstractNum>
  <w:abstractNum w:abstractNumId="2">
    <w:nsid w:val="5EEC4752"/>
    <w:multiLevelType w:val="multilevel"/>
    <w:tmpl w:val="94C250E2"/>
    <w:lvl w:ilvl="0">
      <w:start w:val="1"/>
      <w:numFmt w:val="decimal"/>
      <w:lvlText w:val="%1."/>
      <w:lvlJc w:val="left"/>
      <w:pPr>
        <w:ind w:left="232" w:hanging="232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32" w:hanging="232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32" w:hanging="23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33" w:hanging="23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432" w:hanging="23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232" w:hanging="23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32" w:hanging="23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832" w:hanging="23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632" w:hanging="232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50"/>
    <w:rsid w:val="000572C6"/>
    <w:rsid w:val="00080B93"/>
    <w:rsid w:val="001D2E34"/>
    <w:rsid w:val="00496999"/>
    <w:rsid w:val="005C0F54"/>
    <w:rsid w:val="00672507"/>
    <w:rsid w:val="00760E71"/>
    <w:rsid w:val="007A1A7F"/>
    <w:rsid w:val="00802958"/>
    <w:rsid w:val="009E3003"/>
    <w:rsid w:val="00A535A6"/>
    <w:rsid w:val="00B40650"/>
    <w:rsid w:val="00BC1A31"/>
    <w:rsid w:val="00BE6D06"/>
    <w:rsid w:val="00F2658C"/>
    <w:rsid w:val="00F45FFF"/>
    <w:rsid w:val="00FB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03D445-814D-0D47-AA80-C68514DD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BC1A3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BC1A31"/>
    <w:rPr>
      <w:lang w:val="es-ES_tradnl"/>
    </w:rPr>
  </w:style>
  <w:style w:type="character" w:customStyle="1" w:styleId="Hyperlink0">
    <w:name w:val="Hyperlink.0"/>
    <w:basedOn w:val="Ninguno"/>
    <w:rsid w:val="00BC1A31"/>
    <w:rPr>
      <w:rFonts w:ascii="Courier" w:eastAsia="Courier" w:hAnsi="Courier" w:cs="Courier"/>
      <w:caps w:val="0"/>
      <w:smallCaps w:val="0"/>
      <w:strike w:val="0"/>
      <w:dstrike w:val="0"/>
      <w:outline w:val="0"/>
      <w:color w:val="000000"/>
      <w:sz w:val="20"/>
      <w:szCs w:val="20"/>
      <w:u w:val="none" w:color="000000"/>
      <w:vertAlign w:val="baseline"/>
      <w:lang w:val="es-ES_tradnl"/>
    </w:rPr>
  </w:style>
  <w:style w:type="paragraph" w:customStyle="1" w:styleId="Estilodetabla1">
    <w:name w:val="Estilo de tabla 1"/>
    <w:rsid w:val="00080B9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:lang w:val="es-ES"/>
      <w14:textOutline w14:w="0" w14:cap="flat" w14:cmpd="sng" w14:algn="ctr">
        <w14:noFill/>
        <w14:prstDash w14:val="solid"/>
        <w14:bevel/>
      </w14:textOutline>
    </w:rPr>
  </w:style>
  <w:style w:type="paragraph" w:customStyle="1" w:styleId="Estilodetabla2">
    <w:name w:val="Estilo de tabla 2"/>
    <w:rsid w:val="00080B9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es-E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080B93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B93"/>
  </w:style>
  <w:style w:type="paragraph" w:styleId="Footer">
    <w:name w:val="footer"/>
    <w:basedOn w:val="Normal"/>
    <w:link w:val="FooterChar"/>
    <w:uiPriority w:val="99"/>
    <w:unhideWhenUsed/>
    <w:rsid w:val="00080B93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Bandana Sharma</dc:creator>
  <cp:lastModifiedBy>Bandana Sharma</cp:lastModifiedBy>
  <cp:revision>2</cp:revision>
  <dcterms:created xsi:type="dcterms:W3CDTF">2020-03-04T07:02:00Z</dcterms:created>
  <dcterms:modified xsi:type="dcterms:W3CDTF">2020-03-04T07:02:00Z</dcterms:modified>
</cp:coreProperties>
</file>