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178" w:rsidRPr="00C01CBC" w:rsidRDefault="00BD6178" w:rsidP="00BD6178">
      <w:pPr>
        <w:jc w:val="center"/>
        <w:rPr>
          <w:rFonts w:ascii="Times New Roman" w:hAnsi="Times New Roman" w:cs="Times New Roman"/>
          <w:b/>
          <w:sz w:val="19"/>
          <w:szCs w:val="19"/>
        </w:rPr>
      </w:pPr>
      <w:bookmarkStart w:id="0" w:name="_GoBack"/>
      <w:bookmarkEnd w:id="0"/>
      <w:r w:rsidRPr="00C01CBC">
        <w:rPr>
          <w:rFonts w:ascii="Times New Roman" w:hAnsi="Times New Roman" w:cs="Times New Roman"/>
          <w:b/>
          <w:sz w:val="19"/>
          <w:szCs w:val="19"/>
        </w:rPr>
        <w:t>ENCUESTA PREVENCIÓN ETV</w:t>
      </w:r>
    </w:p>
    <w:p w:rsidR="00BD6178" w:rsidRPr="00C01CBC" w:rsidRDefault="00BD6178" w:rsidP="00BD6178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C01CBC">
        <w:rPr>
          <w:rFonts w:ascii="Times New Roman" w:hAnsi="Times New Roman" w:cs="Times New Roman"/>
          <w:b/>
          <w:sz w:val="19"/>
          <w:szCs w:val="19"/>
        </w:rPr>
        <w:t>Asociación Español de Cirujanos</w:t>
      </w:r>
    </w:p>
    <w:p w:rsidR="00E70FC0" w:rsidRPr="00C01CBC" w:rsidRDefault="00E70FC0" w:rsidP="00BD61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  <w:sectPr w:rsidR="00E70FC0" w:rsidRPr="00C01CBC" w:rsidSect="00BD617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lastRenderedPageBreak/>
        <w:t>¿Qué capacidad de camas tiene su hospital?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Menos de 200 camas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200-500 camas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Más de 500 camas</w:t>
      </w:r>
    </w:p>
    <w:p w:rsidR="00BD6178" w:rsidRPr="00C01CBC" w:rsidRDefault="00BD6178" w:rsidP="00BD6178">
      <w:pPr>
        <w:pStyle w:val="ListParagraph"/>
        <w:rPr>
          <w:rFonts w:ascii="Times New Roman" w:hAnsi="Times New Roman" w:cs="Times New Roman"/>
          <w:sz w:val="19"/>
          <w:szCs w:val="19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¿Es su hospital docente?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 xml:space="preserve">Si, para </w:t>
      </w:r>
      <w:proofErr w:type="spellStart"/>
      <w:r w:rsidRPr="00C01CBC">
        <w:rPr>
          <w:rFonts w:ascii="Times New Roman" w:hAnsi="Times New Roman" w:cs="Times New Roman"/>
          <w:sz w:val="19"/>
          <w:szCs w:val="19"/>
        </w:rPr>
        <w:t>pregraduados</w:t>
      </w:r>
      <w:proofErr w:type="spellEnd"/>
      <w:r w:rsidRPr="00C01CBC">
        <w:rPr>
          <w:rFonts w:ascii="Times New Roman" w:hAnsi="Times New Roman" w:cs="Times New Roman"/>
          <w:sz w:val="19"/>
          <w:szCs w:val="19"/>
        </w:rPr>
        <w:t xml:space="preserve"> (alumnos) y postgraduados (MIR)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Si, solo para postgraduados (MIR)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No tiene docencia</w:t>
      </w:r>
    </w:p>
    <w:p w:rsidR="00BD6178" w:rsidRPr="00C01CBC" w:rsidRDefault="00BD6178" w:rsidP="00BD6178">
      <w:pPr>
        <w:pStyle w:val="ListParagraph"/>
        <w:ind w:left="1776"/>
        <w:rPr>
          <w:rFonts w:ascii="Times New Roman" w:hAnsi="Times New Roman" w:cs="Times New Roman"/>
          <w:sz w:val="19"/>
          <w:szCs w:val="19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¿Cuántos años tiene de experiencia como especialista en cirugía?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Soy MIR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Menos de 5 años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5-10 años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10-20 años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Más de 20 años</w:t>
      </w:r>
    </w:p>
    <w:p w:rsidR="00BD6178" w:rsidRPr="00C01CBC" w:rsidRDefault="00BD6178" w:rsidP="00BD6178">
      <w:pPr>
        <w:pStyle w:val="ListParagraph"/>
        <w:ind w:left="1776"/>
        <w:rPr>
          <w:rFonts w:ascii="Times New Roman" w:hAnsi="Times New Roman" w:cs="Times New Roman"/>
          <w:sz w:val="19"/>
          <w:szCs w:val="19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>¿Considera que en su especialidad existe una cono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cimiento adecuado acerca de la prevención de la Enfermedad Tromboemból</w:t>
      </w:r>
      <w:r w:rsidR="00E70FC0" w:rsidRPr="00C01CBC">
        <w:rPr>
          <w:rFonts w:ascii="Times New Roman" w:hAnsi="Times New Roman" w:cs="Times New Roman"/>
          <w:sz w:val="19"/>
          <w:szCs w:val="19"/>
          <w:lang w:val="es-ES_tradnl"/>
        </w:rPr>
        <w:t>ica Venosa (ETV) postoperatoria¿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Si 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No </w:t>
      </w:r>
    </w:p>
    <w:p w:rsidR="00BD6178" w:rsidRPr="00C01CBC" w:rsidRDefault="00BD6178" w:rsidP="00BD6178">
      <w:pPr>
        <w:pStyle w:val="ListParagraph"/>
        <w:ind w:left="1776"/>
        <w:rPr>
          <w:rFonts w:ascii="Times New Roman" w:hAnsi="Times New Roman" w:cs="Times New Roman"/>
          <w:sz w:val="19"/>
          <w:szCs w:val="19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</w:rPr>
        <w:t>¿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Considera que su nivel de conocimiento acerca de la prevención de la ETV es? 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Bajo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Adecuado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Alto </w:t>
      </w:r>
    </w:p>
    <w:p w:rsidR="00BD6178" w:rsidRPr="00C01CBC" w:rsidRDefault="00BD6178" w:rsidP="00BD6178">
      <w:pPr>
        <w:pStyle w:val="ListParagraph"/>
        <w:spacing w:after="0" w:line="240" w:lineRule="auto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</w:rPr>
        <w:t xml:space="preserve">¿Cree 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que necesita usted mayor formación al respecto?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Si 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No </w:t>
      </w:r>
    </w:p>
    <w:p w:rsidR="00BD6178" w:rsidRPr="00C01CBC" w:rsidRDefault="00BD6178" w:rsidP="00BD6178">
      <w:pPr>
        <w:pStyle w:val="ListParagraph"/>
        <w:rPr>
          <w:rFonts w:ascii="Times New Roman" w:hAnsi="Times New Roman" w:cs="Times New Roman"/>
          <w:sz w:val="19"/>
          <w:szCs w:val="19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En su opinión, la ETV representa en su práctica clínica un problema: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Mínimo  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Moderado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Importante </w:t>
      </w:r>
    </w:p>
    <w:p w:rsidR="00BD6178" w:rsidRPr="00C01CBC" w:rsidRDefault="00BD6178" w:rsidP="00BD6178">
      <w:pPr>
        <w:pStyle w:val="ListParagraph"/>
        <w:rPr>
          <w:rFonts w:ascii="Times New Roman" w:hAnsi="Times New Roman" w:cs="Times New Roman"/>
          <w:sz w:val="19"/>
          <w:szCs w:val="19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En su servicio, ¿quién decide la realización y el tipo de la tromboprofilaxis de la ETV?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Cirugía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Anestesia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Hematología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lastRenderedPageBreak/>
        <w:t>Una comisión creada al respecto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Otros (especificar): …………………………..</w:t>
      </w:r>
    </w:p>
    <w:p w:rsidR="00E70FC0" w:rsidRPr="00C01CBC" w:rsidRDefault="00E70FC0" w:rsidP="00E70FC0">
      <w:pPr>
        <w:pStyle w:val="ListParagraph"/>
        <w:ind w:left="1776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En su práctica clínica diaria, ¿cuáles son las intervenciones quirúrgicas más comunes? (indique las tres más frecuentes)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Cirugía digestiva en general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Cirugía de pared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Cirugía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colorrectal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Cirugía laparoscópica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Cirugía bariátrica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Cirugía endocrina 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Otros (especificar): …………….</w:t>
      </w:r>
    </w:p>
    <w:p w:rsidR="00BD6178" w:rsidRPr="00C01CBC" w:rsidRDefault="00BD6178" w:rsidP="00BD6178">
      <w:pPr>
        <w:pStyle w:val="ListParagraph"/>
        <w:rPr>
          <w:rFonts w:ascii="Times New Roman" w:hAnsi="Times New Roman" w:cs="Times New Roman"/>
          <w:sz w:val="19"/>
          <w:szCs w:val="19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¿Existe en su servicio un protocolo definido para la prevención de la ETV?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No 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Si </w:t>
      </w:r>
    </w:p>
    <w:p w:rsidR="00BD6178" w:rsidRPr="00C01CBC" w:rsidRDefault="00BD6178" w:rsidP="00BD6178">
      <w:pPr>
        <w:pStyle w:val="ListParagraph"/>
        <w:ind w:left="1776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En su hospital, ¿existe una comisión de trombosis?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No 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Si </w:t>
      </w:r>
    </w:p>
    <w:p w:rsidR="00E70FC0" w:rsidRPr="00C01CBC" w:rsidRDefault="00BD6178" w:rsidP="00E70F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Lo desconozco</w:t>
      </w:r>
    </w:p>
    <w:p w:rsidR="00E70FC0" w:rsidRPr="00C01CBC" w:rsidRDefault="00E70FC0" w:rsidP="00E70FC0">
      <w:pPr>
        <w:pStyle w:val="ListParagraph"/>
        <w:ind w:left="1776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¿Utiliza habitualmente alguna medida para la prevención de la ETV post </w:t>
      </w:r>
      <w:r w:rsidR="00E70FC0" w:rsidRPr="00C01CBC">
        <w:rPr>
          <w:rFonts w:ascii="Times New Roman" w:hAnsi="Times New Roman" w:cs="Times New Roman"/>
          <w:sz w:val="19"/>
          <w:szCs w:val="19"/>
          <w:lang w:val="es-ES_tradnl"/>
        </w:rPr>
        <w:t>operatoria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, aparte de deambulación temprana?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No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Si </w:t>
      </w:r>
    </w:p>
    <w:p w:rsidR="0070368F" w:rsidRPr="00C01CBC" w:rsidRDefault="0070368F" w:rsidP="00BD6178">
      <w:pPr>
        <w:pStyle w:val="ListParagraph"/>
        <w:rPr>
          <w:rFonts w:ascii="Times New Roman" w:hAnsi="Times New Roman" w:cs="Times New Roman"/>
          <w:sz w:val="19"/>
          <w:szCs w:val="19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Si es NO, ¿Cuál es la razón o razones fundamentales?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La incidencia de ETV es muy baja según mi experiencia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Las diferentes modalidades de profilaxis no son realmente efectivas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Riesgos de complicaciones secundarias al uso de anticoagulantes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Coste económico de la profilaxis</w:t>
      </w:r>
    </w:p>
    <w:p w:rsidR="00BD6178" w:rsidRPr="00C01CBC" w:rsidRDefault="00BD6178" w:rsidP="00C01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Otra (especificar): ……………………..</w:t>
      </w: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lastRenderedPageBreak/>
        <w:t xml:space="preserve">Si es SI, ¿Qué métodos son los que habitualmente utiliza para la profilaxis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antitrombótica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perioperatoria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Vendajes elásticos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Medias elásticas</w:t>
      </w:r>
    </w:p>
    <w:p w:rsidR="00BD6178" w:rsidRPr="00C01CBC" w:rsidRDefault="00E70FC0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Métodos</w:t>
      </w:r>
      <w:r w:rsidR="00BD6178"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de compresión mecánica neumática intermitente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Heparinas de bajo peso molecular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Aspirina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Anticoagulante oral (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ac</w:t>
      </w:r>
      <w:r w:rsidR="009D4BE9">
        <w:rPr>
          <w:rFonts w:ascii="Times New Roman" w:hAnsi="Times New Roman" w:cs="Times New Roman"/>
          <w:sz w:val="19"/>
          <w:szCs w:val="19"/>
          <w:lang w:val="es-ES_tradnl"/>
        </w:rPr>
        <w:t>enocumarol</w:t>
      </w:r>
      <w:proofErr w:type="spellEnd"/>
      <w:r w:rsidR="009D4BE9">
        <w:rPr>
          <w:rFonts w:ascii="Times New Roman" w:hAnsi="Times New Roman" w:cs="Times New Roman"/>
          <w:sz w:val="19"/>
          <w:szCs w:val="19"/>
          <w:lang w:val="es-ES_tradnl"/>
        </w:rPr>
        <w:t xml:space="preserve">, </w:t>
      </w:r>
      <w:proofErr w:type="spellStart"/>
      <w:r w:rsidR="009D4BE9">
        <w:rPr>
          <w:rFonts w:ascii="Times New Roman" w:hAnsi="Times New Roman" w:cs="Times New Roman"/>
          <w:sz w:val="19"/>
          <w:szCs w:val="19"/>
          <w:lang w:val="es-ES_tradnl"/>
        </w:rPr>
        <w:t>apixabán</w:t>
      </w:r>
      <w:proofErr w:type="spellEnd"/>
      <w:r w:rsidR="009D4BE9">
        <w:rPr>
          <w:rFonts w:ascii="Times New Roman" w:hAnsi="Times New Roman" w:cs="Times New Roman"/>
          <w:sz w:val="19"/>
          <w:szCs w:val="19"/>
          <w:lang w:val="es-ES_tradnl"/>
        </w:rPr>
        <w:t xml:space="preserve">, </w:t>
      </w:r>
      <w:proofErr w:type="spellStart"/>
      <w:r w:rsidR="009D4BE9">
        <w:rPr>
          <w:rFonts w:ascii="Times New Roman" w:hAnsi="Times New Roman" w:cs="Times New Roman"/>
          <w:sz w:val="19"/>
          <w:szCs w:val="19"/>
          <w:lang w:val="es-ES_tradnl"/>
        </w:rPr>
        <w:t>rivaroxabá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n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,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dabigatrán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,…)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HNF (Heparina No Fraccionada)</w:t>
      </w:r>
    </w:p>
    <w:p w:rsidR="00E70FC0" w:rsidRPr="00C01CBC" w:rsidRDefault="00BD6178" w:rsidP="00E70F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Otros: (especificar</w:t>
      </w:r>
      <w:proofErr w:type="gram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) …</w:t>
      </w:r>
      <w:proofErr w:type="gram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……..</w:t>
      </w:r>
    </w:p>
    <w:p w:rsidR="00E70FC0" w:rsidRPr="00C01CBC" w:rsidRDefault="00E70FC0" w:rsidP="00A96A59">
      <w:pPr>
        <w:pStyle w:val="ListParagraph"/>
        <w:ind w:left="1776"/>
        <w:rPr>
          <w:rFonts w:ascii="Times New Roman" w:hAnsi="Times New Roman" w:cs="Times New Roman"/>
          <w:sz w:val="19"/>
          <w:szCs w:val="19"/>
        </w:rPr>
      </w:pPr>
    </w:p>
    <w:p w:rsidR="00BD6178" w:rsidRPr="00C01CBC" w:rsidRDefault="00BD6178" w:rsidP="00BD61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Por favor, valore asigne una valor a cada característica de los siguientes métodos profilácticos (1 poco de acuerdo y 5 muy de acuerdo):</w:t>
      </w:r>
    </w:p>
    <w:p w:rsidR="00BD6178" w:rsidRPr="00C01CBC" w:rsidRDefault="00BD6178" w:rsidP="00BD6178">
      <w:pPr>
        <w:pStyle w:val="ListParagraph"/>
        <w:rPr>
          <w:rFonts w:ascii="Times New Roman" w:hAnsi="Times New Roman" w:cs="Times New Roman"/>
          <w:sz w:val="19"/>
          <w:szCs w:val="19"/>
          <w:lang w:val="es-ES_tradnl"/>
        </w:rPr>
      </w:pPr>
    </w:p>
    <w:tbl>
      <w:tblPr>
        <w:tblStyle w:val="TableGrid"/>
        <w:tblW w:w="48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851"/>
        <w:gridCol w:w="708"/>
        <w:gridCol w:w="851"/>
        <w:gridCol w:w="567"/>
      </w:tblGrid>
      <w:tr w:rsidR="00E70FC0" w:rsidRPr="00C01CBC" w:rsidTr="00E70FC0">
        <w:trPr>
          <w:trHeight w:val="221"/>
        </w:trPr>
        <w:tc>
          <w:tcPr>
            <w:tcW w:w="1134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709" w:type="dxa"/>
          </w:tcPr>
          <w:p w:rsidR="00BD6178" w:rsidRPr="00C01CBC" w:rsidRDefault="00BD6178" w:rsidP="00BD61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  <w:r w:rsidRPr="00C01CBC"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  <w:t>HNF</w:t>
            </w: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  <w:r w:rsidRPr="00C01CBC"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  <w:t>HBPM</w:t>
            </w:r>
          </w:p>
        </w:tc>
        <w:tc>
          <w:tcPr>
            <w:tcW w:w="708" w:type="dxa"/>
          </w:tcPr>
          <w:p w:rsidR="00BD6178" w:rsidRPr="00C01CBC" w:rsidRDefault="00BD6178" w:rsidP="00BD61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  <w:r w:rsidRPr="00C01CBC"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  <w:t>ACO</w:t>
            </w: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  <w:r w:rsidRPr="00C01CBC"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  <w:t>Medias</w:t>
            </w:r>
          </w:p>
        </w:tc>
        <w:tc>
          <w:tcPr>
            <w:tcW w:w="567" w:type="dxa"/>
          </w:tcPr>
          <w:p w:rsidR="00BD6178" w:rsidRPr="00C01CBC" w:rsidRDefault="00BD6178" w:rsidP="00BD61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  <w:r w:rsidRPr="00C01CBC"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  <w:t>CNI</w:t>
            </w:r>
          </w:p>
        </w:tc>
      </w:tr>
      <w:tr w:rsidR="00E70FC0" w:rsidRPr="00C01CBC" w:rsidTr="00E70FC0">
        <w:trPr>
          <w:trHeight w:val="221"/>
        </w:trPr>
        <w:tc>
          <w:tcPr>
            <w:tcW w:w="1134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  <w:r w:rsidRPr="00C01CBC"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  <w:t xml:space="preserve">Seguridad </w:t>
            </w:r>
          </w:p>
        </w:tc>
        <w:tc>
          <w:tcPr>
            <w:tcW w:w="709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708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567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</w:tr>
      <w:tr w:rsidR="00E70FC0" w:rsidRPr="00C01CBC" w:rsidTr="00E70FC0">
        <w:trPr>
          <w:trHeight w:val="221"/>
        </w:trPr>
        <w:tc>
          <w:tcPr>
            <w:tcW w:w="1134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  <w:r w:rsidRPr="00C01CBC"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  <w:t xml:space="preserve">Eficacia </w:t>
            </w:r>
          </w:p>
        </w:tc>
        <w:tc>
          <w:tcPr>
            <w:tcW w:w="709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708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567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</w:tr>
      <w:tr w:rsidR="00E70FC0" w:rsidRPr="00C01CBC" w:rsidTr="00E70FC0">
        <w:trPr>
          <w:trHeight w:val="457"/>
        </w:trPr>
        <w:tc>
          <w:tcPr>
            <w:tcW w:w="1134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  <w:r w:rsidRPr="00C01CBC"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  <w:t>Sencillez uso</w:t>
            </w:r>
          </w:p>
        </w:tc>
        <w:tc>
          <w:tcPr>
            <w:tcW w:w="709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708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567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</w:tr>
      <w:tr w:rsidR="00E70FC0" w:rsidRPr="00C01CBC" w:rsidTr="00E70FC0">
        <w:trPr>
          <w:trHeight w:val="457"/>
        </w:trPr>
        <w:tc>
          <w:tcPr>
            <w:tcW w:w="1134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  <w:r w:rsidRPr="00C01CBC"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  <w:t>Coste-efectividad</w:t>
            </w:r>
          </w:p>
        </w:tc>
        <w:tc>
          <w:tcPr>
            <w:tcW w:w="709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708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851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  <w:tc>
          <w:tcPr>
            <w:tcW w:w="567" w:type="dxa"/>
          </w:tcPr>
          <w:p w:rsidR="00BD6178" w:rsidRPr="00C01CBC" w:rsidRDefault="00BD6178" w:rsidP="00BD6178">
            <w:pPr>
              <w:pStyle w:val="ListParagraph"/>
              <w:ind w:left="0"/>
              <w:rPr>
                <w:rFonts w:ascii="Times New Roman" w:hAnsi="Times New Roman" w:cs="Times New Roman"/>
                <w:sz w:val="19"/>
                <w:szCs w:val="19"/>
                <w:lang w:val="es-ES_tradnl"/>
              </w:rPr>
            </w:pPr>
          </w:p>
        </w:tc>
      </w:tr>
    </w:tbl>
    <w:p w:rsidR="00BD6178" w:rsidRPr="001022E4" w:rsidRDefault="00BD6178" w:rsidP="001022E4">
      <w:pPr>
        <w:rPr>
          <w:rFonts w:ascii="Times New Roman" w:hAnsi="Times New Roman" w:cs="Times New Roman"/>
          <w:sz w:val="19"/>
          <w:szCs w:val="19"/>
          <w:lang w:val="es-ES_tradnl"/>
        </w:rPr>
      </w:pPr>
      <w:r w:rsidRPr="001022E4">
        <w:rPr>
          <w:sz w:val="19"/>
          <w:szCs w:val="19"/>
          <w:lang w:val="es-ES_tradnl"/>
        </w:rPr>
        <w:t xml:space="preserve"> </w:t>
      </w:r>
    </w:p>
    <w:p w:rsidR="00BD6178" w:rsidRPr="00C01CBC" w:rsidRDefault="00BD6178" w:rsidP="001022E4">
      <w:pPr>
        <w:pStyle w:val="ListParagraph"/>
        <w:ind w:left="0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HNF: heparina no fraccionada</w:t>
      </w:r>
    </w:p>
    <w:p w:rsidR="00BD6178" w:rsidRPr="00C01CBC" w:rsidRDefault="00BD6178" w:rsidP="001022E4">
      <w:pPr>
        <w:pStyle w:val="ListParagraph"/>
        <w:ind w:left="0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HBPM: heparina de bajo peso molecular</w:t>
      </w:r>
    </w:p>
    <w:p w:rsidR="00BD6178" w:rsidRPr="00C01CBC" w:rsidRDefault="00BD6178" w:rsidP="001022E4">
      <w:pPr>
        <w:pStyle w:val="ListParagraph"/>
        <w:ind w:left="0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ACO: anticoagulantes orales (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acenocumarol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,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apixabán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,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rivaroxabán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,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dab</w:t>
      </w:r>
      <w:r w:rsidRPr="00C01CBC">
        <w:rPr>
          <w:rFonts w:ascii="Times New Roman" w:hAnsi="Times New Roman" w:cs="Times New Roman"/>
          <w:sz w:val="19"/>
          <w:szCs w:val="19"/>
          <w:u w:val="single"/>
          <w:lang w:val="es-ES_tradnl"/>
        </w:rPr>
        <w:t>i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gatrán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)</w:t>
      </w:r>
    </w:p>
    <w:p w:rsidR="00BD6178" w:rsidRPr="00C01CBC" w:rsidRDefault="00BD6178" w:rsidP="001022E4">
      <w:pPr>
        <w:pStyle w:val="ListParagraph"/>
        <w:ind w:left="0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CNI: compresión neumática intermitente</w:t>
      </w:r>
    </w:p>
    <w:p w:rsidR="00BD6178" w:rsidRPr="00C01CBC" w:rsidRDefault="00BD6178" w:rsidP="00BD6178">
      <w:pPr>
        <w:pStyle w:val="ListParagraph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BD6178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Si estuviera considerando el realizar profilaxis en un paciente concreto, ¿qué tres factores de riesgos considera más determinantes?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Duración de la intervención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Edad avanzada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Eventos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tromboembólicos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previos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Cirugía pélvica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Cáncer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Obesidad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Hipercoagulabilidad o trombofilia conocidas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Venas varicosas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Previsión de inmovilización</w:t>
      </w:r>
    </w:p>
    <w:p w:rsidR="00BD6178" w:rsidRPr="00C01CBC" w:rsidRDefault="00BD6178" w:rsidP="00BD61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Abordaje laparoscópico</w:t>
      </w:r>
    </w:p>
    <w:p w:rsidR="00E70FC0" w:rsidRPr="00C01CBC" w:rsidRDefault="00BD6178" w:rsidP="00E70F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lastRenderedPageBreak/>
        <w:t>Otros (especificar): ………………..</w:t>
      </w:r>
    </w:p>
    <w:p w:rsidR="00E70FC0" w:rsidRPr="00C01CBC" w:rsidRDefault="00E70FC0" w:rsidP="00E70FC0">
      <w:pPr>
        <w:pStyle w:val="ListParagraph"/>
        <w:ind w:left="1776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2951DE" w:rsidRPr="00C01CBC" w:rsidRDefault="00BD6178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 continuación, le agradeceríamos que nos indicase, cuál sería su elección para la tromboprofilaxis en los siguientes casos clínicos:</w:t>
      </w:r>
    </w:p>
    <w:p w:rsidR="00E70FC0" w:rsidRPr="00C01CBC" w:rsidRDefault="00E70FC0" w:rsidP="00E70FC0">
      <w:pPr>
        <w:pStyle w:val="ListParagraph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2951DE" w:rsidRPr="00C01CBC" w:rsidRDefault="002951DE" w:rsidP="002951DE">
      <w:pPr>
        <w:pStyle w:val="ListParagraph"/>
        <w:ind w:left="1416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(Do</w:t>
      </w:r>
      <w:r w:rsidR="00E70FC0"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sis diaria de riesgo moderado: </w:t>
      </w:r>
      <w:proofErr w:type="spellStart"/>
      <w:r w:rsidR="009D4BE9">
        <w:rPr>
          <w:rFonts w:ascii="Times New Roman" w:hAnsi="Times New Roman" w:cs="Times New Roman"/>
          <w:sz w:val="19"/>
          <w:szCs w:val="19"/>
          <w:lang w:val="es-ES_tradnl"/>
        </w:rPr>
        <w:t>Enoxaparina</w:t>
      </w:r>
      <w:proofErr w:type="spellEnd"/>
      <w:r w:rsidR="009D4BE9">
        <w:rPr>
          <w:rFonts w:ascii="Times New Roman" w:hAnsi="Times New Roman" w:cs="Times New Roman"/>
          <w:sz w:val="19"/>
          <w:szCs w:val="19"/>
          <w:lang w:val="es-ES_tradnl"/>
        </w:rPr>
        <w:t xml:space="preserve"> 2.000 UI (20 mg), </w:t>
      </w:r>
      <w:proofErr w:type="spellStart"/>
      <w:r w:rsidR="009D4BE9">
        <w:rPr>
          <w:rFonts w:ascii="Times New Roman" w:hAnsi="Times New Roman" w:cs="Times New Roman"/>
          <w:sz w:val="19"/>
          <w:szCs w:val="19"/>
          <w:lang w:val="es-ES_tradnl"/>
        </w:rPr>
        <w:t>Bemiparina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2.500 UI, y el resto de HBPM &lt; 3.500 UI</w:t>
      </w:r>
    </w:p>
    <w:p w:rsidR="002951DE" w:rsidRPr="00C01CBC" w:rsidRDefault="002951DE" w:rsidP="002951DE">
      <w:pPr>
        <w:pStyle w:val="ListParagraph"/>
        <w:ind w:left="1416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Dosi</w:t>
      </w:r>
      <w:r w:rsidR="009D4BE9">
        <w:rPr>
          <w:rFonts w:ascii="Times New Roman" w:hAnsi="Times New Roman" w:cs="Times New Roman"/>
          <w:sz w:val="19"/>
          <w:szCs w:val="19"/>
          <w:lang w:val="es-ES_tradnl"/>
        </w:rPr>
        <w:t xml:space="preserve">s diaria de alto riesgo: </w:t>
      </w:r>
      <w:proofErr w:type="spellStart"/>
      <w:r w:rsidR="009D4BE9">
        <w:rPr>
          <w:rFonts w:ascii="Times New Roman" w:hAnsi="Times New Roman" w:cs="Times New Roman"/>
          <w:sz w:val="19"/>
          <w:szCs w:val="19"/>
          <w:lang w:val="es-ES_tradnl"/>
        </w:rPr>
        <w:t>Enoxaparina</w:t>
      </w:r>
      <w:proofErr w:type="spellEnd"/>
      <w:r w:rsidR="009D4BE9">
        <w:rPr>
          <w:rFonts w:ascii="Times New Roman" w:hAnsi="Times New Roman" w:cs="Times New Roman"/>
          <w:sz w:val="19"/>
          <w:szCs w:val="19"/>
          <w:lang w:val="es-ES_tradnl"/>
        </w:rPr>
        <w:t xml:space="preserve"> 4.000 UI (40 mg), Bemiparina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3.500 UI, resto ≥ 3.500 UI)</w:t>
      </w:r>
    </w:p>
    <w:p w:rsidR="0070368F" w:rsidRPr="00C01CBC" w:rsidRDefault="0070368F" w:rsidP="002951DE">
      <w:pPr>
        <w:pStyle w:val="ListParagraph"/>
        <w:ind w:left="1416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2951DE" w:rsidRPr="00C01CBC" w:rsidRDefault="002951DE" w:rsidP="00E70FC0">
      <w:pPr>
        <w:pStyle w:val="ListParagraph"/>
        <w:ind w:left="708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A.- Mujer de 57 años, que pesa 65 Kg (BMI 28 Kg/m</w:t>
      </w:r>
      <w:r w:rsidRPr="00C01CBC">
        <w:rPr>
          <w:rFonts w:ascii="Times New Roman" w:hAnsi="Times New Roman" w:cs="Times New Roman"/>
          <w:sz w:val="19"/>
          <w:szCs w:val="19"/>
          <w:vertAlign w:val="superscript"/>
          <w:lang w:val="es-ES_tradnl"/>
        </w:rPr>
        <w:t>2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) sin antecedentes destacables, que se va a someter a</w:t>
      </w:r>
      <w:r w:rsidR="00E70FC0"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colecistectomía laparoscópica.</w:t>
      </w:r>
    </w:p>
    <w:p w:rsidR="002951DE" w:rsidRPr="00C01CBC" w:rsidRDefault="002951DE" w:rsidP="002951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moderado, empezado 2 horas antes</w:t>
      </w:r>
    </w:p>
    <w:p w:rsidR="002951DE" w:rsidRPr="00C01CBC" w:rsidRDefault="002951DE" w:rsidP="002951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moderado, empezado 10-12 horas antes</w:t>
      </w:r>
    </w:p>
    <w:p w:rsidR="002951DE" w:rsidRPr="00C01CBC" w:rsidRDefault="002951DE" w:rsidP="002951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alto, empezado 2 horas antes</w:t>
      </w:r>
    </w:p>
    <w:p w:rsidR="002951DE" w:rsidRPr="00C01CBC" w:rsidRDefault="002951DE" w:rsidP="002951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alto, empezado 10-12 horas antes</w:t>
      </w:r>
    </w:p>
    <w:p w:rsidR="002951DE" w:rsidRPr="00C01CBC" w:rsidRDefault="002951DE" w:rsidP="002951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moderado, empezado después de la intervención</w:t>
      </w:r>
    </w:p>
    <w:p w:rsidR="002951DE" w:rsidRPr="00C01CBC" w:rsidRDefault="002951DE" w:rsidP="002951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alto, empezado después de la intervención</w:t>
      </w:r>
    </w:p>
    <w:p w:rsidR="002951DE" w:rsidRPr="00C01CBC" w:rsidRDefault="002951DE" w:rsidP="002951DE">
      <w:pPr>
        <w:ind w:left="1416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A1.-En el caso anterior, ¿Utilizaría algún método mecánico además de la HBPM?</w:t>
      </w:r>
    </w:p>
    <w:p w:rsidR="002951DE" w:rsidRPr="00C01CBC" w:rsidRDefault="002951DE" w:rsidP="002951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Medias elásticas profilácticas (15-25 mm Hg en el tobillo)</w:t>
      </w:r>
    </w:p>
    <w:p w:rsidR="002951DE" w:rsidRPr="00C01CBC" w:rsidRDefault="002951DE" w:rsidP="002951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Medias elásticas terapéuticas (30-40 mm</w:t>
      </w:r>
      <w:r w:rsidR="00E70FC0"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Hg</w:t>
      </w:r>
      <w:r w:rsidR="004C6F70"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en el tobillo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)</w:t>
      </w:r>
    </w:p>
    <w:p w:rsidR="002951DE" w:rsidRPr="00C01CBC" w:rsidRDefault="002951DE" w:rsidP="002951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Compresión neumática intermitente</w:t>
      </w:r>
    </w:p>
    <w:p w:rsidR="002951DE" w:rsidRPr="00C01CBC" w:rsidRDefault="002951DE" w:rsidP="002951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lastRenderedPageBreak/>
        <w:t>Vendaje elástico</w:t>
      </w:r>
    </w:p>
    <w:p w:rsidR="002951DE" w:rsidRPr="00C01CBC" w:rsidRDefault="002951DE" w:rsidP="002951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No creo indicado ningún método físico en este caso</w:t>
      </w:r>
    </w:p>
    <w:p w:rsidR="002951DE" w:rsidRPr="00C01CBC" w:rsidRDefault="002951DE" w:rsidP="002951DE">
      <w:pPr>
        <w:ind w:left="1416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A2.-La paciente anterior evoluciona favorablemente y puede irse de alta en el primer día postoperatorio. ¿Cuánto tiempo mantendría la profilaxis farmacológica en este caso?</w:t>
      </w:r>
    </w:p>
    <w:p w:rsidR="002951DE" w:rsidRPr="00C01CBC" w:rsidRDefault="002951DE" w:rsidP="002951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Hasta el día del alta</w:t>
      </w:r>
    </w:p>
    <w:p w:rsidR="002951DE" w:rsidRPr="00C01CBC" w:rsidRDefault="002951DE" w:rsidP="002951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Durante una semana tras la intervención</w:t>
      </w:r>
    </w:p>
    <w:p w:rsidR="002951DE" w:rsidRPr="00C01CBC" w:rsidRDefault="002951DE" w:rsidP="002951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Durante 2 semanas tras la intervención</w:t>
      </w:r>
    </w:p>
    <w:p w:rsidR="002951DE" w:rsidRPr="00C01CBC" w:rsidRDefault="002951DE" w:rsidP="002951D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Durante 4 semanas tras la intervención</w:t>
      </w:r>
    </w:p>
    <w:p w:rsidR="00E70FC0" w:rsidRPr="00C01CBC" w:rsidRDefault="00E70FC0" w:rsidP="00E70FC0">
      <w:pPr>
        <w:pStyle w:val="ListParagraph"/>
        <w:ind w:left="1776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2951DE" w:rsidRPr="00C01CBC" w:rsidRDefault="002951DE" w:rsidP="002951DE">
      <w:pPr>
        <w:ind w:left="708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B.- Mujer de 49 años, que </w:t>
      </w:r>
      <w:r w:rsidR="00357B79">
        <w:rPr>
          <w:rFonts w:ascii="Times New Roman" w:hAnsi="Times New Roman" w:cs="Times New Roman"/>
          <w:sz w:val="19"/>
          <w:szCs w:val="19"/>
          <w:lang w:val="es-ES_tradnl"/>
        </w:rPr>
        <w:t>pesa 120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Kg (BMI 42 Kg/m</w:t>
      </w:r>
      <w:r w:rsidRPr="00C01CBC">
        <w:rPr>
          <w:rFonts w:ascii="Times New Roman" w:hAnsi="Times New Roman" w:cs="Times New Roman"/>
          <w:sz w:val="19"/>
          <w:szCs w:val="19"/>
          <w:vertAlign w:val="superscript"/>
          <w:lang w:val="es-ES_tradnl"/>
        </w:rPr>
        <w:t>2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), con diabetes e insuficiencia venosa crónica en miembros inferiores, que se va a someter a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tubulización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 gástrica por vía laparoscópica. Decide usar una HBPM, ¿Qué protocolo usaría?</w:t>
      </w:r>
    </w:p>
    <w:p w:rsidR="002951DE" w:rsidRPr="00C01CBC" w:rsidRDefault="004C6F70" w:rsidP="002951D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3500-4000 UI/24h durante 7-14 días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5000-8000 UI/24h durante 7-14 días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3500-4000 UI/12h durante 7-14 días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3500-4000 UI/24h durante 3-4 semanas</w:t>
      </w:r>
    </w:p>
    <w:p w:rsidR="00E70FC0" w:rsidRPr="00C01CBC" w:rsidRDefault="004C6F70" w:rsidP="00E70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3500-4000 UI/12h durante 3-4 semanas</w:t>
      </w:r>
    </w:p>
    <w:p w:rsidR="004C6F70" w:rsidRPr="00C01CBC" w:rsidRDefault="004C6F70" w:rsidP="004C6F70">
      <w:pPr>
        <w:ind w:left="1068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B1.- En el caso anterior, ¿Utilizaría algún método mecánico además de la HBPM?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Medias elásticas profilácticas (15-25 mm Hg en el tobillo)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Medias elásticas terapéuticas (30-40 mm</w:t>
      </w:r>
      <w:r w:rsidR="00E70FC0"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Hg en el tobillo)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Compresión neumática intermitente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Vendaje elástico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lastRenderedPageBreak/>
        <w:t>No creo indicado ningún método físico en este caso</w:t>
      </w:r>
    </w:p>
    <w:p w:rsidR="004C6F70" w:rsidRPr="00C01CBC" w:rsidRDefault="004C6F70" w:rsidP="004C6F70">
      <w:pPr>
        <w:ind w:left="1068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B2.- La paciente anterior evoluciona favorablemente y puede irse de alta en el tercer día postoperatorio. ¿Cuánto tiempo mantendría la profilaxis farmacológica en este caso?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Hasta el día del alta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Durante una semana tras la intervención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Durante 2 semanas tras la intervención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Durante 4 semanas tras la intervención</w:t>
      </w:r>
    </w:p>
    <w:p w:rsidR="00E70FC0" w:rsidRPr="00C01CBC" w:rsidRDefault="00E70FC0" w:rsidP="00A96A59">
      <w:pPr>
        <w:pStyle w:val="ListParagraph"/>
        <w:ind w:left="2148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4C6F70" w:rsidRPr="00C01CBC" w:rsidRDefault="004C6F70" w:rsidP="004C6F70">
      <w:pPr>
        <w:ind w:left="708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C.- Varón de 74 años, obeso (IMC de 32 Kg/m</w:t>
      </w:r>
      <w:r w:rsidRPr="00C01CBC">
        <w:rPr>
          <w:rFonts w:ascii="Times New Roman" w:hAnsi="Times New Roman" w:cs="Times New Roman"/>
          <w:sz w:val="19"/>
          <w:szCs w:val="19"/>
          <w:vertAlign w:val="superscript"/>
          <w:lang w:val="es-ES_tradnl"/>
        </w:rPr>
        <w:t>2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), que va a ser intervenido por sufrir un adenocarcinoma en sigma por vía laparoscópica.</w:t>
      </w:r>
    </w:p>
    <w:p w:rsidR="004C6F70" w:rsidRPr="00C01CBC" w:rsidRDefault="004C6F70" w:rsidP="004C6F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moderado, empezado 2 horas antes</w:t>
      </w:r>
    </w:p>
    <w:p w:rsidR="004C6F70" w:rsidRPr="00C01CBC" w:rsidRDefault="004C6F70" w:rsidP="004C6F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moderado, empezado 10-12 horas antes</w:t>
      </w:r>
    </w:p>
    <w:p w:rsidR="004C6F70" w:rsidRPr="00C01CBC" w:rsidRDefault="004C6F70" w:rsidP="004C6F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alto, empezado 2 horas antes</w:t>
      </w:r>
    </w:p>
    <w:p w:rsidR="004C6F70" w:rsidRPr="00C01CBC" w:rsidRDefault="004C6F70" w:rsidP="004C6F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alto, empezado 10-12 horas antes</w:t>
      </w:r>
    </w:p>
    <w:p w:rsidR="004C6F70" w:rsidRPr="00C01CBC" w:rsidRDefault="004C6F70" w:rsidP="004C6F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moderado, empezado después de la intervención</w:t>
      </w:r>
    </w:p>
    <w:p w:rsidR="004C6F70" w:rsidRPr="00C01CBC" w:rsidRDefault="004C6F70" w:rsidP="004C6F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HBPM a dosis de riesgo alto, empezado después de la intervención</w:t>
      </w:r>
    </w:p>
    <w:p w:rsidR="004C6F70" w:rsidRPr="00C01CBC" w:rsidRDefault="004C6F70" w:rsidP="004C6F70">
      <w:pPr>
        <w:ind w:left="1068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C1.- En el caso anterior, ¿Utilizaría algún método mecánico además de la HBPM?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Medias elásticas profilácticas (15-25 mm Hg en el tobillo)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Medias elásticas terapéuticas (30-40 mm</w:t>
      </w:r>
      <w:r w:rsidR="00E70FC0"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Hg en el tobillo)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Compresión neumática intermitente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Vendaje elástico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lastRenderedPageBreak/>
        <w:t>No creo indicado ningún método físico en este caso</w:t>
      </w:r>
    </w:p>
    <w:p w:rsidR="004C6F70" w:rsidRPr="00C01CBC" w:rsidRDefault="004C6F70" w:rsidP="004C6F70">
      <w:pPr>
        <w:ind w:left="1068"/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C2.- Para terminar, el paciente anterior evoluciona favorablemente y puede irse de alta en el 4º día postoperatorio. ¿Cuánto tiempo mantendría la profilaxis farmacológica en este caso?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Hasta el día del alta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Durante una semana tras la intervención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Durante 2 semanas tras la intervención</w:t>
      </w:r>
    </w:p>
    <w:p w:rsidR="004C6F70" w:rsidRPr="00C01CBC" w:rsidRDefault="004C6F70" w:rsidP="004C6F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Durante 4 semanas tras la intervención</w:t>
      </w:r>
    </w:p>
    <w:p w:rsidR="00A96A59" w:rsidRPr="00C01CBC" w:rsidRDefault="00A96A59" w:rsidP="00A96A59">
      <w:pPr>
        <w:pStyle w:val="ListParagraph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4C6F70" w:rsidRPr="00C01CBC" w:rsidRDefault="004C6F70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¿Conoce o utiliza alguna de las siguientes guías para la prevención de la ETV </w:t>
      </w:r>
      <w:r w:rsidR="00E70FC0" w:rsidRPr="00C01CBC">
        <w:rPr>
          <w:rFonts w:ascii="Times New Roman" w:hAnsi="Times New Roman" w:cs="Times New Roman"/>
          <w:sz w:val="19"/>
          <w:szCs w:val="19"/>
          <w:lang w:val="es-ES_tradnl"/>
        </w:rPr>
        <w:t>postoperatoria</w:t>
      </w: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? (puede marcar más de una)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Guías de la Asociación Española de Cirujanos (AEC)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Guías del ACCP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Guías de la ASCO para cirugía oncológica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Guías de la SECO para cirugía bariátrica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Guías de ASECMA para cirugía mayor ambulatoria</w:t>
      </w:r>
    </w:p>
    <w:p w:rsidR="00E70FC0" w:rsidRPr="00C01CBC" w:rsidRDefault="004C6F70" w:rsidP="00E70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lastRenderedPageBreak/>
        <w:t>Guías locales de mi servicio/hospital</w:t>
      </w:r>
    </w:p>
    <w:p w:rsidR="00E70FC0" w:rsidRPr="00C01CBC" w:rsidRDefault="00E70FC0" w:rsidP="00E70FC0">
      <w:pPr>
        <w:pStyle w:val="ListParagraph"/>
        <w:ind w:left="1428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4C6F70" w:rsidRPr="00C01CBC" w:rsidRDefault="004C6F70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¿Utiliza algunos de los siguientes métodos de estratificación de riesgo </w:t>
      </w:r>
      <w:proofErr w:type="spellStart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>trombótico</w:t>
      </w:r>
      <w:proofErr w:type="spellEnd"/>
      <w:r w:rsidRPr="00C01CBC">
        <w:rPr>
          <w:rFonts w:ascii="Times New Roman" w:hAnsi="Times New Roman" w:cs="Times New Roman"/>
          <w:sz w:val="19"/>
          <w:szCs w:val="19"/>
          <w:lang w:val="es-ES_tradnl"/>
        </w:rPr>
        <w:t xml:space="preserve"> para el paciente quirúrgico? (Puede marcar más de uno)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Modelo de Caprini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Modelos de Rogers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Esquema de ASECMA para cirugía ambulatoria</w:t>
      </w:r>
    </w:p>
    <w:p w:rsidR="00E70FC0" w:rsidRPr="00C01CBC" w:rsidRDefault="004C6F70" w:rsidP="00E70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Otros (especificar): ……………</w:t>
      </w:r>
    </w:p>
    <w:p w:rsidR="00E70FC0" w:rsidRPr="00C01CBC" w:rsidRDefault="00E70FC0" w:rsidP="00E70FC0">
      <w:pPr>
        <w:pStyle w:val="ListParagraph"/>
        <w:ind w:left="1428"/>
        <w:rPr>
          <w:rFonts w:ascii="Times New Roman" w:hAnsi="Times New Roman" w:cs="Times New Roman"/>
          <w:sz w:val="19"/>
          <w:szCs w:val="19"/>
          <w:lang w:val="es-ES_tradnl"/>
        </w:rPr>
      </w:pPr>
    </w:p>
    <w:p w:rsidR="004C6F70" w:rsidRPr="00C01CBC" w:rsidRDefault="004C6F70" w:rsidP="00E70F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Si utiliza algunos de los anteriores, ¿cómo los utiliza?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En documento impreso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Calculadora instalada en el sistema informático del hospital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Calculadora en internet</w:t>
      </w:r>
    </w:p>
    <w:p w:rsidR="004C6F70" w:rsidRPr="00C01CBC" w:rsidRDefault="004C6F70" w:rsidP="004C6F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Calculadora en dispositivo móvil</w:t>
      </w:r>
    </w:p>
    <w:p w:rsidR="004C6F70" w:rsidRPr="00C01CBC" w:rsidRDefault="004C6F70" w:rsidP="004C6F70">
      <w:pPr>
        <w:rPr>
          <w:rFonts w:ascii="Times New Roman" w:hAnsi="Times New Roman" w:cs="Times New Roman"/>
          <w:sz w:val="19"/>
          <w:szCs w:val="19"/>
          <w:lang w:val="es-ES_tradnl"/>
        </w:rPr>
      </w:pPr>
    </w:p>
    <w:p w:rsidR="004C6F70" w:rsidRPr="00C01CBC" w:rsidRDefault="004C6F70" w:rsidP="004C6F70">
      <w:pPr>
        <w:rPr>
          <w:rFonts w:ascii="Times New Roman" w:hAnsi="Times New Roman" w:cs="Times New Roman"/>
          <w:sz w:val="19"/>
          <w:szCs w:val="19"/>
          <w:lang w:val="es-ES_tradnl"/>
        </w:rPr>
      </w:pPr>
      <w:r w:rsidRPr="00C01CBC">
        <w:rPr>
          <w:rFonts w:ascii="Times New Roman" w:hAnsi="Times New Roman" w:cs="Times New Roman"/>
          <w:sz w:val="19"/>
          <w:szCs w:val="19"/>
          <w:lang w:val="es-ES_tradnl"/>
        </w:rPr>
        <w:t>Le agradecemos mucho su tiempo y colaboración. La información que nos ha suministrado servirá para conocer mejor el estado de la prevención de la enfermedad tromboembólica venosa postoperatoria en nuestro país y para mejorarla en lo posible.</w:t>
      </w:r>
    </w:p>
    <w:p w:rsidR="004C6F70" w:rsidRPr="00C01CBC" w:rsidRDefault="004C6F70" w:rsidP="004C6F70">
      <w:pPr>
        <w:rPr>
          <w:rFonts w:ascii="Times New Roman" w:hAnsi="Times New Roman" w:cs="Times New Roman"/>
          <w:sz w:val="19"/>
          <w:szCs w:val="19"/>
          <w:lang w:val="es-ES_tradnl"/>
        </w:rPr>
      </w:pPr>
    </w:p>
    <w:p w:rsidR="00E70FC0" w:rsidRPr="00C01CBC" w:rsidRDefault="00E70FC0" w:rsidP="004C6F70">
      <w:pPr>
        <w:rPr>
          <w:rFonts w:ascii="Times New Roman" w:hAnsi="Times New Roman" w:cs="Times New Roman"/>
          <w:sz w:val="19"/>
          <w:szCs w:val="19"/>
          <w:lang w:val="es-ES_tradnl"/>
        </w:rPr>
        <w:sectPr w:rsidR="00E70FC0" w:rsidRPr="00C01CBC" w:rsidSect="00E70FC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06352" w:rsidRPr="00C01CBC" w:rsidRDefault="00406352">
      <w:pPr>
        <w:rPr>
          <w:rFonts w:ascii="Times New Roman" w:hAnsi="Times New Roman" w:cs="Times New Roman"/>
          <w:sz w:val="19"/>
          <w:szCs w:val="19"/>
        </w:rPr>
      </w:pPr>
    </w:p>
    <w:sectPr w:rsidR="00406352" w:rsidRPr="00C01CBC" w:rsidSect="00BD617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701"/>
    <w:multiLevelType w:val="hybridMultilevel"/>
    <w:tmpl w:val="26223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7AB8"/>
    <w:multiLevelType w:val="hybridMultilevel"/>
    <w:tmpl w:val="7E38C9A6"/>
    <w:lvl w:ilvl="0" w:tplc="0BB8D8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02FE5"/>
    <w:multiLevelType w:val="hybridMultilevel"/>
    <w:tmpl w:val="52563BFA"/>
    <w:lvl w:ilvl="0" w:tplc="0BB8D80C"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A82E27"/>
    <w:multiLevelType w:val="hybridMultilevel"/>
    <w:tmpl w:val="02E20F72"/>
    <w:lvl w:ilvl="0" w:tplc="9654A3A2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BB8D80C">
      <w:numFmt w:val="bullet"/>
      <w:lvlText w:val="-"/>
      <w:lvlJc w:val="left"/>
      <w:pPr>
        <w:ind w:left="2496" w:hanging="360"/>
      </w:pPr>
      <w:rPr>
        <w:rFonts w:ascii="Times New Roman" w:eastAsia="MS Mincho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6C4A0EDB"/>
    <w:multiLevelType w:val="hybridMultilevel"/>
    <w:tmpl w:val="A038F92E"/>
    <w:lvl w:ilvl="0" w:tplc="0BB8D80C"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BB8D80C">
      <w:numFmt w:val="bullet"/>
      <w:lvlText w:val="-"/>
      <w:lvlJc w:val="left"/>
      <w:pPr>
        <w:ind w:left="2148" w:hanging="360"/>
      </w:pPr>
      <w:rPr>
        <w:rFonts w:ascii="Times New Roman" w:eastAsia="MS Mincho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78"/>
    <w:rsid w:val="001022E4"/>
    <w:rsid w:val="002951DE"/>
    <w:rsid w:val="00357B79"/>
    <w:rsid w:val="003A0A6F"/>
    <w:rsid w:val="00406352"/>
    <w:rsid w:val="004C6F70"/>
    <w:rsid w:val="00545B51"/>
    <w:rsid w:val="0070368F"/>
    <w:rsid w:val="009D4BE9"/>
    <w:rsid w:val="00A96A59"/>
    <w:rsid w:val="00BD6178"/>
    <w:rsid w:val="00C01CBC"/>
    <w:rsid w:val="00E70FC0"/>
    <w:rsid w:val="00F5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FD62C-50CF-494C-807C-22F552B5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178"/>
    <w:pPr>
      <w:ind w:left="720"/>
      <w:contextualSpacing/>
    </w:pPr>
  </w:style>
  <w:style w:type="table" w:styleId="TableGrid">
    <w:name w:val="Table Grid"/>
    <w:basedOn w:val="TableNormal"/>
    <w:uiPriority w:val="59"/>
    <w:rsid w:val="00BD6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Francis Lama</cp:lastModifiedBy>
  <cp:revision>5</cp:revision>
  <cp:lastPrinted>2020-03-02T08:53:00Z</cp:lastPrinted>
  <dcterms:created xsi:type="dcterms:W3CDTF">2020-03-02T08:16:00Z</dcterms:created>
  <dcterms:modified xsi:type="dcterms:W3CDTF">2020-05-08T08:34:00Z</dcterms:modified>
</cp:coreProperties>
</file>