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2FAAA" w14:textId="77777777" w:rsidR="00A516CE" w:rsidRDefault="00A516CE"/>
    <w:p w14:paraId="5547012E" w14:textId="77777777" w:rsidR="00665DD3" w:rsidRDefault="00665DD3"/>
    <w:p w14:paraId="0793E582" w14:textId="77777777" w:rsidR="00C64F5B" w:rsidRDefault="00C64F5B" w:rsidP="00C64F5B">
      <w:pPr>
        <w:rPr>
          <w:b/>
          <w:bCs/>
        </w:rPr>
      </w:pPr>
      <w:r>
        <w:rPr>
          <w:b/>
          <w:bCs/>
        </w:rPr>
        <w:t xml:space="preserve">Appendix 2. PICO 2. </w:t>
      </w:r>
      <w:proofErr w:type="spellStart"/>
      <w:r w:rsidRPr="00B65E63">
        <w:rPr>
          <w:b/>
          <w:bCs/>
        </w:rPr>
        <w:t>Transanal</w:t>
      </w:r>
      <w:proofErr w:type="spellEnd"/>
      <w:r w:rsidRPr="00B65E63">
        <w:rPr>
          <w:b/>
          <w:bCs/>
        </w:rPr>
        <w:t xml:space="preserve"> endoscopic microsurgery vs. standard </w:t>
      </w:r>
      <w:proofErr w:type="spellStart"/>
      <w:r w:rsidRPr="00B65E63">
        <w:rPr>
          <w:b/>
          <w:bCs/>
        </w:rPr>
        <w:t>transanal</w:t>
      </w:r>
      <w:proofErr w:type="spellEnd"/>
      <w:r w:rsidRPr="00B65E63">
        <w:rPr>
          <w:b/>
          <w:bCs/>
        </w:rPr>
        <w:t xml:space="preserve"> excision of rectal neoplasm: systematic review and meta-analysis</w:t>
      </w:r>
    </w:p>
    <w:tbl>
      <w:tblPr>
        <w:tblStyle w:val="Tablaconcuadrcula"/>
        <w:tblpPr w:leftFromText="141" w:rightFromText="141" w:vertAnchor="page" w:horzAnchor="margin" w:tblpY="3001"/>
        <w:tblW w:w="13451" w:type="dxa"/>
        <w:tblLayout w:type="fixed"/>
        <w:tblLook w:val="04A0" w:firstRow="1" w:lastRow="0" w:firstColumn="1" w:lastColumn="0" w:noHBand="0" w:noVBand="1"/>
      </w:tblPr>
      <w:tblGrid>
        <w:gridCol w:w="1283"/>
        <w:gridCol w:w="1227"/>
        <w:gridCol w:w="1458"/>
        <w:gridCol w:w="1458"/>
        <w:gridCol w:w="2006"/>
        <w:gridCol w:w="2007"/>
        <w:gridCol w:w="2006"/>
        <w:gridCol w:w="2006"/>
      </w:tblGrid>
      <w:tr w:rsidR="00C64F5B" w:rsidRPr="00B65E63" w14:paraId="270178F6" w14:textId="77777777" w:rsidTr="00C64F5B">
        <w:trPr>
          <w:trHeight w:val="1687"/>
        </w:trPr>
        <w:tc>
          <w:tcPr>
            <w:tcW w:w="1283" w:type="dxa"/>
          </w:tcPr>
          <w:p w14:paraId="59896139" w14:textId="77777777" w:rsidR="00C64F5B" w:rsidRPr="00B65E63" w:rsidRDefault="00C64F5B" w:rsidP="00C64F5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 w:rsidRPr="00B65E63">
              <w:rPr>
                <w:rFonts w:eastAsia="Calibri" w:cstheme="minorHAnsi"/>
                <w:b/>
                <w:sz w:val="20"/>
                <w:szCs w:val="20"/>
              </w:rPr>
              <w:t>Author</w:t>
            </w:r>
            <w:proofErr w:type="spellEnd"/>
            <w:r w:rsidRPr="00B65E63">
              <w:rPr>
                <w:rFonts w:eastAsia="Calibr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B65E63">
              <w:rPr>
                <w:rFonts w:eastAsia="Calibri" w:cstheme="minorHAnsi"/>
                <w:b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227" w:type="dxa"/>
            <w:shd w:val="clear" w:color="auto" w:fill="F2F2F2" w:themeFill="background1" w:themeFillShade="F2"/>
          </w:tcPr>
          <w:p w14:paraId="0663B615" w14:textId="77777777" w:rsidR="00C64F5B" w:rsidRPr="00B65E63" w:rsidRDefault="00C64F5B" w:rsidP="00C64F5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65E63">
              <w:rPr>
                <w:rFonts w:eastAsia="Calibri" w:cstheme="minorHAnsi"/>
                <w:b/>
                <w:sz w:val="20"/>
                <w:szCs w:val="20"/>
              </w:rPr>
              <w:t>AMSTAR-2 rating</w:t>
            </w:r>
          </w:p>
        </w:tc>
        <w:tc>
          <w:tcPr>
            <w:tcW w:w="1458" w:type="dxa"/>
            <w:shd w:val="clear" w:color="auto" w:fill="F2F2F2" w:themeFill="background1" w:themeFillShade="F2"/>
          </w:tcPr>
          <w:p w14:paraId="3A4CE619" w14:textId="77777777" w:rsidR="00C64F5B" w:rsidRPr="00B65E63" w:rsidRDefault="00C64F5B" w:rsidP="00C64F5B">
            <w:pPr>
              <w:jc w:val="center"/>
              <w:rPr>
                <w:rFonts w:eastAsia="Calibri"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B65E63">
              <w:rPr>
                <w:rFonts w:eastAsia="Calibri" w:cstheme="minorHAnsi"/>
                <w:b/>
                <w:sz w:val="20"/>
                <w:szCs w:val="20"/>
                <w:lang w:val="en-GB"/>
              </w:rPr>
              <w:t>InterventionsTEM</w:t>
            </w:r>
            <w:proofErr w:type="spellEnd"/>
            <w:r w:rsidRPr="00B65E63">
              <w:rPr>
                <w:rFonts w:eastAsia="Calibri" w:cstheme="minorHAnsi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65E63">
              <w:rPr>
                <w:rFonts w:eastAsia="Calibri" w:cstheme="minorHAnsi"/>
                <w:b/>
                <w:sz w:val="20"/>
                <w:szCs w:val="20"/>
                <w:lang w:val="en-GB"/>
              </w:rPr>
              <w:t>vs.TAE</w:t>
            </w:r>
            <w:proofErr w:type="spellEnd"/>
          </w:p>
          <w:p w14:paraId="332415D7" w14:textId="77777777" w:rsidR="00C64F5B" w:rsidRPr="00B65E63" w:rsidRDefault="00C64F5B" w:rsidP="00C64F5B">
            <w:pPr>
              <w:jc w:val="center"/>
              <w:rPr>
                <w:rFonts w:eastAsia="Calibri" w:cstheme="minorHAnsi"/>
                <w:b/>
                <w:sz w:val="20"/>
                <w:szCs w:val="20"/>
                <w:lang w:val="en-GB"/>
              </w:rPr>
            </w:pPr>
            <w:r w:rsidRPr="00B65E63">
              <w:rPr>
                <w:rFonts w:eastAsia="Calibri" w:cstheme="minorHAnsi"/>
                <w:b/>
                <w:sz w:val="20"/>
                <w:szCs w:val="20"/>
                <w:lang w:val="en-GB"/>
              </w:rPr>
              <w:t>(Enrolment</w:t>
            </w:r>
          </w:p>
          <w:p w14:paraId="0A669AE5" w14:textId="77777777" w:rsidR="00C64F5B" w:rsidRPr="00B65E63" w:rsidRDefault="00C64F5B" w:rsidP="00C64F5B">
            <w:pPr>
              <w:jc w:val="center"/>
              <w:rPr>
                <w:rFonts w:eastAsia="Calibri" w:cstheme="minorHAnsi"/>
                <w:b/>
                <w:sz w:val="20"/>
                <w:szCs w:val="20"/>
                <w:lang w:val="en-GB"/>
              </w:rPr>
            </w:pPr>
            <w:r w:rsidRPr="00B65E63">
              <w:rPr>
                <w:rFonts w:eastAsia="Calibri" w:cstheme="minorHAnsi"/>
                <w:b/>
                <w:sz w:val="20"/>
                <w:szCs w:val="20"/>
                <w:lang w:val="en-GB"/>
              </w:rPr>
              <w:t>interval)</w:t>
            </w:r>
          </w:p>
        </w:tc>
        <w:tc>
          <w:tcPr>
            <w:tcW w:w="1458" w:type="dxa"/>
            <w:shd w:val="clear" w:color="auto" w:fill="F2F2F2" w:themeFill="background1" w:themeFillShade="F2"/>
          </w:tcPr>
          <w:p w14:paraId="1D51091A" w14:textId="77777777" w:rsidR="00C64F5B" w:rsidRPr="00B65E63" w:rsidRDefault="00C64F5B" w:rsidP="00C64F5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 w:rsidRPr="00B65E63">
              <w:rPr>
                <w:rFonts w:eastAsia="Calibri" w:cstheme="minorHAnsi"/>
                <w:b/>
                <w:sz w:val="20"/>
                <w:szCs w:val="20"/>
              </w:rPr>
              <w:t>Quantitative</w:t>
            </w:r>
            <w:proofErr w:type="spellEnd"/>
            <w:r w:rsidRPr="00B65E63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5E63">
              <w:rPr>
                <w:rFonts w:eastAsia="Calibri" w:cstheme="minorHAnsi"/>
                <w:b/>
                <w:sz w:val="20"/>
                <w:szCs w:val="20"/>
              </w:rPr>
              <w:t>synthesis</w:t>
            </w:r>
            <w:proofErr w:type="spellEnd"/>
          </w:p>
        </w:tc>
        <w:tc>
          <w:tcPr>
            <w:tcW w:w="2006" w:type="dxa"/>
            <w:shd w:val="clear" w:color="auto" w:fill="F2F2F2" w:themeFill="background1" w:themeFillShade="F2"/>
          </w:tcPr>
          <w:p w14:paraId="48D6EFFB" w14:textId="77777777" w:rsidR="00C64F5B" w:rsidRPr="00B65E63" w:rsidRDefault="00C64F5B" w:rsidP="00C64F5B">
            <w:pPr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B65E63">
              <w:rPr>
                <w:rFonts w:eastAsia="Calibri" w:cstheme="minorHAnsi"/>
                <w:b/>
                <w:sz w:val="20"/>
                <w:szCs w:val="20"/>
                <w:lang w:val="en-US"/>
              </w:rPr>
              <w:t>Postoperative complication rates</w:t>
            </w:r>
          </w:p>
          <w:p w14:paraId="78C1393C" w14:textId="77777777" w:rsidR="00C64F5B" w:rsidRPr="00B65E63" w:rsidRDefault="00C64F5B" w:rsidP="00C64F5B">
            <w:pPr>
              <w:jc w:val="center"/>
              <w:rPr>
                <w:rFonts w:eastAsia="Calibri" w:cstheme="minorHAnsi"/>
                <w:sz w:val="20"/>
                <w:szCs w:val="20"/>
                <w:lang w:val="fr-FR"/>
              </w:rPr>
            </w:pPr>
            <w:r w:rsidRPr="00B65E63">
              <w:rPr>
                <w:rFonts w:eastAsia="Calibri" w:cstheme="minorHAnsi"/>
                <w:b/>
                <w:sz w:val="20"/>
                <w:szCs w:val="20"/>
                <w:lang w:val="en-US"/>
              </w:rPr>
              <w:t>(TEM vs. TAE)</w:t>
            </w:r>
            <w:r w:rsidRPr="00B65E63">
              <w:rPr>
                <w:rFonts w:eastAsia="Calibri" w:cstheme="minorHAnsi"/>
                <w:sz w:val="20"/>
                <w:szCs w:val="20"/>
                <w:lang w:val="fr-FR"/>
              </w:rPr>
              <w:t xml:space="preserve"> </w:t>
            </w:r>
          </w:p>
          <w:p w14:paraId="27BDB6D3" w14:textId="77777777" w:rsidR="00C64F5B" w:rsidRPr="00B65E63" w:rsidRDefault="00C64F5B" w:rsidP="00C64F5B">
            <w:pPr>
              <w:jc w:val="center"/>
              <w:rPr>
                <w:rFonts w:eastAsia="Calibri" w:cstheme="minorHAnsi"/>
                <w:sz w:val="20"/>
                <w:szCs w:val="20"/>
                <w:lang w:val="fr-FR"/>
              </w:rPr>
            </w:pPr>
          </w:p>
          <w:p w14:paraId="341B723A" w14:textId="77777777" w:rsidR="00C64F5B" w:rsidRPr="00B65E63" w:rsidRDefault="00C64F5B" w:rsidP="00C64F5B">
            <w:pPr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shd w:val="clear" w:color="auto" w:fill="F2F2F2" w:themeFill="background1" w:themeFillShade="F2"/>
          </w:tcPr>
          <w:p w14:paraId="1BF9F00B" w14:textId="77777777" w:rsidR="00C64F5B" w:rsidRPr="00B65E63" w:rsidRDefault="00C64F5B" w:rsidP="00C64F5B">
            <w:pPr>
              <w:jc w:val="center"/>
              <w:rPr>
                <w:rFonts w:eastAsia="Calibri"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B65E63">
              <w:rPr>
                <w:rFonts w:eastAsia="Calibri" w:cstheme="minorHAnsi"/>
                <w:b/>
                <w:sz w:val="20"/>
                <w:szCs w:val="20"/>
                <w:lang w:val="fr-FR"/>
              </w:rPr>
              <w:t>Negative</w:t>
            </w:r>
            <w:proofErr w:type="spellEnd"/>
            <w:r w:rsidRPr="00B65E63">
              <w:rPr>
                <w:rFonts w:eastAsia="Calibri"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65E63">
              <w:rPr>
                <w:rFonts w:eastAsia="Calibri" w:cstheme="minorHAnsi"/>
                <w:b/>
                <w:sz w:val="20"/>
                <w:szCs w:val="20"/>
                <w:lang w:val="fr-FR"/>
              </w:rPr>
              <w:t>resection</w:t>
            </w:r>
            <w:proofErr w:type="spellEnd"/>
            <w:r w:rsidRPr="00B65E63">
              <w:rPr>
                <w:rFonts w:eastAsia="Calibri"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65E63">
              <w:rPr>
                <w:rFonts w:eastAsia="Calibri" w:cstheme="minorHAnsi"/>
                <w:b/>
                <w:sz w:val="20"/>
                <w:szCs w:val="20"/>
                <w:lang w:val="fr-FR"/>
              </w:rPr>
              <w:t>margins</w:t>
            </w:r>
            <w:proofErr w:type="spellEnd"/>
          </w:p>
          <w:p w14:paraId="5E7A88B9" w14:textId="77777777" w:rsidR="00C64F5B" w:rsidRPr="00B65E63" w:rsidRDefault="00C64F5B" w:rsidP="00C64F5B">
            <w:pPr>
              <w:jc w:val="center"/>
              <w:rPr>
                <w:rFonts w:eastAsia="Calibri" w:cstheme="minorHAnsi"/>
                <w:b/>
                <w:sz w:val="20"/>
                <w:szCs w:val="20"/>
                <w:lang w:val="fr-FR"/>
              </w:rPr>
            </w:pPr>
            <w:r w:rsidRPr="00B65E63">
              <w:rPr>
                <w:rFonts w:eastAsia="Calibri" w:cstheme="minorHAnsi"/>
                <w:b/>
                <w:sz w:val="20"/>
                <w:szCs w:val="20"/>
                <w:lang w:val="fr-FR"/>
              </w:rPr>
              <w:t>(TEM vs. TAE)</w:t>
            </w:r>
          </w:p>
        </w:tc>
        <w:tc>
          <w:tcPr>
            <w:tcW w:w="2006" w:type="dxa"/>
            <w:shd w:val="clear" w:color="auto" w:fill="F2F2F2" w:themeFill="background1" w:themeFillShade="F2"/>
          </w:tcPr>
          <w:p w14:paraId="1DDBF9ED" w14:textId="77777777" w:rsidR="00C64F5B" w:rsidRPr="00B65E63" w:rsidRDefault="00C64F5B" w:rsidP="00C64F5B">
            <w:pPr>
              <w:jc w:val="center"/>
              <w:rPr>
                <w:rFonts w:eastAsia="Calibri"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B65E63">
              <w:rPr>
                <w:rFonts w:eastAsia="Calibri" w:cstheme="minorHAnsi"/>
                <w:b/>
                <w:sz w:val="20"/>
                <w:szCs w:val="20"/>
                <w:lang w:val="fr-FR"/>
              </w:rPr>
              <w:t>Specimen</w:t>
            </w:r>
            <w:proofErr w:type="spellEnd"/>
            <w:r w:rsidRPr="00B65E63">
              <w:rPr>
                <w:rFonts w:eastAsia="Calibri" w:cstheme="minorHAnsi"/>
                <w:b/>
                <w:sz w:val="20"/>
                <w:szCs w:val="20"/>
                <w:lang w:val="fr-FR"/>
              </w:rPr>
              <w:t xml:space="preserve"> fragmentation</w:t>
            </w:r>
          </w:p>
          <w:p w14:paraId="1B0FAEF9" w14:textId="77777777" w:rsidR="00C64F5B" w:rsidRPr="00B65E63" w:rsidRDefault="00C64F5B" w:rsidP="00C64F5B">
            <w:pPr>
              <w:jc w:val="center"/>
              <w:rPr>
                <w:rFonts w:eastAsia="Calibri" w:cstheme="minorHAnsi"/>
                <w:b/>
                <w:sz w:val="20"/>
                <w:szCs w:val="20"/>
                <w:lang w:val="fr-FR"/>
              </w:rPr>
            </w:pPr>
            <w:r w:rsidRPr="00B65E63">
              <w:rPr>
                <w:rFonts w:eastAsia="Calibri" w:cstheme="minorHAnsi"/>
                <w:b/>
                <w:sz w:val="20"/>
                <w:szCs w:val="20"/>
                <w:lang w:val="fr-FR"/>
              </w:rPr>
              <w:t>(TEM vs TAE)</w:t>
            </w:r>
          </w:p>
        </w:tc>
        <w:tc>
          <w:tcPr>
            <w:tcW w:w="2006" w:type="dxa"/>
            <w:shd w:val="clear" w:color="auto" w:fill="F2F2F2" w:themeFill="background1" w:themeFillShade="F2"/>
          </w:tcPr>
          <w:p w14:paraId="43B850F0" w14:textId="77777777" w:rsidR="00C64F5B" w:rsidRPr="00B65E63" w:rsidRDefault="00C64F5B" w:rsidP="00C64F5B">
            <w:pPr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B65E63">
              <w:rPr>
                <w:rFonts w:eastAsia="Calibri" w:cstheme="minorHAnsi"/>
                <w:b/>
                <w:sz w:val="20"/>
                <w:szCs w:val="20"/>
                <w:lang w:val="en-US"/>
              </w:rPr>
              <w:t>Lesion recurrence</w:t>
            </w:r>
          </w:p>
          <w:p w14:paraId="1105CFCC" w14:textId="77777777" w:rsidR="00C64F5B" w:rsidRPr="00B65E63" w:rsidRDefault="00C64F5B" w:rsidP="00C64F5B">
            <w:pPr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B65E63">
              <w:rPr>
                <w:rFonts w:eastAsia="Calibri" w:cstheme="minorHAnsi"/>
                <w:b/>
                <w:sz w:val="20"/>
                <w:szCs w:val="20"/>
                <w:lang w:val="en-US"/>
              </w:rPr>
              <w:t>(TEM vs TAE)</w:t>
            </w:r>
          </w:p>
        </w:tc>
      </w:tr>
      <w:tr w:rsidR="00C64F5B" w:rsidRPr="00B65E63" w14:paraId="2726415A" w14:textId="77777777" w:rsidTr="00C64F5B">
        <w:trPr>
          <w:trHeight w:val="2240"/>
        </w:trPr>
        <w:tc>
          <w:tcPr>
            <w:tcW w:w="1283" w:type="dxa"/>
            <w:shd w:val="clear" w:color="auto" w:fill="F2F2F2" w:themeFill="background1" w:themeFillShade="F2"/>
          </w:tcPr>
          <w:p w14:paraId="7E8A4384" w14:textId="77777777" w:rsidR="00C64F5B" w:rsidRDefault="00C64F5B" w:rsidP="00C64F5B">
            <w:pPr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  <w:p w14:paraId="194D0A1A" w14:textId="77777777" w:rsidR="00C64F5B" w:rsidRDefault="00C64F5B" w:rsidP="00C64F5B">
            <w:pPr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  <w:p w14:paraId="3B8957B2" w14:textId="77777777" w:rsidR="00C64F5B" w:rsidRDefault="00C64F5B" w:rsidP="00C64F5B">
            <w:pPr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  <w:p w14:paraId="1EF60FBF" w14:textId="77777777" w:rsidR="00C64F5B" w:rsidRPr="00B65E63" w:rsidRDefault="00C64F5B" w:rsidP="00C64F5B">
            <w:pPr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B65E63">
              <w:rPr>
                <w:rFonts w:eastAsia="Calibri" w:cstheme="minorHAnsi"/>
                <w:b/>
                <w:sz w:val="20"/>
                <w:szCs w:val="20"/>
                <w:lang w:val="en-US"/>
              </w:rPr>
              <w:t>Clancy C et al.2015</w:t>
            </w:r>
          </w:p>
        </w:tc>
        <w:tc>
          <w:tcPr>
            <w:tcW w:w="1227" w:type="dxa"/>
          </w:tcPr>
          <w:p w14:paraId="60C6E22F" w14:textId="77777777" w:rsidR="00C64F5B" w:rsidRPr="00B65E63" w:rsidRDefault="00C64F5B" w:rsidP="00C64F5B">
            <w:pPr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>Moderate*</w:t>
            </w:r>
          </w:p>
        </w:tc>
        <w:tc>
          <w:tcPr>
            <w:tcW w:w="1458" w:type="dxa"/>
          </w:tcPr>
          <w:p w14:paraId="48E01012" w14:textId="77777777" w:rsidR="00C64F5B" w:rsidRPr="00B65E63" w:rsidRDefault="00C64F5B" w:rsidP="00C64F5B">
            <w:pPr>
              <w:spacing w:after="120"/>
              <w:rPr>
                <w:rFonts w:eastAsia="Calibri" w:cstheme="minorHAnsi"/>
                <w:sz w:val="20"/>
                <w:szCs w:val="20"/>
              </w:rPr>
            </w:pPr>
            <w:r w:rsidRPr="00B65E63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 TEM vs</w:t>
            </w:r>
            <w:r w:rsidRPr="00B65E63">
              <w:rPr>
                <w:rFonts w:eastAsia="Calibri" w:cstheme="minorHAnsi"/>
                <w:sz w:val="20"/>
                <w:szCs w:val="20"/>
              </w:rPr>
              <w:t xml:space="preserve">. </w:t>
            </w:r>
            <w:r w:rsidRPr="00B65E63">
              <w:rPr>
                <w:rFonts w:eastAsia="Calibri" w:cstheme="minorHAnsi"/>
                <w:i/>
                <w:iCs/>
                <w:sz w:val="20"/>
                <w:szCs w:val="20"/>
              </w:rPr>
              <w:t>TAE</w:t>
            </w:r>
            <w:r w:rsidRPr="00B65E63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B65E63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56D56B10" w14:textId="77777777" w:rsidR="00C64F5B" w:rsidRPr="00B65E63" w:rsidRDefault="00C64F5B" w:rsidP="00C64F5B">
            <w:pPr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B65E63">
              <w:rPr>
                <w:rFonts w:eastAsia="Calibri" w:cstheme="minorHAnsi"/>
                <w:sz w:val="20"/>
                <w:szCs w:val="20"/>
              </w:rPr>
              <w:t xml:space="preserve">6 </w:t>
            </w:r>
            <w:proofErr w:type="spellStart"/>
            <w:r w:rsidRPr="00B65E63">
              <w:rPr>
                <w:rFonts w:eastAsia="Calibri" w:cstheme="minorHAnsi"/>
                <w:sz w:val="20"/>
                <w:szCs w:val="20"/>
              </w:rPr>
              <w:t>Obs</w:t>
            </w:r>
            <w:proofErr w:type="spellEnd"/>
            <w:r w:rsidRPr="00B65E63">
              <w:rPr>
                <w:rFonts w:eastAsia="Calibri" w:cstheme="minorHAnsi"/>
                <w:sz w:val="20"/>
                <w:szCs w:val="20"/>
              </w:rPr>
              <w:t>. (1990-2010</w:t>
            </w:r>
            <w:r w:rsidRPr="00B65E63">
              <w:rPr>
                <w:rFonts w:eastAsia="Calibri" w:cstheme="minorHAnsi"/>
                <w:sz w:val="20"/>
                <w:szCs w:val="20"/>
                <w:lang w:val="en-US"/>
              </w:rPr>
              <w:t>9)</w:t>
            </w:r>
          </w:p>
          <w:p w14:paraId="54792D90" w14:textId="77777777" w:rsidR="00C64F5B" w:rsidRPr="00B65E63" w:rsidRDefault="00C64F5B" w:rsidP="00C64F5B">
            <w:pPr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</w:tcPr>
          <w:p w14:paraId="47D5C49B" w14:textId="77777777" w:rsidR="00C64F5B" w:rsidRPr="00B65E63" w:rsidRDefault="00C64F5B" w:rsidP="00C64F5B">
            <w:pPr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B65E63">
              <w:rPr>
                <w:rFonts w:eastAsia="Calibri" w:cstheme="minorHAnsi"/>
                <w:sz w:val="20"/>
                <w:szCs w:val="20"/>
                <w:lang w:val="en-US"/>
              </w:rPr>
              <w:t>6 pooled obs. Studies (6-7 Newcastle-</w:t>
            </w:r>
            <w:proofErr w:type="spellStart"/>
            <w:r w:rsidRPr="00B65E63">
              <w:rPr>
                <w:rFonts w:eastAsia="Calibri" w:cstheme="minorHAnsi"/>
                <w:sz w:val="20"/>
                <w:szCs w:val="20"/>
                <w:lang w:val="en-US"/>
              </w:rPr>
              <w:t>Otawa</w:t>
            </w:r>
            <w:proofErr w:type="spellEnd"/>
            <w:r w:rsidRPr="00B65E63">
              <w:rPr>
                <w:rFonts w:eastAsia="Calibri" w:cstheme="minorHAnsi"/>
                <w:sz w:val="20"/>
                <w:szCs w:val="20"/>
                <w:lang w:val="en-US"/>
              </w:rPr>
              <w:t xml:space="preserve"> score).</w:t>
            </w:r>
          </w:p>
          <w:p w14:paraId="6EE4393C" w14:textId="77777777" w:rsidR="00C64F5B" w:rsidRPr="00B65E63" w:rsidRDefault="00C64F5B" w:rsidP="00C64F5B">
            <w:pPr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B65E63">
              <w:rPr>
                <w:rFonts w:eastAsia="Calibri" w:cstheme="minorHAnsi"/>
                <w:sz w:val="20"/>
                <w:szCs w:val="20"/>
                <w:lang w:val="en-US"/>
              </w:rPr>
              <w:t>Meta-analysis</w:t>
            </w:r>
          </w:p>
        </w:tc>
        <w:tc>
          <w:tcPr>
            <w:tcW w:w="2006" w:type="dxa"/>
          </w:tcPr>
          <w:p w14:paraId="4474A536" w14:textId="77777777" w:rsidR="00C64F5B" w:rsidRPr="00B65E63" w:rsidRDefault="00C64F5B" w:rsidP="00C64F5B">
            <w:pPr>
              <w:spacing w:after="40"/>
              <w:rPr>
                <w:rFonts w:eastAsia="Calibri" w:cstheme="minorHAnsi"/>
                <w:i/>
                <w:sz w:val="20"/>
                <w:szCs w:val="20"/>
                <w:lang w:val="it-IT"/>
              </w:rPr>
            </w:pPr>
            <w:r w:rsidRPr="00B65E63">
              <w:rPr>
                <w:rFonts w:eastAsia="Calibri" w:cstheme="minorHAnsi"/>
                <w:i/>
                <w:sz w:val="20"/>
                <w:szCs w:val="20"/>
                <w:lang w:val="it-IT"/>
              </w:rPr>
              <w:t>M-H, Random, 95%CI</w:t>
            </w:r>
          </w:p>
          <w:p w14:paraId="49F2F08B" w14:textId="77777777" w:rsidR="00C64F5B" w:rsidRPr="00B65E63" w:rsidRDefault="00C64F5B" w:rsidP="00C64F5B">
            <w:pPr>
              <w:rPr>
                <w:rFonts w:eastAsia="Calibri" w:cstheme="minorHAnsi"/>
                <w:i/>
                <w:sz w:val="20"/>
                <w:szCs w:val="20"/>
                <w:lang w:val="it-IT"/>
              </w:rPr>
            </w:pPr>
            <w:r w:rsidRPr="00B65E63">
              <w:rPr>
                <w:rFonts w:eastAsia="Calibri" w:cstheme="minorHAnsi"/>
                <w:sz w:val="20"/>
                <w:szCs w:val="20"/>
                <w:lang w:val="it-IT"/>
              </w:rPr>
              <w:t>OR: 1.0 (1 0.,65-1.57)</w:t>
            </w:r>
            <w:r w:rsidRPr="00B65E63">
              <w:rPr>
                <w:rFonts w:eastAsia="Calibri" w:cstheme="minorHAnsi"/>
                <w:i/>
                <w:sz w:val="20"/>
                <w:szCs w:val="20"/>
                <w:lang w:val="it-IT"/>
              </w:rPr>
              <w:t xml:space="preserve"> I</w:t>
            </w:r>
            <w:r w:rsidRPr="00B65E63">
              <w:rPr>
                <w:rFonts w:eastAsia="Calibri" w:cstheme="minorHAnsi"/>
                <w:i/>
                <w:sz w:val="20"/>
                <w:szCs w:val="20"/>
                <w:vertAlign w:val="superscript"/>
                <w:lang w:val="it-IT"/>
              </w:rPr>
              <w:t>2</w:t>
            </w:r>
            <w:r w:rsidRPr="00B65E63">
              <w:rPr>
                <w:rFonts w:eastAsia="Calibri" w:cstheme="minorHAnsi"/>
                <w:i/>
                <w:sz w:val="20"/>
                <w:szCs w:val="20"/>
                <w:lang w:val="it-IT"/>
              </w:rPr>
              <w:t>: 0%</w:t>
            </w:r>
          </w:p>
        </w:tc>
        <w:tc>
          <w:tcPr>
            <w:tcW w:w="2007" w:type="dxa"/>
          </w:tcPr>
          <w:p w14:paraId="0802DBDE" w14:textId="77777777" w:rsidR="00C64F5B" w:rsidRPr="00B65E63" w:rsidRDefault="00C64F5B" w:rsidP="00C64F5B">
            <w:pPr>
              <w:spacing w:after="40"/>
              <w:rPr>
                <w:rFonts w:eastAsia="Calibri" w:cstheme="minorHAnsi"/>
                <w:i/>
                <w:sz w:val="20"/>
                <w:szCs w:val="20"/>
                <w:lang w:val="it-IT"/>
              </w:rPr>
            </w:pPr>
            <w:r w:rsidRPr="00B65E63">
              <w:rPr>
                <w:rFonts w:eastAsia="Calibri" w:cstheme="minorHAnsi"/>
                <w:i/>
                <w:sz w:val="20"/>
                <w:szCs w:val="20"/>
                <w:lang w:val="it-IT"/>
              </w:rPr>
              <w:t>M-H, Random, 95%CI</w:t>
            </w:r>
          </w:p>
          <w:p w14:paraId="70B97F2E" w14:textId="77777777" w:rsidR="00C64F5B" w:rsidRPr="00B65E63" w:rsidRDefault="00C64F5B" w:rsidP="00C64F5B">
            <w:pPr>
              <w:rPr>
                <w:rFonts w:eastAsia="Calibri" w:cstheme="minorHAnsi"/>
                <w:sz w:val="20"/>
                <w:szCs w:val="20"/>
                <w:lang w:val="it-IT"/>
              </w:rPr>
            </w:pPr>
            <w:r w:rsidRPr="00B65E63">
              <w:rPr>
                <w:rFonts w:eastAsia="Calibri" w:cstheme="minorHAnsi"/>
                <w:sz w:val="20"/>
                <w:szCs w:val="20"/>
                <w:lang w:val="it-IT"/>
              </w:rPr>
              <w:t>OR:5.28 (3,20-8.71)</w:t>
            </w:r>
          </w:p>
          <w:p w14:paraId="1750F602" w14:textId="77777777" w:rsidR="00C64F5B" w:rsidRPr="00B65E63" w:rsidRDefault="00C64F5B" w:rsidP="00C64F5B">
            <w:pPr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B65E63">
              <w:rPr>
                <w:rFonts w:eastAsia="Calibri" w:cstheme="minorHAnsi"/>
                <w:i/>
                <w:sz w:val="20"/>
                <w:szCs w:val="20"/>
                <w:lang w:val="it-IT"/>
              </w:rPr>
              <w:t>I</w:t>
            </w:r>
            <w:r w:rsidRPr="00B65E63">
              <w:rPr>
                <w:rFonts w:eastAsia="Calibri" w:cstheme="minorHAnsi"/>
                <w:i/>
                <w:sz w:val="20"/>
                <w:szCs w:val="20"/>
                <w:vertAlign w:val="superscript"/>
                <w:lang w:val="it-IT"/>
              </w:rPr>
              <w:t>2</w:t>
            </w:r>
            <w:r w:rsidRPr="00B65E63">
              <w:rPr>
                <w:rFonts w:eastAsia="Calibri" w:cstheme="minorHAnsi"/>
                <w:i/>
                <w:sz w:val="20"/>
                <w:szCs w:val="20"/>
                <w:lang w:val="it-IT"/>
              </w:rPr>
              <w:t>: 13,2%</w:t>
            </w:r>
          </w:p>
        </w:tc>
        <w:tc>
          <w:tcPr>
            <w:tcW w:w="2006" w:type="dxa"/>
          </w:tcPr>
          <w:p w14:paraId="17FA6C97" w14:textId="77777777" w:rsidR="00C64F5B" w:rsidRPr="00B65E63" w:rsidRDefault="00C64F5B" w:rsidP="00C64F5B">
            <w:pPr>
              <w:spacing w:after="40"/>
              <w:rPr>
                <w:rFonts w:eastAsia="Calibri" w:cstheme="minorHAnsi"/>
                <w:i/>
                <w:sz w:val="20"/>
                <w:szCs w:val="20"/>
                <w:lang w:val="it-IT"/>
              </w:rPr>
            </w:pPr>
            <w:r w:rsidRPr="00B65E63">
              <w:rPr>
                <w:rFonts w:eastAsia="Calibri" w:cstheme="minorHAnsi"/>
                <w:i/>
                <w:sz w:val="20"/>
                <w:szCs w:val="20"/>
                <w:lang w:val="it-IT"/>
              </w:rPr>
              <w:t>M-H, Random, 95%CI</w:t>
            </w:r>
          </w:p>
          <w:p w14:paraId="7D24A9BA" w14:textId="77777777" w:rsidR="00C64F5B" w:rsidRPr="00B65E63" w:rsidRDefault="00C64F5B" w:rsidP="00C64F5B">
            <w:pPr>
              <w:rPr>
                <w:rFonts w:eastAsia="Calibri" w:cstheme="minorHAnsi"/>
                <w:sz w:val="20"/>
                <w:szCs w:val="20"/>
                <w:lang w:val="it-IT"/>
              </w:rPr>
            </w:pPr>
            <w:r w:rsidRPr="00B65E63">
              <w:rPr>
                <w:rFonts w:eastAsia="Calibri" w:cstheme="minorHAnsi"/>
                <w:sz w:val="20"/>
                <w:szCs w:val="20"/>
                <w:lang w:val="it-IT"/>
              </w:rPr>
              <w:t>OR:0.09 (0.04 - 0.20)</w:t>
            </w:r>
          </w:p>
          <w:p w14:paraId="029052B7" w14:textId="77777777" w:rsidR="00C64F5B" w:rsidRPr="00B65E63" w:rsidRDefault="00C64F5B" w:rsidP="00C64F5B">
            <w:pPr>
              <w:rPr>
                <w:rFonts w:eastAsia="Calibri" w:cstheme="minorHAnsi"/>
                <w:sz w:val="20"/>
                <w:szCs w:val="20"/>
                <w:lang w:val="it-IT"/>
              </w:rPr>
            </w:pPr>
            <w:r w:rsidRPr="00B65E63">
              <w:rPr>
                <w:rFonts w:eastAsia="Calibri" w:cstheme="minorHAnsi"/>
                <w:i/>
                <w:sz w:val="20"/>
                <w:szCs w:val="20"/>
                <w:lang w:val="it-IT"/>
              </w:rPr>
              <w:t>I</w:t>
            </w:r>
            <w:r w:rsidRPr="00B65E63">
              <w:rPr>
                <w:rFonts w:eastAsia="Calibri" w:cstheme="minorHAnsi"/>
                <w:i/>
                <w:sz w:val="20"/>
                <w:szCs w:val="20"/>
                <w:vertAlign w:val="superscript"/>
                <w:lang w:val="it-IT"/>
              </w:rPr>
              <w:t>2</w:t>
            </w:r>
            <w:r w:rsidRPr="00B65E63">
              <w:rPr>
                <w:rFonts w:eastAsia="Calibri" w:cstheme="minorHAnsi"/>
                <w:i/>
                <w:sz w:val="20"/>
                <w:szCs w:val="20"/>
                <w:lang w:val="it-IT"/>
              </w:rPr>
              <w:t>:0%</w:t>
            </w:r>
          </w:p>
        </w:tc>
        <w:tc>
          <w:tcPr>
            <w:tcW w:w="2006" w:type="dxa"/>
          </w:tcPr>
          <w:p w14:paraId="75C1D99E" w14:textId="77777777" w:rsidR="00C64F5B" w:rsidRPr="00B65E63" w:rsidRDefault="00C64F5B" w:rsidP="00C64F5B">
            <w:pPr>
              <w:spacing w:after="40"/>
              <w:rPr>
                <w:rFonts w:eastAsia="Calibri" w:cstheme="minorHAnsi"/>
                <w:i/>
                <w:sz w:val="20"/>
                <w:szCs w:val="20"/>
                <w:lang w:val="it-IT"/>
              </w:rPr>
            </w:pPr>
            <w:r w:rsidRPr="00B65E63">
              <w:rPr>
                <w:rFonts w:eastAsia="Calibri" w:cstheme="minorHAnsi"/>
                <w:i/>
                <w:sz w:val="20"/>
                <w:szCs w:val="20"/>
                <w:lang w:val="it-IT"/>
              </w:rPr>
              <w:t>M-H, Random, 95%CI</w:t>
            </w:r>
          </w:p>
          <w:p w14:paraId="28C689DF" w14:textId="77777777" w:rsidR="00C64F5B" w:rsidRPr="00B65E63" w:rsidRDefault="00C64F5B" w:rsidP="00C64F5B">
            <w:pPr>
              <w:rPr>
                <w:rFonts w:eastAsia="Calibri" w:cstheme="minorHAnsi"/>
                <w:sz w:val="20"/>
                <w:szCs w:val="20"/>
                <w:lang w:val="it-IT"/>
              </w:rPr>
            </w:pPr>
            <w:r w:rsidRPr="00B65E63">
              <w:rPr>
                <w:rFonts w:eastAsia="Calibri" w:cstheme="minorHAnsi"/>
                <w:sz w:val="20"/>
                <w:szCs w:val="20"/>
                <w:lang w:val="it-IT"/>
              </w:rPr>
              <w:t>OR: 0.24 (0,154-0.4019</w:t>
            </w:r>
          </w:p>
          <w:p w14:paraId="63A40A26" w14:textId="77777777" w:rsidR="00C64F5B" w:rsidRPr="00B65E63" w:rsidRDefault="00C64F5B" w:rsidP="00C64F5B">
            <w:pPr>
              <w:rPr>
                <w:rFonts w:eastAsia="Calibri" w:cstheme="minorHAnsi"/>
                <w:sz w:val="20"/>
                <w:szCs w:val="20"/>
                <w:lang w:val="it-IT"/>
              </w:rPr>
            </w:pPr>
            <w:r w:rsidRPr="00B65E63">
              <w:rPr>
                <w:rFonts w:eastAsia="Calibri" w:cstheme="minorHAnsi"/>
                <w:i/>
                <w:sz w:val="20"/>
                <w:szCs w:val="20"/>
                <w:lang w:val="it-IT"/>
              </w:rPr>
              <w:t>I</w:t>
            </w:r>
            <w:r w:rsidRPr="00B65E63">
              <w:rPr>
                <w:rFonts w:eastAsia="Calibri" w:cstheme="minorHAnsi"/>
                <w:i/>
                <w:sz w:val="20"/>
                <w:szCs w:val="20"/>
                <w:vertAlign w:val="superscript"/>
                <w:lang w:val="it-IT"/>
              </w:rPr>
              <w:t>2</w:t>
            </w:r>
            <w:r w:rsidRPr="00B65E63">
              <w:rPr>
                <w:rFonts w:eastAsia="Calibri" w:cstheme="minorHAnsi"/>
                <w:i/>
                <w:sz w:val="20"/>
                <w:szCs w:val="20"/>
                <w:lang w:val="it-IT"/>
              </w:rPr>
              <w:t>: 10.9%</w:t>
            </w:r>
          </w:p>
        </w:tc>
      </w:tr>
    </w:tbl>
    <w:p w14:paraId="3C4548B7" w14:textId="49037836" w:rsidR="007746D4" w:rsidRPr="007746D4" w:rsidRDefault="007746D4" w:rsidP="007746D4"/>
    <w:p w14:paraId="25278064" w14:textId="77754ED2" w:rsidR="007746D4" w:rsidRPr="007746D4" w:rsidRDefault="007746D4" w:rsidP="007746D4"/>
    <w:p w14:paraId="6A5DCDF7" w14:textId="2BB36A5A" w:rsidR="007746D4" w:rsidRPr="007746D4" w:rsidRDefault="007746D4" w:rsidP="007746D4"/>
    <w:p w14:paraId="1D03CE92" w14:textId="361882A5" w:rsidR="007746D4" w:rsidRPr="007746D4" w:rsidRDefault="007746D4" w:rsidP="007746D4"/>
    <w:p w14:paraId="6558B1FB" w14:textId="16B0D350" w:rsidR="007746D4" w:rsidRPr="007746D4" w:rsidRDefault="007746D4" w:rsidP="007746D4"/>
    <w:p w14:paraId="18A75179" w14:textId="65ED4547" w:rsidR="007746D4" w:rsidRPr="007746D4" w:rsidRDefault="007746D4" w:rsidP="007746D4"/>
    <w:p w14:paraId="5A87A915" w14:textId="216E60E0" w:rsidR="007746D4" w:rsidRPr="007746D4" w:rsidRDefault="007746D4" w:rsidP="007746D4"/>
    <w:p w14:paraId="2287277A" w14:textId="36022C57" w:rsidR="007746D4" w:rsidRPr="007746D4" w:rsidRDefault="007746D4" w:rsidP="007746D4"/>
    <w:p w14:paraId="0C6BE837" w14:textId="22B83AF5" w:rsidR="007746D4" w:rsidRDefault="007746D4" w:rsidP="007746D4">
      <w:pPr>
        <w:rPr>
          <w:b/>
          <w:bCs/>
        </w:rPr>
      </w:pPr>
    </w:p>
    <w:p w14:paraId="10BA8C98" w14:textId="3A69533C" w:rsidR="007746D4" w:rsidRPr="007746D4" w:rsidRDefault="007746D4" w:rsidP="007746D4">
      <w:r>
        <w:t xml:space="preserve">  </w:t>
      </w:r>
      <w:proofErr w:type="gramStart"/>
      <w:r w:rsidR="00C64F5B">
        <w:t>*:</w:t>
      </w:r>
      <w:r>
        <w:t>This</w:t>
      </w:r>
      <w:proofErr w:type="gramEnd"/>
      <w:r>
        <w:t xml:space="preserve"> systematic review has more than one weakness (e.g. no list of included and excluded studies provided, no appropriate methods for combine study findings), </w:t>
      </w:r>
      <w:r w:rsidR="00C64F5B">
        <w:t xml:space="preserve">but no critical flaws. It may provide an accurate summary of the results of the that were included in the </w:t>
      </w:r>
      <w:proofErr w:type="spellStart"/>
      <w:proofErr w:type="gramStart"/>
      <w:r w:rsidR="00C64F5B">
        <w:t>review.available</w:t>
      </w:r>
      <w:proofErr w:type="spellEnd"/>
      <w:proofErr w:type="gramEnd"/>
      <w:r w:rsidR="00C64F5B">
        <w:t xml:space="preserve"> studies </w:t>
      </w:r>
    </w:p>
    <w:sectPr w:rsidR="007746D4" w:rsidRPr="007746D4" w:rsidSect="00A516C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CE"/>
    <w:rsid w:val="00665DD3"/>
    <w:rsid w:val="006D2149"/>
    <w:rsid w:val="007746D4"/>
    <w:rsid w:val="008B5DBA"/>
    <w:rsid w:val="00A516CE"/>
    <w:rsid w:val="00B07F34"/>
    <w:rsid w:val="00B65E63"/>
    <w:rsid w:val="00BC23A7"/>
    <w:rsid w:val="00C6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82B4"/>
  <w15:chartTrackingRefBased/>
  <w15:docId w15:val="{A59A3FFE-115B-4108-9F61-702E02FF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16C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65DD3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65DD3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M. Enriquez-Navascues</dc:creator>
  <cp:keywords/>
  <dc:description/>
  <cp:lastModifiedBy>Jose M. Enriquez-Navascues</cp:lastModifiedBy>
  <cp:revision>4</cp:revision>
  <dcterms:created xsi:type="dcterms:W3CDTF">2020-02-05T08:48:00Z</dcterms:created>
  <dcterms:modified xsi:type="dcterms:W3CDTF">2020-05-05T17:30:00Z</dcterms:modified>
</cp:coreProperties>
</file>