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E3" w:rsidRDefault="004E5AE3" w:rsidP="004E5AE3">
      <w:pPr>
        <w:widowControl w:val="0"/>
        <w:autoSpaceDE w:val="0"/>
        <w:autoSpaceDN w:val="0"/>
        <w:adjustRightInd w:val="0"/>
        <w:rPr>
          <w:b/>
          <w:color w:val="1A1A1A"/>
          <w:lang w:val="es-ES"/>
        </w:rPr>
      </w:pPr>
      <w:r>
        <w:rPr>
          <w:b/>
          <w:color w:val="1A1A1A"/>
          <w:lang w:val="es-ES"/>
        </w:rPr>
        <w:t xml:space="preserve">Respuesta correcta: d) Flegmasía cerúlea </w:t>
      </w:r>
      <w:proofErr w:type="spellStart"/>
      <w:r>
        <w:rPr>
          <w:b/>
          <w:color w:val="1A1A1A"/>
          <w:lang w:val="es-ES"/>
        </w:rPr>
        <w:t>dolens</w:t>
      </w:r>
      <w:proofErr w:type="spellEnd"/>
      <w:r>
        <w:rPr>
          <w:b/>
          <w:color w:val="1A1A1A"/>
          <w:lang w:val="es-ES"/>
        </w:rPr>
        <w:t>.</w:t>
      </w:r>
    </w:p>
    <w:p w:rsidR="004E5AE3" w:rsidRDefault="004E5AE3" w:rsidP="004E5AE3">
      <w:pPr>
        <w:widowControl w:val="0"/>
        <w:autoSpaceDE w:val="0"/>
        <w:autoSpaceDN w:val="0"/>
        <w:adjustRightInd w:val="0"/>
        <w:rPr>
          <w:b/>
          <w:color w:val="1A1A1A"/>
          <w:lang w:val="es-ES"/>
        </w:rPr>
      </w:pPr>
    </w:p>
    <w:p w:rsidR="004E5AE3" w:rsidRDefault="004E5AE3" w:rsidP="004E5AE3">
      <w:pPr>
        <w:spacing w:line="480" w:lineRule="auto"/>
        <w:rPr>
          <w:b/>
          <w:lang w:val="es-ES_tradnl"/>
        </w:rPr>
      </w:pPr>
      <w:r>
        <w:rPr>
          <w:b/>
          <w:color w:val="1A1A1A"/>
          <w:lang w:val="es-ES"/>
        </w:rPr>
        <w:t xml:space="preserve">Comentario: </w:t>
      </w:r>
      <w:r>
        <w:rPr>
          <w:rFonts w:ascii="TimesNewRomanPSMT" w:hAnsi="TimesNewRomanPSMT" w:cs="TimesNewRomanPSMT"/>
          <w:lang w:val="es-ES" w:eastAsia="es-ES"/>
        </w:rPr>
        <w:t xml:space="preserve">La flegmasía cerúlea </w:t>
      </w:r>
      <w:proofErr w:type="spellStart"/>
      <w:r>
        <w:rPr>
          <w:rFonts w:ascii="TimesNewRomanPSMT" w:hAnsi="TimesNewRomanPSMT" w:cs="TimesNewRomanPSMT"/>
          <w:lang w:val="es-ES" w:eastAsia="es-ES"/>
        </w:rPr>
        <w:t>dolens</w:t>
      </w:r>
      <w:proofErr w:type="spellEnd"/>
      <w:r>
        <w:rPr>
          <w:rFonts w:ascii="TimesNewRomanPSMT" w:hAnsi="TimesNewRomanPSMT" w:cs="TimesNewRomanPSMT"/>
          <w:lang w:val="es-ES" w:eastAsia="es-ES"/>
        </w:rPr>
        <w:t xml:space="preserve"> (edema azulado doloroso) es una complicación poco común y potencialmente muy grave de la trombosis venosa profunda extensa. Tiene una mortalidad y tasa de amputación superiores al 50%. Hasta un 40% de los casos se asocia a una neoplasia maligna. Se produce por un aumento muy marcado de la presión venosa que impide un adecuado flujo de la microcirculación y favorece la trombosis de los capilares.</w:t>
      </w:r>
    </w:p>
    <w:p w:rsidR="00676410" w:rsidRPr="004E5AE3" w:rsidRDefault="00676410">
      <w:pPr>
        <w:rPr>
          <w:lang w:val="es-ES_tradnl"/>
        </w:rPr>
      </w:pPr>
      <w:bookmarkStart w:id="0" w:name="_GoBack"/>
      <w:bookmarkEnd w:id="0"/>
    </w:p>
    <w:sectPr w:rsidR="00676410" w:rsidRPr="004E5A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21"/>
    <w:rsid w:val="004E5AE3"/>
    <w:rsid w:val="00676410"/>
    <w:rsid w:val="00E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Reed Elsevier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Elsevier</dc:creator>
  <cp:keywords/>
  <dc:description/>
  <cp:lastModifiedBy>Reed Elsevier</cp:lastModifiedBy>
  <cp:revision>2</cp:revision>
  <dcterms:created xsi:type="dcterms:W3CDTF">2013-07-15T11:38:00Z</dcterms:created>
  <dcterms:modified xsi:type="dcterms:W3CDTF">2013-07-15T11:38:00Z</dcterms:modified>
</cp:coreProperties>
</file>