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A9" w:rsidRPr="00D557AD" w:rsidRDefault="00456BA9" w:rsidP="00456B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57AD">
        <w:rPr>
          <w:rFonts w:ascii="Times New Roman" w:hAnsi="Times New Roman"/>
          <w:b/>
          <w:sz w:val="24"/>
          <w:szCs w:val="24"/>
          <w:lang w:val="en-US"/>
        </w:rPr>
        <w:t>Supplementary Table 1</w:t>
      </w:r>
      <w:r w:rsidRPr="00D557AD">
        <w:rPr>
          <w:rFonts w:ascii="Times New Roman" w:hAnsi="Times New Roman"/>
          <w:sz w:val="24"/>
          <w:szCs w:val="24"/>
          <w:lang w:val="en-US"/>
        </w:rPr>
        <w:t>. Comparison of HOMA-IR among the individuals positioned within each quartile interval for WHtR, TyG index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and TG/HDL-C.</w:t>
      </w:r>
    </w:p>
    <w:tbl>
      <w:tblPr>
        <w:tblW w:w="141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31"/>
        <w:gridCol w:w="1531"/>
        <w:gridCol w:w="1531"/>
        <w:gridCol w:w="1531"/>
        <w:gridCol w:w="222"/>
        <w:gridCol w:w="1531"/>
        <w:gridCol w:w="1531"/>
        <w:gridCol w:w="1531"/>
        <w:gridCol w:w="1531"/>
      </w:tblGrid>
      <w:tr w:rsidR="00456BA9" w:rsidRPr="00D557AD" w:rsidTr="001B1D25">
        <w:trPr>
          <w:trHeight w:val="454"/>
        </w:trPr>
        <w:tc>
          <w:tcPr>
            <w:tcW w:w="16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</w:p>
        </w:tc>
      </w:tr>
      <w:tr w:rsidR="00456BA9" w:rsidRPr="00D557AD" w:rsidTr="001B1D25">
        <w:trPr>
          <w:trHeight w:val="454"/>
        </w:trPr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A11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  <w:tr w:rsidR="00456BA9" w:rsidRPr="00D557AD" w:rsidTr="001B1D25">
        <w:trPr>
          <w:trHeight w:val="454"/>
        </w:trPr>
        <w:tc>
          <w:tcPr>
            <w:tcW w:w="1654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WHtR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2.10 ± 1.13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2.08 ± 1.</w:t>
            </w:r>
            <w:bookmarkStart w:id="0" w:name="_GoBack"/>
            <w:bookmarkEnd w:id="0"/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2.76 ± 1.53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4.31 ± 2.44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2" w:type="dxa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±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0.89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1.97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1.17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3.69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2.69</w:t>
            </w:r>
            <w:r w:rsidRPr="00D557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456BA9" w:rsidRPr="00D557AD" w:rsidTr="001B1D25">
        <w:trPr>
          <w:trHeight w:val="454"/>
        </w:trPr>
        <w:tc>
          <w:tcPr>
            <w:tcW w:w="1654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TyG index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±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1.16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1.53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1.78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3.85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2.40</w:t>
            </w:r>
            <w:r w:rsidRPr="00D557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2" w:type="dxa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0.76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3.95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2.65</w:t>
            </w:r>
            <w:r w:rsidRPr="00D557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456BA9" w:rsidRPr="00D557AD" w:rsidTr="001B1D25">
        <w:trPr>
          <w:trHeight w:val="454"/>
        </w:trPr>
        <w:tc>
          <w:tcPr>
            <w:tcW w:w="1654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TG/HDL-C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1.17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1.36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3.97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±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2.42</w:t>
            </w:r>
            <w:r w:rsidRPr="00D557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2" w:type="dxa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1.85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±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0.76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2.44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±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1.30</w:t>
            </w:r>
          </w:p>
        </w:tc>
        <w:tc>
          <w:tcPr>
            <w:tcW w:w="1531" w:type="dxa"/>
            <w:vAlign w:val="center"/>
          </w:tcPr>
          <w:p w:rsidR="00456BA9" w:rsidRPr="00D557AD" w:rsidRDefault="00456BA9" w:rsidP="001B1D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>4.21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7AD">
              <w:rPr>
                <w:rFonts w:ascii="Times New Roman" w:hAnsi="Times New Roman"/>
                <w:color w:val="010205"/>
                <w:sz w:val="24"/>
                <w:szCs w:val="24"/>
                <w:lang w:val="en-US"/>
              </w:rPr>
              <w:t>±</w:t>
            </w:r>
            <w:r w:rsidRPr="00D557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2.86</w:t>
            </w:r>
            <w:r w:rsidRPr="00D557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:rsidR="00456BA9" w:rsidRPr="00D557AD" w:rsidRDefault="00456BA9" w:rsidP="00456B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57AD">
        <w:rPr>
          <w:rFonts w:ascii="Times New Roman" w:hAnsi="Times New Roman"/>
          <w:sz w:val="24"/>
          <w:szCs w:val="24"/>
          <w:lang w:val="en-US"/>
        </w:rPr>
        <w:t>HOMA-IR, homeostatic model assessment for insulin resistance; WHtR, waist-to-height ratio; TyG index, triglycerides/glucose index; TG/HDL-C, triglycerides-to-HDL-C ratio.</w:t>
      </w:r>
    </w:p>
    <w:p w:rsidR="00456BA9" w:rsidRPr="00D557AD" w:rsidRDefault="00456BA9" w:rsidP="00456B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57A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Significantly different from 1</w:t>
      </w:r>
      <w:r w:rsidRPr="00FA1132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and 2</w:t>
      </w:r>
      <w:r w:rsidRPr="00FA1132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quartiles. </w:t>
      </w:r>
    </w:p>
    <w:p w:rsidR="00456BA9" w:rsidRPr="00D557AD" w:rsidRDefault="00456BA9" w:rsidP="00456B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57A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Significantly different from 1</w:t>
      </w:r>
      <w:r w:rsidRPr="00FA1132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D557AD">
        <w:rPr>
          <w:rFonts w:ascii="Times New Roman" w:hAnsi="Times New Roman"/>
          <w:sz w:val="24"/>
          <w:szCs w:val="24"/>
          <w:lang w:val="en-US"/>
        </w:rPr>
        <w:t>, 2</w:t>
      </w:r>
      <w:r w:rsidRPr="00FA1132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and 3</w:t>
      </w:r>
      <w:r w:rsidRPr="00FA1132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D557AD">
        <w:rPr>
          <w:rFonts w:ascii="Times New Roman" w:hAnsi="Times New Roman"/>
          <w:sz w:val="24"/>
          <w:szCs w:val="24"/>
          <w:lang w:val="en-US"/>
        </w:rPr>
        <w:t xml:space="preserve"> quartiles.</w:t>
      </w:r>
    </w:p>
    <w:p w:rsidR="00C826A2" w:rsidRPr="00456BA9" w:rsidRDefault="00C826A2">
      <w:pPr>
        <w:rPr>
          <w:lang w:val="en-US"/>
        </w:rPr>
      </w:pPr>
    </w:p>
    <w:sectPr w:rsidR="00C826A2" w:rsidRPr="00456BA9" w:rsidSect="00456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60"/>
    <w:rsid w:val="00456BA9"/>
    <w:rsid w:val="00C826A2"/>
    <w:rsid w:val="00D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EE1D4-D546-46DF-A2FE-EA57547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9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56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B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BA9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A9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2018-04-26T11:41:00Z</dcterms:created>
  <dcterms:modified xsi:type="dcterms:W3CDTF">2018-04-26T11:42:00Z</dcterms:modified>
</cp:coreProperties>
</file>