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68" w:rsidRDefault="00E80968" w:rsidP="00E80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JPED-2019-497 – Supplementary Material</w:t>
      </w:r>
      <w:bookmarkStart w:id="0" w:name="_GoBack"/>
      <w:bookmarkEnd w:id="0"/>
    </w:p>
    <w:p w:rsidR="00E80968" w:rsidRDefault="00E80968" w:rsidP="00E80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80968" w:rsidRPr="008A08FF" w:rsidRDefault="00E80968" w:rsidP="00E80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A08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Supplementary Table 1 - Prevalence of the gum pad relationship of the groups: very-low-weight-preterm infants and term infants.</w:t>
      </w:r>
    </w:p>
    <w:tbl>
      <w:tblPr>
        <w:tblW w:w="9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1951"/>
        <w:gridCol w:w="1950"/>
        <w:gridCol w:w="1951"/>
      </w:tblGrid>
      <w:tr w:rsidR="00E80968" w:rsidRPr="009F22FE" w:rsidTr="00D607E8">
        <w:trPr>
          <w:trHeight w:val="240"/>
        </w:trPr>
        <w:tc>
          <w:tcPr>
            <w:tcW w:w="34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</w:t>
            </w:r>
            <w:r w:rsidRPr="009F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um pad relationship (n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9F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9F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154)</w:t>
            </w:r>
          </w:p>
        </w:tc>
        <w:tc>
          <w:tcPr>
            <w:tcW w:w="19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Group A (n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9F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9F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54)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Group B (n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9F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9F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100)</w:t>
            </w:r>
          </w:p>
        </w:tc>
        <w:tc>
          <w:tcPr>
            <w:tcW w:w="19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(n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9F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9F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154)</w:t>
            </w:r>
          </w:p>
        </w:tc>
      </w:tr>
      <w:tr w:rsidR="00E80968" w:rsidRPr="009F22FE" w:rsidTr="00D607E8">
        <w:trPr>
          <w:trHeight w:val="255"/>
        </w:trPr>
        <w:tc>
          <w:tcPr>
            <w:tcW w:w="341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Overbite</w:t>
            </w:r>
          </w:p>
        </w:tc>
        <w:tc>
          <w:tcPr>
            <w:tcW w:w="19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(2%)</w:t>
            </w:r>
          </w:p>
        </w:tc>
        <w:tc>
          <w:tcPr>
            <w:tcW w:w="195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(2%)</w:t>
            </w:r>
          </w:p>
        </w:tc>
        <w:tc>
          <w:tcPr>
            <w:tcW w:w="19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(2%)</w:t>
            </w:r>
          </w:p>
        </w:tc>
      </w:tr>
      <w:tr w:rsidR="00E80968" w:rsidRPr="009F22FE" w:rsidTr="00D607E8">
        <w:trPr>
          <w:trHeight w:val="255"/>
        </w:trPr>
        <w:tc>
          <w:tcPr>
            <w:tcW w:w="3412" w:type="dxa"/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Overjet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 (39%)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 (17%)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 (25%)</w:t>
            </w:r>
          </w:p>
        </w:tc>
      </w:tr>
      <w:tr w:rsidR="00E80968" w:rsidRPr="009F22FE" w:rsidTr="00D607E8">
        <w:trPr>
          <w:trHeight w:val="255"/>
        </w:trPr>
        <w:tc>
          <w:tcPr>
            <w:tcW w:w="3412" w:type="dxa"/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Overbite-overjet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 (43%)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 (77%)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 (65%)</w:t>
            </w:r>
          </w:p>
        </w:tc>
      </w:tr>
      <w:tr w:rsidR="00E80968" w:rsidRPr="009F22FE" w:rsidTr="00D607E8">
        <w:trPr>
          <w:trHeight w:val="255"/>
        </w:trPr>
        <w:tc>
          <w:tcPr>
            <w:tcW w:w="3412" w:type="dxa"/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End-to-end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(2%)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(1%)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(1%)</w:t>
            </w:r>
          </w:p>
        </w:tc>
      </w:tr>
      <w:tr w:rsidR="00E80968" w:rsidRPr="009F22FE" w:rsidTr="00D607E8">
        <w:trPr>
          <w:trHeight w:val="240"/>
        </w:trPr>
        <w:tc>
          <w:tcPr>
            <w:tcW w:w="341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-b</w:t>
            </w: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ite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 (15%)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(3%)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80968" w:rsidRPr="009F22FE" w:rsidRDefault="00E80968" w:rsidP="00D6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 (7%)</w:t>
            </w:r>
          </w:p>
        </w:tc>
      </w:tr>
    </w:tbl>
    <w:p w:rsidR="00E80968" w:rsidRPr="008A08FF" w:rsidRDefault="00E80968" w:rsidP="00E80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08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NOTE: </w:t>
      </w:r>
    </w:p>
    <w:p w:rsidR="00E80968" w:rsidRPr="008A08FF" w:rsidRDefault="00E80968" w:rsidP="00E80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08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Group A = Group of very-low-birth-weight preterm infants; </w:t>
      </w:r>
    </w:p>
    <w:p w:rsidR="00E80968" w:rsidRDefault="00E80968" w:rsidP="00E80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08FF">
        <w:rPr>
          <w:rFonts w:ascii="Times New Roman" w:eastAsia="Times New Roman" w:hAnsi="Times New Roman" w:cs="Times New Roman"/>
          <w:sz w:val="24"/>
          <w:szCs w:val="24"/>
          <w:lang w:eastAsia="pt-BR"/>
        </w:rPr>
        <w:t>Group B = Group of full-term newborns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261E3" w:rsidRDefault="00E80968"/>
    <w:sectPr w:rsidR="0022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68"/>
    <w:rsid w:val="001C79D5"/>
    <w:rsid w:val="009E7E40"/>
    <w:rsid w:val="00E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3590"/>
  <w15:chartTrackingRefBased/>
  <w15:docId w15:val="{CA749C96-0106-4415-9E8B-261DBC6A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9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Elsevier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Ribeiro Garcia, Tayana (ELS-RIO)</cp:lastModifiedBy>
  <cp:revision>1</cp:revision>
  <dcterms:created xsi:type="dcterms:W3CDTF">2020-02-06T16:00:00Z</dcterms:created>
  <dcterms:modified xsi:type="dcterms:W3CDTF">2020-02-06T16:03:00Z</dcterms:modified>
</cp:coreProperties>
</file>