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3571F0" w14:textId="77777777" w:rsidR="002E0529" w:rsidRPr="00780E70" w:rsidRDefault="002E0529" w:rsidP="002E0529">
      <w:pPr>
        <w:widowControl w:val="0"/>
        <w:autoSpaceDE w:val="0"/>
        <w:autoSpaceDN w:val="0"/>
        <w:adjustRightInd w:val="0"/>
        <w:spacing w:line="360" w:lineRule="auto"/>
        <w:jc w:val="both"/>
        <w:rPr>
          <w:b/>
          <w:color w:val="000000" w:themeColor="text1"/>
          <w:lang w:val="en-US"/>
        </w:rPr>
      </w:pPr>
      <w:r w:rsidRPr="00780E70">
        <w:rPr>
          <w:b/>
          <w:color w:val="000000" w:themeColor="text1"/>
          <w:lang w:val="en-US"/>
        </w:rPr>
        <w:t xml:space="preserve">Figure </w:t>
      </w:r>
      <w:r>
        <w:rPr>
          <w:b/>
          <w:color w:val="000000" w:themeColor="text1"/>
          <w:lang w:val="en-US"/>
        </w:rPr>
        <w:t xml:space="preserve">S1 - </w:t>
      </w:r>
      <w:r w:rsidRPr="00780E70">
        <w:rPr>
          <w:b/>
          <w:color w:val="000000" w:themeColor="text1"/>
          <w:lang w:val="en-US"/>
        </w:rPr>
        <w:t xml:space="preserve">Cause and effect diagram for antibiotic therapy within one hour. </w:t>
      </w:r>
    </w:p>
    <w:p w14:paraId="1360FAF4" w14:textId="77777777" w:rsidR="002E0529" w:rsidRPr="003739BB" w:rsidRDefault="002E0529" w:rsidP="002E0529">
      <w:pPr>
        <w:widowControl w:val="0"/>
        <w:autoSpaceDE w:val="0"/>
        <w:autoSpaceDN w:val="0"/>
        <w:adjustRightInd w:val="0"/>
        <w:spacing w:line="360" w:lineRule="auto"/>
        <w:jc w:val="both"/>
        <w:rPr>
          <w:b/>
          <w:bCs/>
          <w:color w:val="000000" w:themeColor="text1"/>
          <w:lang w:val="en-US"/>
        </w:rPr>
      </w:pPr>
      <w:r w:rsidRPr="003739BB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2135950A" wp14:editId="7C6B898C">
            <wp:extent cx="7820025" cy="57040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37265" cy="57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C3507" w14:textId="4488AFE1" w:rsidR="002E0529" w:rsidRPr="002E0529" w:rsidRDefault="002E0529" w:rsidP="002E0529">
      <w:pPr>
        <w:widowControl w:val="0"/>
        <w:autoSpaceDE w:val="0"/>
        <w:autoSpaceDN w:val="0"/>
        <w:adjustRightInd w:val="0"/>
        <w:spacing w:line="360" w:lineRule="auto"/>
        <w:jc w:val="both"/>
        <w:rPr>
          <w:lang w:val="en-US"/>
        </w:rPr>
      </w:pPr>
      <w:r w:rsidRPr="003739BB">
        <w:rPr>
          <w:bCs/>
          <w:color w:val="000000" w:themeColor="text1"/>
          <w:lang w:val="en-US"/>
        </w:rPr>
        <w:t xml:space="preserve">Barriers to antibiotic adherence within 60 minutes are categorized into five contributing factors, describing the sub-components and the processes to be worked on in each. </w:t>
      </w:r>
    </w:p>
    <w:sectPr w:rsidR="002E0529" w:rsidRPr="002E0529" w:rsidSect="002E052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501D98D" w14:textId="77777777" w:rsidR="002E0529" w:rsidRDefault="002E0529" w:rsidP="002E0529">
      <w:pPr>
        <w:spacing w:after="0" w:line="240" w:lineRule="auto"/>
      </w:pPr>
      <w:r>
        <w:separator/>
      </w:r>
    </w:p>
  </w:endnote>
  <w:endnote w:type="continuationSeparator" w:id="0">
    <w:p w14:paraId="5CC8B8AA" w14:textId="77777777" w:rsidR="002E0529" w:rsidRDefault="002E0529" w:rsidP="002E05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39E765" w14:textId="77777777" w:rsidR="002E0529" w:rsidRDefault="002E0529" w:rsidP="002E0529">
      <w:pPr>
        <w:spacing w:after="0" w:line="240" w:lineRule="auto"/>
      </w:pPr>
      <w:r>
        <w:separator/>
      </w:r>
    </w:p>
  </w:footnote>
  <w:footnote w:type="continuationSeparator" w:id="0">
    <w:p w14:paraId="0A88DB79" w14:textId="77777777" w:rsidR="002E0529" w:rsidRDefault="002E0529" w:rsidP="002E05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0529"/>
    <w:rsid w:val="002E05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DECF64"/>
  <w15:chartTrackingRefBased/>
  <w15:docId w15:val="{6DB9C0A3-E631-4EB4-ABFE-B2F39A3701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0529"/>
    <w:rPr>
      <w:lang w:val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6C2DAD02D8B3D458DC76AC0B271A801" ma:contentTypeVersion="13" ma:contentTypeDescription="Create a new document." ma:contentTypeScope="" ma:versionID="23832d85b2ae570e389d46afcb940cb9">
  <xsd:schema xmlns:xsd="http://www.w3.org/2001/XMLSchema" xmlns:xs="http://www.w3.org/2001/XMLSchema" xmlns:p="http://schemas.microsoft.com/office/2006/metadata/properties" xmlns:ns3="9355e989-fe3a-403e-8ff0-7268560e88e0" xmlns:ns4="21f9981b-fa1a-488f-b7e3-49b232f08b1d" targetNamespace="http://schemas.microsoft.com/office/2006/metadata/properties" ma:root="true" ma:fieldsID="43a770cddab4e39eb93f0097e676e10f" ns3:_="" ns4:_="">
    <xsd:import namespace="9355e989-fe3a-403e-8ff0-7268560e88e0"/>
    <xsd:import namespace="21f9981b-fa1a-488f-b7e3-49b232f08b1d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AutoKeyPoints" minOccurs="0"/>
                <xsd:element ref="ns4:MediaServiceKeyPoints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55e989-fe3a-403e-8ff0-7268560e88e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f9981b-fa1a-488f-b7e3-49b232f08b1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FC061D2-9D13-4672-8658-F8CE21DADD5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355e989-fe3a-403e-8ff0-7268560e88e0"/>
    <ds:schemaRef ds:uri="21f9981b-fa1a-488f-b7e3-49b232f08b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66B0918-88F5-4EEB-BA1B-5D4A8816C9B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217E4E0-3103-4F3A-90E1-A8DC4FC7CF0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39</Words>
  <Characters>214</Characters>
  <Application>Microsoft Office Word</Application>
  <DocSecurity>0</DocSecurity>
  <Lines>1</Lines>
  <Paragraphs>1</Paragraphs>
  <ScaleCrop>false</ScaleCrop>
  <Company/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Ramos Ribeiro, Ana (ELS-BCL)</dc:creator>
  <cp:keywords/>
  <dc:description/>
  <cp:lastModifiedBy>Ramos Ribeiro, Ana (ELS-BCL)</cp:lastModifiedBy>
  <cp:revision>1</cp:revision>
  <dcterms:created xsi:type="dcterms:W3CDTF">2020-10-16T09:18:00Z</dcterms:created>
  <dcterms:modified xsi:type="dcterms:W3CDTF">2020-10-16T09:19:00Z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0x01010066C2DAD02D8B3D458DC76AC0B271A801</vt:lpwstr>
  </property>
</Properties>
</file>