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DDCD7" w14:textId="0349435E" w:rsidR="000D4172" w:rsidRDefault="000D4172" w:rsidP="000D4172">
      <w:pPr>
        <w:spacing w:line="360" w:lineRule="auto"/>
        <w:jc w:val="both"/>
      </w:pPr>
      <w:r w:rsidRPr="009A55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JPED-D-21-00047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–</w:t>
      </w:r>
      <w:r w:rsidRPr="009A557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0D4172">
        <w:rPr>
          <w:rFonts w:ascii="Times New Roman" w:hAnsi="Times New Roman" w:cs="Times New Roman"/>
          <w:b/>
          <w:sz w:val="24"/>
          <w:szCs w:val="24"/>
          <w:lang w:val="en-US"/>
        </w:rPr>
        <w:t>Supplementary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Material</w:t>
      </w:r>
    </w:p>
    <w:p w14:paraId="16AE1FA4" w14:textId="77777777" w:rsidR="000D4172" w:rsidRDefault="000D4172" w:rsidP="000D4172">
      <w:pPr>
        <w:spacing w:line="360" w:lineRule="auto"/>
        <w:jc w:val="both"/>
      </w:pPr>
    </w:p>
    <w:p w14:paraId="18756C9A" w14:textId="028DD842" w:rsidR="000D4172" w:rsidRPr="00D30069" w:rsidRDefault="000D4172" w:rsidP="000D4172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hyperlink r:id="rId6" w:anchor="gid=0">
        <w:r w:rsidRPr="00D30069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 xml:space="preserve">Supplementary </w:t>
        </w:r>
        <w:r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Ta</w:t>
        </w:r>
        <w:r w:rsidRPr="00D30069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ble 1</w:t>
        </w:r>
      </w:hyperlink>
      <w:r w:rsidRPr="00D3006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- Comparison between included and not included (did not return to perform LFI test) patients.</w:t>
      </w:r>
    </w:p>
    <w:tbl>
      <w:tblPr>
        <w:tblStyle w:val="1"/>
        <w:tblW w:w="9025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19"/>
        <w:gridCol w:w="2126"/>
        <w:gridCol w:w="2104"/>
        <w:gridCol w:w="1576"/>
      </w:tblGrid>
      <w:tr w:rsidR="000D4172" w:rsidRPr="009A557A" w14:paraId="1501D3DD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D4103B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Variable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17FA1CB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Included n = 175, n (%)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86EB40C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Not included n = 179, n (%)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9FE1F41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</w:t>
            </w:r>
            <w:r w:rsidRPr="009A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-value</w:t>
            </w:r>
          </w:p>
        </w:tc>
      </w:tr>
      <w:tr w:rsidR="000D4172" w:rsidRPr="009A557A" w14:paraId="3BA37EF1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297132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Age, median (IQR)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E84F94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7.4 (2.9-11.7)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D418E07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4.9 (2.2-8.9)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6F261ED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0.004</w:t>
            </w:r>
            <w:r w:rsidRPr="00D2056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a</w:t>
            </w:r>
          </w:p>
        </w:tc>
      </w:tr>
      <w:tr w:rsidR="000D4172" w:rsidRPr="009A557A" w14:paraId="0F4F5A33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49BF31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Male sex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A3873E5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 (46.29)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C301C3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 (47.49)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E27936C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0.905</w:t>
            </w:r>
            <w:r w:rsidRPr="00D205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0D4172" w:rsidRPr="009A557A" w14:paraId="39C0C3CE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440056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Racial or ethnic group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5CDCAB8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2E6C8D7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AB3AB55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72" w:rsidRPr="009A557A" w14:paraId="406072C2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3248D34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Caucasian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C49D5CA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115 (65.71)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79B6E50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136 (75.98)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0E3DB4B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0.048</w:t>
            </w:r>
            <w:r w:rsidRPr="00D205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0D4172" w:rsidRPr="009A557A" w14:paraId="28BCDE7D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F1F6441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Mixed/mulatto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55E683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 (16.57)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478DB59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 (10.61)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B83C22C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72" w:rsidRPr="009A557A" w14:paraId="45071FE4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0B02657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Black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0BBDC01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 (14.29)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1F3EAB4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 (7.82)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FDB25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72" w:rsidRPr="009A557A" w14:paraId="503DEE94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D5F34A3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Other/not reported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731DA5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 (3.43)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34500E8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 (5.59)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940A670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72" w:rsidRPr="009A557A" w14:paraId="79FF442D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2F68013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Co-morbid conditions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9C50B6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8D1410B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B8FE43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72" w:rsidRPr="009A557A" w14:paraId="30BCCA68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0E76B82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Asthma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9142920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 (15.43)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57A94BA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 (18.44)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AA8972E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0.602</w:t>
            </w:r>
            <w:r w:rsidRPr="00D205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0D4172" w:rsidRPr="009A557A" w14:paraId="12A2E6E9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5ADB3A6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Obesity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3D1C62B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 (1.14)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1AC1173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(0.56)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1263A99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1.000</w:t>
            </w:r>
            <w:r w:rsidRPr="00D205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0D4172" w:rsidRPr="009A557A" w14:paraId="51199926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E813EA2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Diabetes mellitus, type 1 or 2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F4C72FE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(0.40)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2E43F36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 (0.00)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959B24B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0.494</w:t>
            </w:r>
            <w:r w:rsidRPr="00D205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c</w:t>
            </w:r>
          </w:p>
        </w:tc>
      </w:tr>
      <w:tr w:rsidR="000D4172" w:rsidRPr="009A557A" w14:paraId="12E1DE45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5E153696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RT-PCR result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EDC09B5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0A6D5034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EAAA0A7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D4172" w:rsidRPr="009A557A" w14:paraId="6CC4751C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7E18A7FF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Positive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12F1E4EA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 (29.14)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4E7A179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 (20.11)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252A8F34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0.064</w:t>
            </w:r>
            <w:r w:rsidRPr="00D2056C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</w:p>
        </w:tc>
      </w:tr>
      <w:tr w:rsidR="000D4172" w:rsidRPr="009A557A" w14:paraId="6257026C" w14:textId="77777777" w:rsidTr="00921FE2">
        <w:trPr>
          <w:trHeight w:val="405"/>
        </w:trPr>
        <w:tc>
          <w:tcPr>
            <w:tcW w:w="32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47CDAE5B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Negative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38A6A436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124 (70.86)</w:t>
            </w:r>
          </w:p>
        </w:tc>
        <w:tc>
          <w:tcPr>
            <w:tcW w:w="21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BF68C92" w14:textId="77777777" w:rsidR="000D4172" w:rsidRPr="009A557A" w:rsidRDefault="000D4172" w:rsidP="00921FE2">
            <w:pPr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A55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143 (79.89)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C7BBEE3" w14:textId="77777777" w:rsidR="000D4172" w:rsidRPr="009A557A" w:rsidRDefault="000D4172" w:rsidP="00921FE2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14:paraId="3F04E218" w14:textId="77777777" w:rsidR="000D4172" w:rsidRPr="00D2056C" w:rsidRDefault="000D4172" w:rsidP="000D4172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D2056C">
        <w:rPr>
          <w:rFonts w:ascii="Times New Roman" w:hAnsi="Times New Roman" w:cs="Times New Roman"/>
          <w:bCs/>
          <w:sz w:val="24"/>
          <w:szCs w:val="24"/>
          <w:vertAlign w:val="superscript"/>
          <w:lang w:val="en-US"/>
        </w:rPr>
        <w:t>a</w:t>
      </w:r>
      <w:r w:rsidRPr="00D2056C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Mann-Whitney-Wilcoxon test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.</w:t>
      </w:r>
    </w:p>
    <w:p w14:paraId="39628C09" w14:textId="77777777" w:rsidR="000D4172" w:rsidRDefault="000D4172" w:rsidP="000D417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205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 w:rsidRPr="009A557A">
        <w:rPr>
          <w:rFonts w:ascii="Times New Roman" w:hAnsi="Times New Roman" w:cs="Times New Roman"/>
          <w:sz w:val="24"/>
          <w:szCs w:val="24"/>
          <w:lang w:val="en-US"/>
        </w:rPr>
        <w:t xml:space="preserve"> Pearson's Chi-squared test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4A2FC88" w14:textId="77777777" w:rsidR="000D4172" w:rsidRPr="009A557A" w:rsidRDefault="000D4172" w:rsidP="000D41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2056C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c</w:t>
      </w:r>
      <w:r w:rsidRPr="009A557A">
        <w:rPr>
          <w:rFonts w:ascii="Times New Roman" w:hAnsi="Times New Roman" w:cs="Times New Roman"/>
          <w:sz w:val="24"/>
          <w:szCs w:val="24"/>
          <w:lang w:val="en-US"/>
        </w:rPr>
        <w:t xml:space="preserve"> Fisher's Exact test</w:t>
      </w:r>
    </w:p>
    <w:p w14:paraId="4BBE96EB" w14:textId="77777777" w:rsidR="000D4172" w:rsidRPr="009A557A" w:rsidRDefault="000D4172" w:rsidP="000D417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504" w:hanging="504"/>
        <w:rPr>
          <w:b/>
          <w:sz w:val="20"/>
          <w:szCs w:val="20"/>
          <w:lang w:val="en-US"/>
        </w:rPr>
      </w:pPr>
    </w:p>
    <w:p w14:paraId="44B3AFC7" w14:textId="77777777" w:rsidR="000D4172" w:rsidRDefault="000D4172"/>
    <w:sectPr w:rsidR="000D4172" w:rsidSect="004046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FDF188" w14:textId="77777777" w:rsidR="000D4172" w:rsidRDefault="000D4172" w:rsidP="000D4172">
      <w:pPr>
        <w:spacing w:line="240" w:lineRule="auto"/>
      </w:pPr>
      <w:r>
        <w:separator/>
      </w:r>
    </w:p>
  </w:endnote>
  <w:endnote w:type="continuationSeparator" w:id="0">
    <w:p w14:paraId="524A0055" w14:textId="77777777" w:rsidR="000D4172" w:rsidRDefault="000D4172" w:rsidP="000D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81BAD" w14:textId="77777777" w:rsidR="00E33266" w:rsidRDefault="000D4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7270C" w14:textId="77777777" w:rsidR="0040461E" w:rsidRDefault="000D4172">
    <w:pPr>
      <w:pStyle w:val="Footer"/>
    </w:pPr>
  </w:p>
  <w:p w14:paraId="7B41A955" w14:textId="77777777" w:rsidR="007F45FA" w:rsidRDefault="000D4172">
    <w:pPr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68E1CF" w14:textId="77777777" w:rsidR="00E33266" w:rsidRDefault="000D4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9E3F6" w14:textId="77777777" w:rsidR="000D4172" w:rsidRDefault="000D4172" w:rsidP="000D4172">
      <w:pPr>
        <w:spacing w:line="240" w:lineRule="auto"/>
      </w:pPr>
      <w:r>
        <w:separator/>
      </w:r>
    </w:p>
  </w:footnote>
  <w:footnote w:type="continuationSeparator" w:id="0">
    <w:p w14:paraId="3A23483D" w14:textId="77777777" w:rsidR="000D4172" w:rsidRDefault="000D4172" w:rsidP="000D4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080F9" w14:textId="77777777" w:rsidR="00E33266" w:rsidRDefault="000D4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7450C" w14:textId="77777777" w:rsidR="00E33266" w:rsidRDefault="000D41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D673C" w14:textId="77777777" w:rsidR="0040461E" w:rsidRPr="0040461E" w:rsidRDefault="000D4172" w:rsidP="0040461E">
    <w:pPr>
      <w:pStyle w:val="Header"/>
      <w:jc w:val="center"/>
      <w:rPr>
        <w:color w:val="C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172"/>
    <w:rsid w:val="000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08DC8A"/>
  <w15:chartTrackingRefBased/>
  <w15:docId w15:val="{1FA7796C-2D35-43D3-8D4C-BAC63A20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D4172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1"/>
    <w:basedOn w:val="TableNormal"/>
    <w:rsid w:val="000D4172"/>
    <w:pPr>
      <w:spacing w:after="0" w:line="276" w:lineRule="auto"/>
    </w:pPr>
    <w:rPr>
      <w:rFonts w:ascii="Arial" w:eastAsia="Arial" w:hAnsi="Arial" w:cs="Arial"/>
      <w:lang w:eastAsia="pt-BR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D4172"/>
    <w:pPr>
      <w:tabs>
        <w:tab w:val="center" w:pos="4252"/>
        <w:tab w:val="right" w:pos="8504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172"/>
    <w:rPr>
      <w:rFonts w:ascii="Arial" w:eastAsia="Arial" w:hAnsi="Arial" w:cs="Arial"/>
      <w:lang w:eastAsia="pt-BR"/>
    </w:rPr>
  </w:style>
  <w:style w:type="paragraph" w:styleId="Footer">
    <w:name w:val="footer"/>
    <w:basedOn w:val="Normal"/>
    <w:link w:val="FooterChar"/>
    <w:uiPriority w:val="99"/>
    <w:unhideWhenUsed/>
    <w:rsid w:val="000D4172"/>
    <w:pPr>
      <w:tabs>
        <w:tab w:val="center" w:pos="4252"/>
        <w:tab w:val="right" w:pos="8504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172"/>
    <w:rPr>
      <w:rFonts w:ascii="Arial" w:eastAsia="Arial" w:hAnsi="Arial" w:cs="Arial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417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72"/>
    <w:rPr>
      <w:rFonts w:ascii="Segoe UI" w:eastAsia="Arial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spreadsheets/d/184U7ghN-jaYgXkZ4CJBHiManh3he9_Ya8PqEKTKwKXQ/edi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799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Ribeiro, Tayana R. (ELS-RIO)</dc:creator>
  <cp:keywords/>
  <dc:description/>
  <cp:lastModifiedBy>Ribeiro, Tayana R. (ELS-RIO)</cp:lastModifiedBy>
  <cp:revision>1</cp:revision>
  <dcterms:created xsi:type="dcterms:W3CDTF">2021-05-31T22:29:00Z</dcterms:created>
  <dcterms:modified xsi:type="dcterms:W3CDTF">2021-05-31T22:30:00Z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49ac42a-3eb4-4074-b885-aea26bd6241e_Enabled">
    <vt:lpwstr>true</vt:lpwstr>
  </property>
  <property fmtid="{D5CDD505-2E9C-101B-9397-08002B2CF9AE}" pid="3" name="MSIP_Label_549ac42a-3eb4-4074-b885-aea26bd6241e_SetDate">
    <vt:lpwstr>2021-05-31T22:29:18Z</vt:lpwstr>
  </property>
  <property fmtid="{D5CDD505-2E9C-101B-9397-08002B2CF9AE}" pid="4" name="MSIP_Label_549ac42a-3eb4-4074-b885-aea26bd6241e_Method">
    <vt:lpwstr>Standard</vt:lpwstr>
  </property>
  <property fmtid="{D5CDD505-2E9C-101B-9397-08002B2CF9AE}" pid="5" name="MSIP_Label_549ac42a-3eb4-4074-b885-aea26bd6241e_Name">
    <vt:lpwstr>General Business</vt:lpwstr>
  </property>
  <property fmtid="{D5CDD505-2E9C-101B-9397-08002B2CF9AE}" pid="6" name="MSIP_Label_549ac42a-3eb4-4074-b885-aea26bd6241e_SiteId">
    <vt:lpwstr>9274ee3f-9425-4109-a27f-9fb15c10675d</vt:lpwstr>
  </property>
  <property fmtid="{D5CDD505-2E9C-101B-9397-08002B2CF9AE}" pid="7" name="MSIP_Label_549ac42a-3eb4-4074-b885-aea26bd6241e_ActionId">
    <vt:lpwstr>b08a3c72-7da2-4dcb-9755-06ced6697551</vt:lpwstr>
  </property>
  <property fmtid="{D5CDD505-2E9C-101B-9397-08002B2CF9AE}" pid="8" name="MSIP_Label_549ac42a-3eb4-4074-b885-aea26bd6241e_ContentBits">
    <vt:lpwstr>0</vt:lpwstr>
  </property>
</Properties>
</file>