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ECD7F" w14:textId="771AC7D9" w:rsidR="0089519C" w:rsidRPr="00970ABE" w:rsidRDefault="003438FA" w:rsidP="00970ABE">
      <w:pPr>
        <w:spacing w:line="36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bookmarkStart w:id="0" w:name="_Hlk65082078"/>
      <w:r w:rsidRPr="003438FA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</w:t>
      </w:r>
      <w:r w:rsidR="008C688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</w:t>
      </w:r>
    </w:p>
    <w:p w14:paraId="3218A090" w14:textId="5A52300C" w:rsidR="00045922" w:rsidRDefault="00D034C6" w:rsidP="00EE1F7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034C6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Conception, Content Validation, and Test-retest Reliability of the Questionnaire for Screen Time of Adolescents (QueST)</w:t>
      </w:r>
    </w:p>
    <w:p w14:paraId="64D3A544" w14:textId="77777777" w:rsidR="00970ABE" w:rsidRPr="00970ABE" w:rsidRDefault="00970ABE" w:rsidP="00970A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53B438" w14:textId="349648EB" w:rsidR="00EF5A12" w:rsidRDefault="005F34DC" w:rsidP="00970A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Application of the </w:t>
      </w:r>
      <w:r w:rsidR="00970ABE"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Consensus-Based Standards for the Selection of Health Measurement Instruments </w:t>
      </w:r>
      <w:r w:rsid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>COSMIN</w:t>
      </w:r>
      <w:r w:rsid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checklist</w:t>
      </w:r>
      <w:r w:rsidR="001B41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1B4168" w:rsidRPr="001B4168">
        <w:rPr>
          <w:rFonts w:ascii="Times New Roman" w:hAnsi="Times New Roman" w:cs="Times New Roman"/>
          <w:b/>
          <w:bCs/>
          <w:sz w:val="24"/>
          <w:szCs w:val="24"/>
          <w:lang w:val="en-US"/>
        </w:rPr>
        <w:t>Mokkink</w:t>
      </w:r>
      <w:r w:rsidR="001B41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et al., 2010)</w:t>
      </w:r>
      <w:r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on the</w:t>
      </w:r>
      <w:r w:rsidR="00033D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33DFB" w:rsidRPr="00D034C6">
        <w:rPr>
          <w:rFonts w:ascii="Times New Roman" w:hAnsi="Times New Roman" w:cs="Times New Roman"/>
          <w:b/>
          <w:bCs/>
          <w:sz w:val="24"/>
          <w:szCs w:val="24"/>
          <w:lang w:val="en-GB"/>
        </w:rPr>
        <w:t>QueST</w:t>
      </w:r>
    </w:p>
    <w:p w14:paraId="463BC82C" w14:textId="77777777" w:rsidR="00970ABE" w:rsidRPr="00970ABE" w:rsidRDefault="00970ABE" w:rsidP="00970A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8FFE1A" w14:textId="77777777" w:rsidR="005760FC" w:rsidRPr="00970ABE" w:rsidRDefault="005F34DC" w:rsidP="00970AB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5760FC"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>TEP 1: Evaluated measurement properties in the article:</w:t>
      </w:r>
    </w:p>
    <w:p w14:paraId="5B13EA62" w14:textId="77777777" w:rsidR="005760FC" w:rsidRPr="00970ABE" w:rsidRDefault="005760FC" w:rsidP="00970ABE">
      <w:pPr>
        <w:spacing w:line="36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A. Internal consistency</w:t>
      </w:r>
    </w:p>
    <w:p w14:paraId="2613A19F" w14:textId="77777777" w:rsidR="005760FC" w:rsidRPr="00970ABE" w:rsidRDefault="005760FC" w:rsidP="00970ABE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>B. Reliability </w:t>
      </w:r>
    </w:p>
    <w:p w14:paraId="5A2C1971" w14:textId="77777777" w:rsidR="008E39B3" w:rsidRPr="00545A47" w:rsidRDefault="005760FC" w:rsidP="00545A47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45A47">
        <w:rPr>
          <w:rFonts w:ascii="Times New Roman" w:hAnsi="Times New Roman" w:cs="Times New Roman"/>
          <w:b/>
          <w:bCs/>
          <w:sz w:val="24"/>
          <w:szCs w:val="24"/>
          <w:lang w:val="en-US"/>
        </w:rPr>
        <w:t>C. Measurement error </w:t>
      </w:r>
    </w:p>
    <w:p w14:paraId="68D8E53B" w14:textId="37CBE72D" w:rsidR="005760FC" w:rsidRPr="00970ABE" w:rsidRDefault="005760FC" w:rsidP="00970ABE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>D. Content validity (including face validity)</w:t>
      </w:r>
      <w:r w:rsidR="008E39B3"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3DEF8D3" w14:textId="77777777" w:rsidR="005760FC" w:rsidRPr="00970ABE" w:rsidRDefault="008E39B3" w:rsidP="00970ABE">
      <w:pPr>
        <w:spacing w:line="36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E. </w:t>
      </w:r>
      <w:r w:rsidR="005760FC"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Construct validity/structural validity </w:t>
      </w:r>
    </w:p>
    <w:p w14:paraId="7BFCA22C" w14:textId="77777777" w:rsidR="008E39B3" w:rsidRPr="00970ABE" w:rsidRDefault="008E39B3" w:rsidP="00970ABE">
      <w:pPr>
        <w:spacing w:line="36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F. </w:t>
      </w:r>
      <w:r w:rsidR="005760FC"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hypotheses</w:t>
      </w:r>
      <w:r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-</w:t>
      </w:r>
      <w:r w:rsidR="005760FC"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testing</w:t>
      </w:r>
    </w:p>
    <w:p w14:paraId="25E664ED" w14:textId="77777777" w:rsidR="008E39B3" w:rsidRPr="00970ABE" w:rsidRDefault="008E39B3" w:rsidP="00970ABE">
      <w:pPr>
        <w:spacing w:line="36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G. Cross-cultural validity </w:t>
      </w:r>
    </w:p>
    <w:p w14:paraId="12BAA427" w14:textId="77777777" w:rsidR="008E39B3" w:rsidRPr="00970ABE" w:rsidRDefault="008E39B3" w:rsidP="00970ABE">
      <w:pPr>
        <w:spacing w:line="36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H. C</w:t>
      </w:r>
      <w:r w:rsidR="005760FC"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riterion validity </w:t>
      </w:r>
    </w:p>
    <w:p w14:paraId="1D382DA8" w14:textId="77777777" w:rsidR="008E39B3" w:rsidRPr="00970ABE" w:rsidRDefault="008E39B3" w:rsidP="00970ABE">
      <w:pPr>
        <w:spacing w:line="36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I. R</w:t>
      </w:r>
      <w:r w:rsidR="005760FC"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esponsiveness</w:t>
      </w:r>
    </w:p>
    <w:p w14:paraId="74673678" w14:textId="7E7B1C71" w:rsidR="00045922" w:rsidRDefault="008E39B3" w:rsidP="00970ABE">
      <w:pPr>
        <w:spacing w:line="36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J. I</w:t>
      </w:r>
      <w:r w:rsidR="005760FC" w:rsidRPr="00970ABE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nterpretability </w:t>
      </w:r>
    </w:p>
    <w:p w14:paraId="53FF20CC" w14:textId="77777777" w:rsidR="00970ABE" w:rsidRPr="00970ABE" w:rsidRDefault="00970ABE" w:rsidP="00970AB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CC8FFB" w14:textId="63636C08" w:rsidR="008E39B3" w:rsidRPr="00970ABE" w:rsidRDefault="00B6268A" w:rsidP="00970A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STEP 2: </w:t>
      </w:r>
      <w:r w:rsidR="008E39B3"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>Are Item Response Theory methods used in the article?</w:t>
      </w:r>
    </w:p>
    <w:p w14:paraId="7F599D2A" w14:textId="3F5994C9" w:rsidR="00045922" w:rsidRPr="00970ABE" w:rsidRDefault="00105D56" w:rsidP="00970A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>No</w:t>
      </w:r>
      <w:r w:rsidR="00116CE6"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857D395" w14:textId="77777777" w:rsidR="00970ABE" w:rsidRDefault="00970ABE" w:rsidP="00970A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B04FD96" w14:textId="77777777" w:rsidR="00970ABE" w:rsidRDefault="00970ABE" w:rsidP="00970A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496385" w14:textId="77777777" w:rsidR="00970ABE" w:rsidRDefault="00970ABE" w:rsidP="00970A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525152" w14:textId="77777777" w:rsidR="00970ABE" w:rsidRDefault="00970ABE" w:rsidP="00970A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97F60C" w14:textId="77777777" w:rsidR="00970ABE" w:rsidRDefault="00970ABE" w:rsidP="00970A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ACCD9F" w14:textId="77777777" w:rsidR="00796D06" w:rsidRDefault="00796D06" w:rsidP="00970A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7ED969" w14:textId="51896321" w:rsidR="00105D56" w:rsidRPr="00970ABE" w:rsidRDefault="00B6268A" w:rsidP="00970A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STEP 3: </w:t>
      </w:r>
      <w:r w:rsidR="00105D56"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Complete the corresponding boxes marked in step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0"/>
        <w:gridCol w:w="1216"/>
        <w:gridCol w:w="539"/>
        <w:gridCol w:w="470"/>
        <w:gridCol w:w="139"/>
        <w:gridCol w:w="396"/>
      </w:tblGrid>
      <w:tr w:rsidR="00B6268A" w:rsidRPr="008C688F" w14:paraId="74EB4BFB" w14:textId="77777777" w:rsidTr="00545A47">
        <w:tc>
          <w:tcPr>
            <w:tcW w:w="8596" w:type="dxa"/>
            <w:gridSpan w:val="6"/>
          </w:tcPr>
          <w:p w14:paraId="6B674C69" w14:textId="77777777" w:rsidR="00B6268A" w:rsidRPr="00970ABE" w:rsidRDefault="00B6268A" w:rsidP="00970AB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Box B. Reliability: relative measures (including test-retest reliability, inter-rater reliability and intra-rater reliability)</w:t>
            </w:r>
          </w:p>
        </w:tc>
      </w:tr>
      <w:tr w:rsidR="00B6268A" w:rsidRPr="00970ABE" w14:paraId="1098E2F6" w14:textId="77777777" w:rsidTr="00545A47">
        <w:tc>
          <w:tcPr>
            <w:tcW w:w="6456" w:type="dxa"/>
          </w:tcPr>
          <w:p w14:paraId="01CED57F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Design requirements</w:t>
            </w:r>
          </w:p>
        </w:tc>
        <w:tc>
          <w:tcPr>
            <w:tcW w:w="590" w:type="dxa"/>
          </w:tcPr>
          <w:p w14:paraId="76E11F9B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540" w:type="dxa"/>
          </w:tcPr>
          <w:p w14:paraId="35867F8A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611" w:type="dxa"/>
            <w:gridSpan w:val="2"/>
          </w:tcPr>
          <w:p w14:paraId="03D78FDA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</w:t>
            </w:r>
          </w:p>
        </w:tc>
        <w:tc>
          <w:tcPr>
            <w:tcW w:w="399" w:type="dxa"/>
          </w:tcPr>
          <w:p w14:paraId="7FB652F1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?</w:t>
            </w:r>
          </w:p>
        </w:tc>
      </w:tr>
      <w:tr w:rsidR="00B6268A" w:rsidRPr="00970ABE" w14:paraId="3D89B331" w14:textId="77777777" w:rsidTr="00545A47">
        <w:tc>
          <w:tcPr>
            <w:tcW w:w="6456" w:type="dxa"/>
          </w:tcPr>
          <w:p w14:paraId="5447B123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Was the percentage of missing items given?</w:t>
            </w:r>
          </w:p>
        </w:tc>
        <w:tc>
          <w:tcPr>
            <w:tcW w:w="590" w:type="dxa"/>
          </w:tcPr>
          <w:p w14:paraId="5D636747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497DE748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7E1EA2D9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785A5C09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6268A" w:rsidRPr="00970ABE" w14:paraId="097C282D" w14:textId="77777777" w:rsidTr="00545A47">
        <w:tc>
          <w:tcPr>
            <w:tcW w:w="6456" w:type="dxa"/>
          </w:tcPr>
          <w:p w14:paraId="66AC2442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Was there a description of how missing items were handled?</w:t>
            </w:r>
          </w:p>
        </w:tc>
        <w:tc>
          <w:tcPr>
            <w:tcW w:w="590" w:type="dxa"/>
          </w:tcPr>
          <w:p w14:paraId="74F7E06C" w14:textId="6B462280" w:rsidR="00B6268A" w:rsidRPr="00970ABE" w:rsidRDefault="004F04F9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64699761" w14:textId="7CA66EB3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1E13FBA" w14:textId="6A29A72D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79569417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6268A" w:rsidRPr="00970ABE" w14:paraId="510251DE" w14:textId="77777777" w:rsidTr="00545A47">
        <w:tc>
          <w:tcPr>
            <w:tcW w:w="6456" w:type="dxa"/>
          </w:tcPr>
          <w:p w14:paraId="7B1DF686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Was the sample size included in the analysis adequate?</w:t>
            </w:r>
          </w:p>
        </w:tc>
        <w:tc>
          <w:tcPr>
            <w:tcW w:w="590" w:type="dxa"/>
          </w:tcPr>
          <w:p w14:paraId="47876B04" w14:textId="6D324A7B" w:rsidR="00B6268A" w:rsidRPr="00970ABE" w:rsidRDefault="001761F0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31214781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4C0EB8A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5818F881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6268A" w:rsidRPr="00970ABE" w14:paraId="3D1606D7" w14:textId="77777777" w:rsidTr="00545A47">
        <w:tc>
          <w:tcPr>
            <w:tcW w:w="6456" w:type="dxa"/>
          </w:tcPr>
          <w:p w14:paraId="610B85CB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Were at least two measurements available?</w:t>
            </w:r>
          </w:p>
        </w:tc>
        <w:tc>
          <w:tcPr>
            <w:tcW w:w="590" w:type="dxa"/>
          </w:tcPr>
          <w:p w14:paraId="121895EA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543BEB54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9BFCDA2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6E408AB4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6268A" w:rsidRPr="00970ABE" w14:paraId="72B7D51D" w14:textId="77777777" w:rsidTr="00545A47">
        <w:tc>
          <w:tcPr>
            <w:tcW w:w="6456" w:type="dxa"/>
          </w:tcPr>
          <w:p w14:paraId="11112BDE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970ABE">
              <w:rPr>
                <w:rFonts w:ascii="Times New Roman" w:hAnsi="Times New Roman" w:cs="Times New Roman"/>
                <w:sz w:val="24"/>
                <w:szCs w:val="24"/>
              </w:rPr>
              <w:t>Were the administrations independent?</w:t>
            </w:r>
          </w:p>
        </w:tc>
        <w:tc>
          <w:tcPr>
            <w:tcW w:w="590" w:type="dxa"/>
          </w:tcPr>
          <w:p w14:paraId="5ACC9B3E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766C912E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E0A94FC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37026A61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6268A" w:rsidRPr="00970ABE" w14:paraId="5BA99DAB" w14:textId="77777777" w:rsidTr="00545A47">
        <w:tc>
          <w:tcPr>
            <w:tcW w:w="6456" w:type="dxa"/>
          </w:tcPr>
          <w:p w14:paraId="1177BD7D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Was the time interval stated?</w:t>
            </w:r>
          </w:p>
        </w:tc>
        <w:tc>
          <w:tcPr>
            <w:tcW w:w="590" w:type="dxa"/>
          </w:tcPr>
          <w:p w14:paraId="39AD12F1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3FBC79AC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C949852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2BA45DA7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6268A" w:rsidRPr="00970ABE" w14:paraId="2E4C15D6" w14:textId="77777777" w:rsidTr="00545A47">
        <w:tc>
          <w:tcPr>
            <w:tcW w:w="6456" w:type="dxa"/>
          </w:tcPr>
          <w:p w14:paraId="15128656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Were patients stable in the interim period on the construct to be measured?</w:t>
            </w:r>
          </w:p>
        </w:tc>
        <w:tc>
          <w:tcPr>
            <w:tcW w:w="590" w:type="dxa"/>
          </w:tcPr>
          <w:p w14:paraId="02B84339" w14:textId="5AFF462F" w:rsidR="00B6268A" w:rsidRPr="00970ABE" w:rsidRDefault="00FF1A64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71F79B19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3061388" w14:textId="0E3454F1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5B282624" w14:textId="16DFB0D1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6268A" w:rsidRPr="00970ABE" w14:paraId="2C7B8D94" w14:textId="77777777" w:rsidTr="00545A47">
        <w:tc>
          <w:tcPr>
            <w:tcW w:w="6456" w:type="dxa"/>
          </w:tcPr>
          <w:p w14:paraId="37EE75A7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Was the time interval appropriate?</w:t>
            </w:r>
          </w:p>
        </w:tc>
        <w:tc>
          <w:tcPr>
            <w:tcW w:w="590" w:type="dxa"/>
          </w:tcPr>
          <w:p w14:paraId="52246960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59EB5C51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5418477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2D83986E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6268A" w:rsidRPr="00970ABE" w14:paraId="6BA39AB1" w14:textId="77777777" w:rsidTr="00545A47">
        <w:tc>
          <w:tcPr>
            <w:tcW w:w="6456" w:type="dxa"/>
          </w:tcPr>
          <w:p w14:paraId="1AF32389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Were the test conditions similar for both measurements? e.g. type of administration, environment, instructions</w:t>
            </w:r>
          </w:p>
        </w:tc>
        <w:tc>
          <w:tcPr>
            <w:tcW w:w="590" w:type="dxa"/>
          </w:tcPr>
          <w:p w14:paraId="7CA6FE28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2D7137FF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B7E0807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5D06DEF1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6268A" w:rsidRPr="00970ABE" w14:paraId="5545A065" w14:textId="77777777" w:rsidTr="00545A47">
        <w:tc>
          <w:tcPr>
            <w:tcW w:w="6456" w:type="dxa"/>
          </w:tcPr>
          <w:p w14:paraId="7E725BA7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 Were there any important flaws in the design or methods of the study?</w:t>
            </w:r>
          </w:p>
        </w:tc>
        <w:tc>
          <w:tcPr>
            <w:tcW w:w="590" w:type="dxa"/>
          </w:tcPr>
          <w:p w14:paraId="0433107B" w14:textId="190F8545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60BE712" w14:textId="58859E1C" w:rsidR="00B6268A" w:rsidRPr="00970ABE" w:rsidRDefault="00FF1A64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611" w:type="dxa"/>
            <w:gridSpan w:val="2"/>
          </w:tcPr>
          <w:p w14:paraId="01AC73B6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4FDFBC3F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6268A" w:rsidRPr="00970ABE" w14:paraId="55730B1B" w14:textId="77777777" w:rsidTr="00545A47">
        <w:tc>
          <w:tcPr>
            <w:tcW w:w="8596" w:type="dxa"/>
            <w:gridSpan w:val="6"/>
          </w:tcPr>
          <w:p w14:paraId="6B27158F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Statistical methods</w:t>
            </w:r>
          </w:p>
        </w:tc>
      </w:tr>
      <w:tr w:rsidR="00B6268A" w:rsidRPr="00970ABE" w14:paraId="45ADAD70" w14:textId="77777777" w:rsidTr="00545A47">
        <w:tc>
          <w:tcPr>
            <w:tcW w:w="6456" w:type="dxa"/>
          </w:tcPr>
          <w:p w14:paraId="397DE3E6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 for continuous scores: Was an intraclass correlation coefficient (ICC) calculated?</w:t>
            </w:r>
          </w:p>
        </w:tc>
        <w:tc>
          <w:tcPr>
            <w:tcW w:w="590" w:type="dxa"/>
          </w:tcPr>
          <w:p w14:paraId="2D9CC745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72957E4D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C1B40D0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6C925AAE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6268A" w:rsidRPr="00970ABE" w14:paraId="20B98128" w14:textId="77777777" w:rsidTr="00545A47">
        <w:tc>
          <w:tcPr>
            <w:tcW w:w="6456" w:type="dxa"/>
          </w:tcPr>
          <w:p w14:paraId="32E36EA4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 for dichotomous/nominal/ordinal scores: Was kappa calculated?</w:t>
            </w:r>
          </w:p>
        </w:tc>
        <w:tc>
          <w:tcPr>
            <w:tcW w:w="590" w:type="dxa"/>
          </w:tcPr>
          <w:p w14:paraId="5A1851F5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20D0FAC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7A1F3A5C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399" w:type="dxa"/>
          </w:tcPr>
          <w:p w14:paraId="1B0EC573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6268A" w:rsidRPr="00970ABE" w14:paraId="48E36072" w14:textId="77777777" w:rsidTr="00545A47">
        <w:tc>
          <w:tcPr>
            <w:tcW w:w="6456" w:type="dxa"/>
          </w:tcPr>
          <w:p w14:paraId="079C8DBD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 for ordinal scores: Was a weighted kappa calculated?</w:t>
            </w:r>
          </w:p>
        </w:tc>
        <w:tc>
          <w:tcPr>
            <w:tcW w:w="590" w:type="dxa"/>
          </w:tcPr>
          <w:p w14:paraId="1BF63399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F26474D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A8A4332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399" w:type="dxa"/>
          </w:tcPr>
          <w:p w14:paraId="7540900E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970ABE" w14:paraId="47DC2127" w14:textId="77777777" w:rsidTr="001D5EB3">
        <w:tc>
          <w:tcPr>
            <w:tcW w:w="6456" w:type="dxa"/>
            <w:tcBorders>
              <w:bottom w:val="single" w:sz="4" w:space="0" w:color="auto"/>
            </w:tcBorders>
          </w:tcPr>
          <w:p w14:paraId="55F7DCE4" w14:textId="77777777" w:rsidR="00B6268A" w:rsidRPr="00970ABE" w:rsidRDefault="00B6268A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 for ordinal scores: Was the weighting scheme described? e.g. linear, quadratic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20E1EAC0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F78C03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</w:tcPr>
          <w:p w14:paraId="54C314C6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14:paraId="5B00C6EC" w14:textId="77777777" w:rsidR="00B6268A" w:rsidRPr="00970ABE" w:rsidRDefault="00B6268A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970ABE" w14:paraId="5992F2B8" w14:textId="77777777" w:rsidTr="001D5EB3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E72511" w14:textId="77777777" w:rsidR="001D5EB3" w:rsidRPr="00970ABE" w:rsidRDefault="001D5EB3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5A9CC" w14:textId="77777777" w:rsidR="001D5EB3" w:rsidRPr="00970ABE" w:rsidRDefault="001D5EB3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FC42D" w14:textId="77777777" w:rsidR="001D5EB3" w:rsidRPr="00970ABE" w:rsidRDefault="001D5EB3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5B209" w14:textId="77777777" w:rsidR="001D5EB3" w:rsidRPr="00970ABE" w:rsidRDefault="001D5EB3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ABEC3F" w14:textId="77777777" w:rsidR="001D5EB3" w:rsidRPr="00970ABE" w:rsidRDefault="001D5EB3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8C688F" w14:paraId="48E877E6" w14:textId="77777777" w:rsidTr="001D5EB3"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BE7D04" w14:textId="48E0810F" w:rsidR="00545A47" w:rsidRPr="00970ABE" w:rsidRDefault="00545A47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Box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Measurement error: absolute measures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ED806" w14:textId="77777777" w:rsidR="00545A47" w:rsidRPr="00970ABE" w:rsidRDefault="00545A47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224B" w14:textId="77777777" w:rsidR="00545A47" w:rsidRPr="00970ABE" w:rsidRDefault="00545A47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A4EFE" w14:textId="77777777" w:rsidR="00545A47" w:rsidRPr="00970ABE" w:rsidRDefault="00545A47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54582" w14:textId="77777777" w:rsidR="00545A47" w:rsidRPr="00970ABE" w:rsidRDefault="00545A47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545A47" w14:paraId="21D56426" w14:textId="77777777" w:rsidTr="001D5EB3">
        <w:tc>
          <w:tcPr>
            <w:tcW w:w="6456" w:type="dxa"/>
            <w:tcBorders>
              <w:top w:val="single" w:sz="4" w:space="0" w:color="auto"/>
            </w:tcBorders>
          </w:tcPr>
          <w:p w14:paraId="7A208C14" w14:textId="10A3A162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Was the percentage of missing items given?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4DAAC870" w14:textId="7072F1AF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BD83D31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</w:tcBorders>
          </w:tcPr>
          <w:p w14:paraId="21B045BD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02701B56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545A47" w14:paraId="1F169A9F" w14:textId="77777777" w:rsidTr="00545A47">
        <w:tc>
          <w:tcPr>
            <w:tcW w:w="6456" w:type="dxa"/>
          </w:tcPr>
          <w:p w14:paraId="55ABED09" w14:textId="04AEB28D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Was there a description of how missing items were handled?</w:t>
            </w:r>
          </w:p>
        </w:tc>
        <w:tc>
          <w:tcPr>
            <w:tcW w:w="590" w:type="dxa"/>
          </w:tcPr>
          <w:p w14:paraId="3FB168F5" w14:textId="3D0474F5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14144E0E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A033AC3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18F23637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545A47" w14:paraId="79B2767A" w14:textId="77777777" w:rsidTr="00545A47">
        <w:tc>
          <w:tcPr>
            <w:tcW w:w="6456" w:type="dxa"/>
          </w:tcPr>
          <w:p w14:paraId="7877B48A" w14:textId="6F07BB82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Was the sample size included in the analysis adequate?</w:t>
            </w:r>
          </w:p>
        </w:tc>
        <w:tc>
          <w:tcPr>
            <w:tcW w:w="590" w:type="dxa"/>
          </w:tcPr>
          <w:p w14:paraId="2356036D" w14:textId="16B168A2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35CE38A7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3602028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59BE6EEE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545A47" w14:paraId="5E700521" w14:textId="77777777" w:rsidTr="00545A47">
        <w:tc>
          <w:tcPr>
            <w:tcW w:w="6456" w:type="dxa"/>
          </w:tcPr>
          <w:p w14:paraId="28704970" w14:textId="2F07D2D0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Were at least two measurements available?</w:t>
            </w:r>
          </w:p>
        </w:tc>
        <w:tc>
          <w:tcPr>
            <w:tcW w:w="590" w:type="dxa"/>
          </w:tcPr>
          <w:p w14:paraId="76BE14B7" w14:textId="5A2F45BC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752DB82C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75FF6E63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633AB649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545A47" w14:paraId="05C2B52E" w14:textId="77777777" w:rsidTr="00545A47">
        <w:tc>
          <w:tcPr>
            <w:tcW w:w="6456" w:type="dxa"/>
          </w:tcPr>
          <w:p w14:paraId="4C11A446" w14:textId="629324C5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970ABE">
              <w:rPr>
                <w:rFonts w:ascii="Times New Roman" w:hAnsi="Times New Roman" w:cs="Times New Roman"/>
                <w:sz w:val="24"/>
                <w:szCs w:val="24"/>
              </w:rPr>
              <w:t>Were the administrations independent?</w:t>
            </w:r>
          </w:p>
        </w:tc>
        <w:tc>
          <w:tcPr>
            <w:tcW w:w="590" w:type="dxa"/>
          </w:tcPr>
          <w:p w14:paraId="5BD7DCE2" w14:textId="41F693D9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0341A093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7B9CC0C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7DD59504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545A47" w14:paraId="48047313" w14:textId="77777777" w:rsidTr="00545A47">
        <w:tc>
          <w:tcPr>
            <w:tcW w:w="6456" w:type="dxa"/>
          </w:tcPr>
          <w:p w14:paraId="7C0368BB" w14:textId="2B92D675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Was the time interval stated?</w:t>
            </w:r>
          </w:p>
        </w:tc>
        <w:tc>
          <w:tcPr>
            <w:tcW w:w="590" w:type="dxa"/>
          </w:tcPr>
          <w:p w14:paraId="29D5CAC4" w14:textId="3B3A0C30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09D08C5C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0A56005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036154F2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545A47" w14:paraId="6C5C0944" w14:textId="77777777" w:rsidTr="00545A47">
        <w:tc>
          <w:tcPr>
            <w:tcW w:w="6456" w:type="dxa"/>
          </w:tcPr>
          <w:p w14:paraId="0A3D7FA0" w14:textId="3CF2646E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Were patients stable in the interim period on the construct to be measured?</w:t>
            </w:r>
          </w:p>
        </w:tc>
        <w:tc>
          <w:tcPr>
            <w:tcW w:w="590" w:type="dxa"/>
          </w:tcPr>
          <w:p w14:paraId="7455DF35" w14:textId="3A03A561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1D60FC67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CBFB08B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50E49604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545A47" w14:paraId="3EF6BA4F" w14:textId="77777777" w:rsidTr="00545A47">
        <w:tc>
          <w:tcPr>
            <w:tcW w:w="6456" w:type="dxa"/>
          </w:tcPr>
          <w:p w14:paraId="6E186265" w14:textId="38EC56C7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Was the time interval appropriate?</w:t>
            </w:r>
          </w:p>
        </w:tc>
        <w:tc>
          <w:tcPr>
            <w:tcW w:w="590" w:type="dxa"/>
          </w:tcPr>
          <w:p w14:paraId="38839E53" w14:textId="5DC9D048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2C5DA3B4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F5E0A28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75B86B3B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545A47" w14:paraId="05B78889" w14:textId="77777777" w:rsidTr="00545A47">
        <w:tc>
          <w:tcPr>
            <w:tcW w:w="6456" w:type="dxa"/>
          </w:tcPr>
          <w:p w14:paraId="5226D50C" w14:textId="224838A5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Were the test conditions similar for both measurements? </w:t>
            </w:r>
            <w:proofErr w:type="gramStart"/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e.g.</w:t>
            </w:r>
            <w:proofErr w:type="gramEnd"/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 of administration, environment, instructions</w:t>
            </w:r>
          </w:p>
        </w:tc>
        <w:tc>
          <w:tcPr>
            <w:tcW w:w="590" w:type="dxa"/>
          </w:tcPr>
          <w:p w14:paraId="36C816DC" w14:textId="47B1C74A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3521C62C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BBC4E10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320BB1FA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545A47" w14:paraId="2ABCC499" w14:textId="77777777" w:rsidTr="001D5EB3">
        <w:tc>
          <w:tcPr>
            <w:tcW w:w="6456" w:type="dxa"/>
            <w:tcBorders>
              <w:bottom w:val="single" w:sz="4" w:space="0" w:color="auto"/>
            </w:tcBorders>
          </w:tcPr>
          <w:p w14:paraId="7A47E1B2" w14:textId="0A374850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 Were there any important flaws in the design or methods of the study?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2AA6752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E4A7FCB" w14:textId="05DDE428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</w:tcPr>
          <w:p w14:paraId="1B1561C5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14:paraId="1E547FEF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545A47" w14:paraId="780885FE" w14:textId="77777777" w:rsidTr="001D5EB3">
        <w:tc>
          <w:tcPr>
            <w:tcW w:w="6456" w:type="dxa"/>
            <w:tcBorders>
              <w:right w:val="nil"/>
            </w:tcBorders>
          </w:tcPr>
          <w:p w14:paraId="1C0EDFF5" w14:textId="3F799047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Statistical methods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01B28250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383DF567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  <w:tcBorders>
              <w:left w:val="nil"/>
              <w:right w:val="nil"/>
            </w:tcBorders>
          </w:tcPr>
          <w:p w14:paraId="3BFC4F0E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 w14:paraId="5971A660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E34" w:rsidRPr="00545A47" w14:paraId="15069187" w14:textId="77777777" w:rsidTr="001D5EB3">
        <w:trPr>
          <w:trHeight w:val="120"/>
        </w:trPr>
        <w:tc>
          <w:tcPr>
            <w:tcW w:w="6456" w:type="dxa"/>
          </w:tcPr>
          <w:p w14:paraId="176FA9F7" w14:textId="4C11A80E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 for </w:t>
            </w:r>
            <w:r w:rsidR="008C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CTT: Was the SEM, SDC or LoA </w:t>
            </w: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calculated?</w:t>
            </w:r>
          </w:p>
        </w:tc>
        <w:tc>
          <w:tcPr>
            <w:tcW w:w="590" w:type="dxa"/>
          </w:tcPr>
          <w:p w14:paraId="31D82E31" w14:textId="6408F44C" w:rsidR="00545A47" w:rsidRPr="00970ABE" w:rsidRDefault="00A50E34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4D70CFE3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7BE4193E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</w:tcPr>
          <w:p w14:paraId="78A9614C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45A47" w:rsidRPr="008C688F" w14:paraId="3D1B469D" w14:textId="77777777" w:rsidTr="001D5EB3">
        <w:trPr>
          <w:gridAfter w:val="2"/>
          <w:wAfter w:w="540" w:type="dxa"/>
          <w:trHeight w:val="649"/>
        </w:trPr>
        <w:tc>
          <w:tcPr>
            <w:tcW w:w="6456" w:type="dxa"/>
            <w:tcBorders>
              <w:right w:val="nil"/>
            </w:tcBorders>
          </w:tcPr>
          <w:p w14:paraId="62F0B1B4" w14:textId="77777777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Box D. Content validity (including face validity)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E2CBE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75382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B7DF1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45A47" w:rsidRPr="00970ABE" w14:paraId="290BB9C5" w14:textId="77777777" w:rsidTr="00545A47">
        <w:trPr>
          <w:gridAfter w:val="2"/>
          <w:wAfter w:w="540" w:type="dxa"/>
        </w:trPr>
        <w:tc>
          <w:tcPr>
            <w:tcW w:w="6456" w:type="dxa"/>
          </w:tcPr>
          <w:p w14:paraId="5A70DA7D" w14:textId="77777777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General requirements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67AC501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EE477CE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3DD4D568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?</w:t>
            </w:r>
          </w:p>
        </w:tc>
      </w:tr>
      <w:tr w:rsidR="00545A47" w:rsidRPr="00970ABE" w14:paraId="73BD25BD" w14:textId="77777777" w:rsidTr="00545A47">
        <w:trPr>
          <w:gridAfter w:val="2"/>
          <w:wAfter w:w="540" w:type="dxa"/>
        </w:trPr>
        <w:tc>
          <w:tcPr>
            <w:tcW w:w="6456" w:type="dxa"/>
          </w:tcPr>
          <w:p w14:paraId="41E27CE1" w14:textId="77777777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Was there an assessment of whether all items refer to relevant aspects of the construct to be measured?</w:t>
            </w:r>
          </w:p>
        </w:tc>
        <w:tc>
          <w:tcPr>
            <w:tcW w:w="590" w:type="dxa"/>
          </w:tcPr>
          <w:p w14:paraId="28DD9410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5785F8DC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</w:tcPr>
          <w:p w14:paraId="49A901F6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45A47" w:rsidRPr="00970ABE" w14:paraId="3CBDBE41" w14:textId="77777777" w:rsidTr="00545A47">
        <w:trPr>
          <w:gridAfter w:val="2"/>
          <w:wAfter w:w="540" w:type="dxa"/>
        </w:trPr>
        <w:tc>
          <w:tcPr>
            <w:tcW w:w="6456" w:type="dxa"/>
          </w:tcPr>
          <w:p w14:paraId="3A5DA8AA" w14:textId="77777777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Was there an assessment of whether all items are relevant for the study population? (e.g. age, gender, disease characteristics, country, setting)</w:t>
            </w:r>
          </w:p>
        </w:tc>
        <w:tc>
          <w:tcPr>
            <w:tcW w:w="590" w:type="dxa"/>
          </w:tcPr>
          <w:p w14:paraId="361C55E7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78185814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</w:tcPr>
          <w:p w14:paraId="58F7FD50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45A47" w:rsidRPr="00970ABE" w14:paraId="4F2C81FE" w14:textId="77777777" w:rsidTr="00545A47">
        <w:trPr>
          <w:gridAfter w:val="2"/>
          <w:wAfter w:w="540" w:type="dxa"/>
        </w:trPr>
        <w:tc>
          <w:tcPr>
            <w:tcW w:w="6456" w:type="dxa"/>
          </w:tcPr>
          <w:p w14:paraId="5638956F" w14:textId="77777777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Was there an assessment of whether all items are relevant for the purpose of the measurement instrument? (discriminative, evaluative, and/or predictive)</w:t>
            </w:r>
          </w:p>
        </w:tc>
        <w:tc>
          <w:tcPr>
            <w:tcW w:w="590" w:type="dxa"/>
          </w:tcPr>
          <w:p w14:paraId="53C9AAA6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7AA48EA6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</w:tcPr>
          <w:p w14:paraId="1601692C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45A47" w:rsidRPr="00970ABE" w14:paraId="4E0A4C3E" w14:textId="77777777" w:rsidTr="00545A47">
        <w:trPr>
          <w:gridAfter w:val="2"/>
          <w:wAfter w:w="540" w:type="dxa"/>
        </w:trPr>
        <w:tc>
          <w:tcPr>
            <w:tcW w:w="6456" w:type="dxa"/>
          </w:tcPr>
          <w:p w14:paraId="7983D246" w14:textId="77777777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Was there an assessment of whether all items together comprehensively reflect the construct to be measured?</w:t>
            </w:r>
          </w:p>
        </w:tc>
        <w:tc>
          <w:tcPr>
            <w:tcW w:w="590" w:type="dxa"/>
          </w:tcPr>
          <w:p w14:paraId="5126C1F0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14:paraId="56EAED6D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</w:tcPr>
          <w:p w14:paraId="0DA35541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45A47" w:rsidRPr="008C688F" w14:paraId="32F2DF7D" w14:textId="77777777" w:rsidTr="00545A47">
        <w:trPr>
          <w:gridAfter w:val="2"/>
          <w:wAfter w:w="540" w:type="dxa"/>
        </w:trPr>
        <w:tc>
          <w:tcPr>
            <w:tcW w:w="6456" w:type="dxa"/>
          </w:tcPr>
          <w:p w14:paraId="7C1BD81D" w14:textId="77777777" w:rsidR="00545A47" w:rsidRPr="00970ABE" w:rsidRDefault="00545A47" w:rsidP="005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Were there any important flaws in the design or methods of the study?</w:t>
            </w:r>
          </w:p>
        </w:tc>
        <w:tc>
          <w:tcPr>
            <w:tcW w:w="590" w:type="dxa"/>
          </w:tcPr>
          <w:p w14:paraId="533EB876" w14:textId="169001A5" w:rsidR="00545A47" w:rsidRPr="00970ABE" w:rsidRDefault="00A50E34" w:rsidP="00A50E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50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(the students who reviewed 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QueST </w:t>
            </w:r>
            <w:r w:rsidRPr="00A50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reflect a convenience sample)</w:t>
            </w:r>
          </w:p>
        </w:tc>
        <w:tc>
          <w:tcPr>
            <w:tcW w:w="540" w:type="dxa"/>
          </w:tcPr>
          <w:p w14:paraId="28375E4F" w14:textId="7D068FF8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</w:tcPr>
          <w:p w14:paraId="6F29D590" w14:textId="77777777" w:rsidR="00545A47" w:rsidRPr="00970ABE" w:rsidRDefault="00545A47" w:rsidP="00545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95C60FC" w14:textId="77777777" w:rsidR="00045922" w:rsidRPr="00970ABE" w:rsidRDefault="00045922" w:rsidP="00970A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0234E9" w14:textId="77777777" w:rsidR="00970ABE" w:rsidRDefault="00970ABE" w:rsidP="00970A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1014AC" w14:textId="2E8EC320" w:rsidR="00970ABE" w:rsidRDefault="00970ABE" w:rsidP="00970A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E05E45" w14:textId="77777777" w:rsidR="001523B6" w:rsidRDefault="001523B6" w:rsidP="00970A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7B0988" w14:textId="3AC6FE21" w:rsidR="005F34DC" w:rsidRPr="00970ABE" w:rsidRDefault="005F34DC" w:rsidP="00970A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STEP 4: Complete the Generalisability box for each property marked in </w:t>
      </w:r>
      <w:r w:rsidR="00B636D8"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970ABE">
        <w:rPr>
          <w:rFonts w:ascii="Times New Roman" w:hAnsi="Times New Roman" w:cs="Times New Roman"/>
          <w:b/>
          <w:bCs/>
          <w:sz w:val="24"/>
          <w:szCs w:val="24"/>
          <w:lang w:val="en-US"/>
        </w:rPr>
        <w:t>tep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1"/>
        <w:gridCol w:w="590"/>
        <w:gridCol w:w="538"/>
        <w:gridCol w:w="563"/>
        <w:gridCol w:w="522"/>
      </w:tblGrid>
      <w:tr w:rsidR="002F149F" w:rsidRPr="00FF1A64" w14:paraId="1F4250CE" w14:textId="77777777" w:rsidTr="001D5EB3">
        <w:trPr>
          <w:trHeight w:val="585"/>
        </w:trPr>
        <w:tc>
          <w:tcPr>
            <w:tcW w:w="6281" w:type="dxa"/>
            <w:tcBorders>
              <w:right w:val="nil"/>
            </w:tcBorders>
          </w:tcPr>
          <w:p w14:paraId="55297574" w14:textId="23F2BFBF" w:rsidR="002F149F" w:rsidRPr="00970ABE" w:rsidRDefault="0068508A" w:rsidP="00970AB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B. </w:t>
            </w:r>
            <w:r w:rsidR="002F149F"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Reliability: Generalisability box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328BD52F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14:paraId="397E3115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92DD7A2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  <w:tcBorders>
              <w:left w:val="nil"/>
            </w:tcBorders>
          </w:tcPr>
          <w:p w14:paraId="2EB635FF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F149F" w:rsidRPr="00970ABE" w14:paraId="54275BD8" w14:textId="77777777" w:rsidTr="00004FE5">
        <w:tc>
          <w:tcPr>
            <w:tcW w:w="6281" w:type="dxa"/>
          </w:tcPr>
          <w:p w14:paraId="4E22A828" w14:textId="77777777" w:rsidR="002F149F" w:rsidRPr="00970ABE" w:rsidRDefault="002F149F" w:rsidP="00970AB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Was the sample in which the Health‐Related Patient‐Reported Outcomes (HR‐PROs) instrument was evaluated adequately described? In terms of:</w:t>
            </w:r>
          </w:p>
        </w:tc>
        <w:tc>
          <w:tcPr>
            <w:tcW w:w="590" w:type="dxa"/>
          </w:tcPr>
          <w:p w14:paraId="2299DEA6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538" w:type="dxa"/>
          </w:tcPr>
          <w:p w14:paraId="03FF5129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63" w:type="dxa"/>
          </w:tcPr>
          <w:p w14:paraId="74D956FA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</w:t>
            </w:r>
          </w:p>
        </w:tc>
        <w:tc>
          <w:tcPr>
            <w:tcW w:w="522" w:type="dxa"/>
          </w:tcPr>
          <w:p w14:paraId="50EAA0CB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?</w:t>
            </w:r>
          </w:p>
        </w:tc>
      </w:tr>
      <w:tr w:rsidR="002F149F" w:rsidRPr="00970ABE" w14:paraId="349A3FD1" w14:textId="77777777" w:rsidTr="00004FE5">
        <w:tc>
          <w:tcPr>
            <w:tcW w:w="6281" w:type="dxa"/>
          </w:tcPr>
          <w:p w14:paraId="04FB4DFB" w14:textId="77777777" w:rsidR="002F149F" w:rsidRPr="00970ABE" w:rsidRDefault="002F149F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median or mean age (with standard deviation or range)?</w:t>
            </w:r>
          </w:p>
        </w:tc>
        <w:tc>
          <w:tcPr>
            <w:tcW w:w="590" w:type="dxa"/>
          </w:tcPr>
          <w:p w14:paraId="37EB47DD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</w:tcPr>
          <w:p w14:paraId="5830AD2B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5E703A30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</w:tcPr>
          <w:p w14:paraId="12752F0A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F149F" w:rsidRPr="00970ABE" w14:paraId="01979402" w14:textId="77777777" w:rsidTr="00004FE5">
        <w:tc>
          <w:tcPr>
            <w:tcW w:w="6281" w:type="dxa"/>
          </w:tcPr>
          <w:p w14:paraId="1C8EFCB6" w14:textId="77777777" w:rsidR="002F149F" w:rsidRPr="00970ABE" w:rsidRDefault="002F149F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70ABE">
              <w:rPr>
                <w:rFonts w:ascii="Times New Roman" w:hAnsi="Times New Roman" w:cs="Times New Roman"/>
                <w:sz w:val="24"/>
                <w:szCs w:val="24"/>
              </w:rPr>
              <w:t>distribution of sex?</w:t>
            </w:r>
          </w:p>
        </w:tc>
        <w:tc>
          <w:tcPr>
            <w:tcW w:w="590" w:type="dxa"/>
          </w:tcPr>
          <w:p w14:paraId="3481860B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</w:tcPr>
          <w:p w14:paraId="6800291D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6936248F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</w:tcPr>
          <w:p w14:paraId="5D2578C9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F149F" w:rsidRPr="00970ABE" w14:paraId="2E6BC04A" w14:textId="77777777" w:rsidTr="00004FE5">
        <w:tc>
          <w:tcPr>
            <w:tcW w:w="6281" w:type="dxa"/>
          </w:tcPr>
          <w:p w14:paraId="2F15D42A" w14:textId="77777777" w:rsidR="002F149F" w:rsidRPr="00970ABE" w:rsidRDefault="002F149F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important disease characteristics (e.g. severity, status, duration) and description of treatment?  </w:t>
            </w:r>
          </w:p>
        </w:tc>
        <w:tc>
          <w:tcPr>
            <w:tcW w:w="590" w:type="dxa"/>
          </w:tcPr>
          <w:p w14:paraId="73791504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072823EB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29F6A7FE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22" w:type="dxa"/>
          </w:tcPr>
          <w:p w14:paraId="769788E5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F149F" w:rsidRPr="00970ABE" w14:paraId="12E724A2" w14:textId="77777777" w:rsidTr="00004FE5">
        <w:tc>
          <w:tcPr>
            <w:tcW w:w="6281" w:type="dxa"/>
          </w:tcPr>
          <w:p w14:paraId="76BC9D8A" w14:textId="77777777" w:rsidR="002F149F" w:rsidRPr="00970ABE" w:rsidRDefault="002F149F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setting(s) in which the study was conducted? e.g. general population, primary care or hospital/rehabilitation care  </w:t>
            </w:r>
          </w:p>
        </w:tc>
        <w:tc>
          <w:tcPr>
            <w:tcW w:w="590" w:type="dxa"/>
          </w:tcPr>
          <w:p w14:paraId="3CF49BFD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</w:tcPr>
          <w:p w14:paraId="0F10FF45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1A1DC30D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</w:tcPr>
          <w:p w14:paraId="02D07A0E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F149F" w:rsidRPr="00970ABE" w14:paraId="527D1740" w14:textId="77777777" w:rsidTr="00004FE5">
        <w:tc>
          <w:tcPr>
            <w:tcW w:w="6281" w:type="dxa"/>
          </w:tcPr>
          <w:p w14:paraId="48752183" w14:textId="77777777" w:rsidR="002F149F" w:rsidRPr="00970ABE" w:rsidRDefault="002F149F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countries in which the study was conducted?  </w:t>
            </w:r>
          </w:p>
        </w:tc>
        <w:tc>
          <w:tcPr>
            <w:tcW w:w="590" w:type="dxa"/>
          </w:tcPr>
          <w:p w14:paraId="50937415" w14:textId="3B9EDCB3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43D92D22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7DA55394" w14:textId="25E41FA6" w:rsidR="002F149F" w:rsidRPr="00970ABE" w:rsidRDefault="00FF1A64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22" w:type="dxa"/>
          </w:tcPr>
          <w:p w14:paraId="4A8459FD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F149F" w:rsidRPr="00970ABE" w14:paraId="1C476FE9" w14:textId="77777777" w:rsidTr="00004FE5">
        <w:tc>
          <w:tcPr>
            <w:tcW w:w="6281" w:type="dxa"/>
          </w:tcPr>
          <w:p w14:paraId="23F1D203" w14:textId="77777777" w:rsidR="002F149F" w:rsidRPr="00970ABE" w:rsidRDefault="002F149F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language in which the HR-PROs instrument was evaluated?  </w:t>
            </w:r>
          </w:p>
        </w:tc>
        <w:tc>
          <w:tcPr>
            <w:tcW w:w="590" w:type="dxa"/>
          </w:tcPr>
          <w:p w14:paraId="0F1275D0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</w:tcPr>
          <w:p w14:paraId="523E734B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40D9F011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</w:tcPr>
          <w:p w14:paraId="03DBA4A1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F149F" w:rsidRPr="00970ABE" w14:paraId="447BBFF1" w14:textId="77777777" w:rsidTr="00004FE5">
        <w:tc>
          <w:tcPr>
            <w:tcW w:w="6281" w:type="dxa"/>
          </w:tcPr>
          <w:p w14:paraId="7B9CF2B1" w14:textId="77777777" w:rsidR="002F149F" w:rsidRPr="00970ABE" w:rsidRDefault="002F149F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Was the method used to select patients adequately described? e.g. convenience, consecutive, or random  </w:t>
            </w:r>
          </w:p>
        </w:tc>
        <w:tc>
          <w:tcPr>
            <w:tcW w:w="590" w:type="dxa"/>
          </w:tcPr>
          <w:p w14:paraId="4F176138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</w:tcPr>
          <w:p w14:paraId="4EF970FE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52709D55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</w:tcPr>
          <w:p w14:paraId="4550B6A5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F149F" w:rsidRPr="00970ABE" w14:paraId="7793C1F7" w14:textId="77777777" w:rsidTr="00004FE5">
        <w:tc>
          <w:tcPr>
            <w:tcW w:w="6281" w:type="dxa"/>
            <w:tcBorders>
              <w:bottom w:val="single" w:sz="4" w:space="0" w:color="auto"/>
            </w:tcBorders>
          </w:tcPr>
          <w:p w14:paraId="5A7F5EE2" w14:textId="77777777" w:rsidR="002F149F" w:rsidRPr="00970ABE" w:rsidRDefault="002F149F" w:rsidP="00970A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Was the percentage of missing responses (response rate) acceptable?  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6367F83D" w14:textId="105C4D05" w:rsidR="002F149F" w:rsidRPr="00970ABE" w:rsidRDefault="00C76C03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26AB2AD5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0F96EBB9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2BDDD07B" w14:textId="77777777" w:rsidR="002F149F" w:rsidRPr="00970ABE" w:rsidRDefault="002F149F" w:rsidP="00970A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8C688F" w14:paraId="5821401E" w14:textId="77777777" w:rsidTr="001D5EB3">
        <w:trPr>
          <w:trHeight w:val="659"/>
        </w:trPr>
        <w:tc>
          <w:tcPr>
            <w:tcW w:w="6281" w:type="dxa"/>
            <w:tcBorders>
              <w:bottom w:val="single" w:sz="4" w:space="0" w:color="auto"/>
            </w:tcBorders>
          </w:tcPr>
          <w:p w14:paraId="067FE1C6" w14:textId="32B2CDC4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1D5E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Measurement error</w:t>
            </w: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 Generalisability box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730528EA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27FF9DDC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1457B659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03FB3B5E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3ABF869C" w14:textId="77777777" w:rsidTr="00004FE5">
        <w:tc>
          <w:tcPr>
            <w:tcW w:w="6281" w:type="dxa"/>
            <w:tcBorders>
              <w:bottom w:val="single" w:sz="4" w:space="0" w:color="auto"/>
            </w:tcBorders>
          </w:tcPr>
          <w:p w14:paraId="3D4D7AA0" w14:textId="460C2B58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Was the sample in which the Health‐Related Patient‐Reported Outcomes (HR‐PROs) instrument was evaluated adequately described? In terms of: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60663433" w14:textId="5BE7BBC3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4BED6DD4" w14:textId="641B1E26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6E9B4E08" w14:textId="7F6090BC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570D77F3" w14:textId="369D82F2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?</w:t>
            </w:r>
          </w:p>
        </w:tc>
      </w:tr>
      <w:tr w:rsidR="001D5EB3" w:rsidRPr="00970ABE" w14:paraId="396E1EFC" w14:textId="77777777" w:rsidTr="00004FE5">
        <w:tc>
          <w:tcPr>
            <w:tcW w:w="6281" w:type="dxa"/>
            <w:tcBorders>
              <w:bottom w:val="single" w:sz="4" w:space="0" w:color="auto"/>
            </w:tcBorders>
          </w:tcPr>
          <w:p w14:paraId="0F806216" w14:textId="53B54120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median or mean age (with standard deviation or range)?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4B3FA070" w14:textId="6B903FD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62FAB63D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72E1BED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4EF21DCD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430AA02B" w14:textId="77777777" w:rsidTr="00004FE5">
        <w:tc>
          <w:tcPr>
            <w:tcW w:w="6281" w:type="dxa"/>
            <w:tcBorders>
              <w:bottom w:val="single" w:sz="4" w:space="0" w:color="auto"/>
            </w:tcBorders>
          </w:tcPr>
          <w:p w14:paraId="34D4312D" w14:textId="17EE056E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70ABE">
              <w:rPr>
                <w:rFonts w:ascii="Times New Roman" w:hAnsi="Times New Roman" w:cs="Times New Roman"/>
                <w:sz w:val="24"/>
                <w:szCs w:val="24"/>
              </w:rPr>
              <w:t>distribution of sex?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4B6F5DEB" w14:textId="21531D36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0A72E0A8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421502A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3D0D51DF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10319B01" w14:textId="77777777" w:rsidTr="00004FE5">
        <w:tc>
          <w:tcPr>
            <w:tcW w:w="6281" w:type="dxa"/>
            <w:tcBorders>
              <w:bottom w:val="single" w:sz="4" w:space="0" w:color="auto"/>
            </w:tcBorders>
          </w:tcPr>
          <w:p w14:paraId="76E35D95" w14:textId="0C9468B4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important disease characteristics (</w:t>
            </w:r>
            <w:proofErr w:type="gramStart"/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e.g.</w:t>
            </w:r>
            <w:proofErr w:type="gramEnd"/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severity, status, duration) and description of treatment?  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0B8A0F40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4A77AFF0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6CA57209" w14:textId="34816AD4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2214BA08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60B8C4E7" w14:textId="77777777" w:rsidTr="00004FE5">
        <w:tc>
          <w:tcPr>
            <w:tcW w:w="6281" w:type="dxa"/>
            <w:tcBorders>
              <w:bottom w:val="single" w:sz="4" w:space="0" w:color="auto"/>
            </w:tcBorders>
          </w:tcPr>
          <w:p w14:paraId="0439C412" w14:textId="63EC0BA6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setting(s) in which the study was conducted? </w:t>
            </w:r>
            <w:proofErr w:type="gramStart"/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e.g.</w:t>
            </w:r>
            <w:proofErr w:type="gramEnd"/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population, primary care or hospital/rehabilitation care  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7239C43" w14:textId="7187C7D4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6C2E993E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2B9D6BC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3E6FC3D6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7B36C3E2" w14:textId="77777777" w:rsidTr="00004FE5">
        <w:tc>
          <w:tcPr>
            <w:tcW w:w="6281" w:type="dxa"/>
            <w:tcBorders>
              <w:bottom w:val="single" w:sz="4" w:space="0" w:color="auto"/>
            </w:tcBorders>
          </w:tcPr>
          <w:p w14:paraId="5D2091B2" w14:textId="0109F8C5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countries in which the study was conducted?  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4582306E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2E88D2D7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20D44A4" w14:textId="76994EA4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620F2CCE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4498CBA1" w14:textId="77777777" w:rsidTr="00004FE5">
        <w:tc>
          <w:tcPr>
            <w:tcW w:w="6281" w:type="dxa"/>
            <w:tcBorders>
              <w:bottom w:val="single" w:sz="4" w:space="0" w:color="auto"/>
            </w:tcBorders>
          </w:tcPr>
          <w:p w14:paraId="662A7CA1" w14:textId="726AE8CE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language in which the HR-PROs instrument was evaluated?  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06FC0B47" w14:textId="0A721C8D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0E494DA8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2D34D59D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5EF3A89F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0745F0EE" w14:textId="77777777" w:rsidTr="00004FE5">
        <w:tc>
          <w:tcPr>
            <w:tcW w:w="6281" w:type="dxa"/>
            <w:tcBorders>
              <w:bottom w:val="single" w:sz="4" w:space="0" w:color="auto"/>
            </w:tcBorders>
          </w:tcPr>
          <w:p w14:paraId="3FE15A28" w14:textId="56BE0E7C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Was the method used to select patients adequately described? </w:t>
            </w:r>
            <w:proofErr w:type="gramStart"/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e.g.</w:t>
            </w:r>
            <w:proofErr w:type="gramEnd"/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convenience, consecutive, or random  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434C8846" w14:textId="543E8CE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6A14B3CD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3742BF87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16BA61C8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045D7C17" w14:textId="77777777" w:rsidTr="00004FE5">
        <w:tc>
          <w:tcPr>
            <w:tcW w:w="6281" w:type="dxa"/>
            <w:tcBorders>
              <w:bottom w:val="single" w:sz="4" w:space="0" w:color="auto"/>
            </w:tcBorders>
          </w:tcPr>
          <w:p w14:paraId="16C0A754" w14:textId="7EB05C4C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Was the percentage of missing responses (response rate) acceptable?  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77DFF7D6" w14:textId="4ED1BC68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6633C107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6A812625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77A15C43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8C688F" w14:paraId="0F7B12D3" w14:textId="77777777" w:rsidTr="00004FE5">
        <w:tc>
          <w:tcPr>
            <w:tcW w:w="6281" w:type="dxa"/>
            <w:tcBorders>
              <w:right w:val="nil"/>
            </w:tcBorders>
          </w:tcPr>
          <w:p w14:paraId="60F3FB12" w14:textId="108CA7B5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D. Content validity: Generalisability box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0AF3B922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14:paraId="43120DCA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26A7E051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  <w:tcBorders>
              <w:left w:val="nil"/>
            </w:tcBorders>
          </w:tcPr>
          <w:p w14:paraId="1155466A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279E8489" w14:textId="77777777" w:rsidTr="00004FE5">
        <w:tc>
          <w:tcPr>
            <w:tcW w:w="6281" w:type="dxa"/>
          </w:tcPr>
          <w:p w14:paraId="7F8DD29C" w14:textId="1746E68A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Was the sample in which the Health‐Related Patient‐Reported Outcomes instrument was evaluated adequately described? In terms of:</w:t>
            </w:r>
          </w:p>
        </w:tc>
        <w:tc>
          <w:tcPr>
            <w:tcW w:w="590" w:type="dxa"/>
          </w:tcPr>
          <w:p w14:paraId="7ED5A015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538" w:type="dxa"/>
          </w:tcPr>
          <w:p w14:paraId="646B37BE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63" w:type="dxa"/>
          </w:tcPr>
          <w:p w14:paraId="00466671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</w:t>
            </w:r>
          </w:p>
        </w:tc>
        <w:tc>
          <w:tcPr>
            <w:tcW w:w="522" w:type="dxa"/>
          </w:tcPr>
          <w:p w14:paraId="27D4BE8A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?</w:t>
            </w:r>
          </w:p>
        </w:tc>
      </w:tr>
      <w:tr w:rsidR="001D5EB3" w:rsidRPr="00970ABE" w14:paraId="4481D023" w14:textId="77777777" w:rsidTr="00004FE5">
        <w:tc>
          <w:tcPr>
            <w:tcW w:w="6281" w:type="dxa"/>
          </w:tcPr>
          <w:p w14:paraId="074F39D0" w14:textId="77777777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median or mean age (with standard deviation or range)?</w:t>
            </w:r>
          </w:p>
        </w:tc>
        <w:tc>
          <w:tcPr>
            <w:tcW w:w="590" w:type="dxa"/>
          </w:tcPr>
          <w:p w14:paraId="0569A354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</w:tcPr>
          <w:p w14:paraId="40AB7AEC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0D978C6D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</w:tcPr>
          <w:p w14:paraId="09F2D92A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15516E32" w14:textId="77777777" w:rsidTr="00004FE5">
        <w:tc>
          <w:tcPr>
            <w:tcW w:w="6281" w:type="dxa"/>
          </w:tcPr>
          <w:p w14:paraId="431AAB2D" w14:textId="77777777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70ABE">
              <w:rPr>
                <w:rFonts w:ascii="Times New Roman" w:hAnsi="Times New Roman" w:cs="Times New Roman"/>
                <w:sz w:val="24"/>
                <w:szCs w:val="24"/>
              </w:rPr>
              <w:t>distribution of sex?</w:t>
            </w:r>
          </w:p>
        </w:tc>
        <w:tc>
          <w:tcPr>
            <w:tcW w:w="590" w:type="dxa"/>
          </w:tcPr>
          <w:p w14:paraId="7125BCBB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</w:tcPr>
          <w:p w14:paraId="4FC6348A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01DA6D79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</w:tcPr>
          <w:p w14:paraId="33A67E8B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54965467" w14:textId="77777777" w:rsidTr="00004FE5">
        <w:tc>
          <w:tcPr>
            <w:tcW w:w="6281" w:type="dxa"/>
          </w:tcPr>
          <w:p w14:paraId="6FFD3A85" w14:textId="77777777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important disease characteristics (e.g. severity, status, duration) and description of treatment?  </w:t>
            </w:r>
          </w:p>
        </w:tc>
        <w:tc>
          <w:tcPr>
            <w:tcW w:w="590" w:type="dxa"/>
          </w:tcPr>
          <w:p w14:paraId="60BAEFA8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7E88FD3C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6867D4A4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22" w:type="dxa"/>
          </w:tcPr>
          <w:p w14:paraId="72557C81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674EFE9D" w14:textId="77777777" w:rsidTr="00004FE5">
        <w:tc>
          <w:tcPr>
            <w:tcW w:w="6281" w:type="dxa"/>
          </w:tcPr>
          <w:p w14:paraId="2630D0DB" w14:textId="77777777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setting(s) in which the study was conducted? e.g. general population, primary care or hospital/rehabilitation care  </w:t>
            </w:r>
          </w:p>
        </w:tc>
        <w:tc>
          <w:tcPr>
            <w:tcW w:w="590" w:type="dxa"/>
          </w:tcPr>
          <w:p w14:paraId="39C92871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</w:tcPr>
          <w:p w14:paraId="75214A71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1931D7A0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</w:tcPr>
          <w:p w14:paraId="2829D14B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045F8333" w14:textId="77777777" w:rsidTr="00004FE5">
        <w:tc>
          <w:tcPr>
            <w:tcW w:w="6281" w:type="dxa"/>
          </w:tcPr>
          <w:p w14:paraId="5C8ABB1A" w14:textId="77777777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countries in which the study was conducted?  </w:t>
            </w:r>
          </w:p>
        </w:tc>
        <w:tc>
          <w:tcPr>
            <w:tcW w:w="590" w:type="dxa"/>
          </w:tcPr>
          <w:p w14:paraId="5138CE21" w14:textId="53271E7B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</w:tcPr>
          <w:p w14:paraId="0B48A13B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7C5E14B8" w14:textId="357E8E55" w:rsidR="001D5EB3" w:rsidRPr="00970ABE" w:rsidRDefault="00A50E34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22" w:type="dxa"/>
          </w:tcPr>
          <w:p w14:paraId="404DD134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3400756A" w14:textId="77777777" w:rsidTr="00004FE5">
        <w:tc>
          <w:tcPr>
            <w:tcW w:w="6281" w:type="dxa"/>
          </w:tcPr>
          <w:p w14:paraId="5F38DDB1" w14:textId="77777777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language in which the HR-PROs instrument was evaluated?  </w:t>
            </w:r>
          </w:p>
        </w:tc>
        <w:tc>
          <w:tcPr>
            <w:tcW w:w="590" w:type="dxa"/>
          </w:tcPr>
          <w:p w14:paraId="239DC8E9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</w:tcPr>
          <w:p w14:paraId="773164EA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3CF94FC8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</w:tcPr>
          <w:p w14:paraId="43767F5A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0155EE22" w14:textId="77777777" w:rsidTr="00004FE5">
        <w:tc>
          <w:tcPr>
            <w:tcW w:w="6281" w:type="dxa"/>
          </w:tcPr>
          <w:p w14:paraId="10A5358F" w14:textId="77777777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Was the method used to select patients adequately described? e.g. convenience, consecutive, or random  </w:t>
            </w:r>
          </w:p>
        </w:tc>
        <w:tc>
          <w:tcPr>
            <w:tcW w:w="590" w:type="dxa"/>
          </w:tcPr>
          <w:p w14:paraId="2D045E75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</w:tcPr>
          <w:p w14:paraId="1BA86820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26AF6141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</w:tcPr>
          <w:p w14:paraId="3132B4FC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D5EB3" w:rsidRPr="00970ABE" w14:paraId="338FA23E" w14:textId="77777777" w:rsidTr="00004FE5">
        <w:tc>
          <w:tcPr>
            <w:tcW w:w="6281" w:type="dxa"/>
          </w:tcPr>
          <w:p w14:paraId="589D45DF" w14:textId="77777777" w:rsidR="001D5EB3" w:rsidRPr="00970ABE" w:rsidRDefault="001D5EB3" w:rsidP="001D5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Was the percentage of missing responses (response rate) acceptable?  </w:t>
            </w:r>
          </w:p>
        </w:tc>
        <w:tc>
          <w:tcPr>
            <w:tcW w:w="590" w:type="dxa"/>
          </w:tcPr>
          <w:p w14:paraId="248E6CB5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8" w:type="dxa"/>
          </w:tcPr>
          <w:p w14:paraId="06ED21E4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14:paraId="5239DBE7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dxa"/>
          </w:tcPr>
          <w:p w14:paraId="10B60FFA" w14:textId="77777777" w:rsidR="001D5EB3" w:rsidRPr="00970ABE" w:rsidRDefault="001D5EB3" w:rsidP="001D5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0"/>
    </w:tbl>
    <w:p w14:paraId="284FF5BF" w14:textId="77777777" w:rsidR="00A35646" w:rsidRPr="00970ABE" w:rsidRDefault="00A35646" w:rsidP="00970A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A35646" w:rsidRPr="00970ABE" w:rsidSect="00970ABE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3F24D" w14:textId="77777777" w:rsidR="009D0480" w:rsidRDefault="009D0480" w:rsidP="00113A22">
      <w:pPr>
        <w:spacing w:after="0" w:line="240" w:lineRule="auto"/>
      </w:pPr>
      <w:r>
        <w:separator/>
      </w:r>
    </w:p>
  </w:endnote>
  <w:endnote w:type="continuationSeparator" w:id="0">
    <w:p w14:paraId="5B88B1C8" w14:textId="77777777" w:rsidR="009D0480" w:rsidRDefault="009D0480" w:rsidP="0011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2180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BB9FC" w14:textId="77905250" w:rsidR="00113A22" w:rsidRDefault="00113A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1CD2BD" w14:textId="77777777" w:rsidR="00113A22" w:rsidRDefault="00113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1DC09" w14:textId="77777777" w:rsidR="009D0480" w:rsidRDefault="009D0480" w:rsidP="00113A22">
      <w:pPr>
        <w:spacing w:after="0" w:line="240" w:lineRule="auto"/>
      </w:pPr>
      <w:r>
        <w:separator/>
      </w:r>
    </w:p>
  </w:footnote>
  <w:footnote w:type="continuationSeparator" w:id="0">
    <w:p w14:paraId="29DB5FBC" w14:textId="77777777" w:rsidR="009D0480" w:rsidRDefault="009D0480" w:rsidP="00113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D2D34"/>
    <w:multiLevelType w:val="hybridMultilevel"/>
    <w:tmpl w:val="AB568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33D30"/>
    <w:multiLevelType w:val="hybridMultilevel"/>
    <w:tmpl w:val="513CE4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E7B92"/>
    <w:multiLevelType w:val="hybridMultilevel"/>
    <w:tmpl w:val="CE4844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FC"/>
    <w:rsid w:val="00003E2A"/>
    <w:rsid w:val="00004FE5"/>
    <w:rsid w:val="00033DFB"/>
    <w:rsid w:val="00045922"/>
    <w:rsid w:val="000C04E7"/>
    <w:rsid w:val="000E5265"/>
    <w:rsid w:val="00105D56"/>
    <w:rsid w:val="00113A22"/>
    <w:rsid w:val="00116CE6"/>
    <w:rsid w:val="001523B6"/>
    <w:rsid w:val="00155CA9"/>
    <w:rsid w:val="001578CB"/>
    <w:rsid w:val="001761F0"/>
    <w:rsid w:val="001B4168"/>
    <w:rsid w:val="001D5EB3"/>
    <w:rsid w:val="002B0758"/>
    <w:rsid w:val="002C5387"/>
    <w:rsid w:val="002E75A8"/>
    <w:rsid w:val="002F149F"/>
    <w:rsid w:val="00315BDC"/>
    <w:rsid w:val="003438FA"/>
    <w:rsid w:val="003C2FAF"/>
    <w:rsid w:val="004624AC"/>
    <w:rsid w:val="004958B6"/>
    <w:rsid w:val="004F04F9"/>
    <w:rsid w:val="00545A47"/>
    <w:rsid w:val="00561F41"/>
    <w:rsid w:val="005760FC"/>
    <w:rsid w:val="005A569B"/>
    <w:rsid w:val="005A60B7"/>
    <w:rsid w:val="005C6D40"/>
    <w:rsid w:val="005F34DC"/>
    <w:rsid w:val="0068508A"/>
    <w:rsid w:val="0075756B"/>
    <w:rsid w:val="00796D06"/>
    <w:rsid w:val="007B01DF"/>
    <w:rsid w:val="007C3837"/>
    <w:rsid w:val="00857956"/>
    <w:rsid w:val="0089519C"/>
    <w:rsid w:val="008C29FE"/>
    <w:rsid w:val="008C688F"/>
    <w:rsid w:val="008E39B3"/>
    <w:rsid w:val="00931AB1"/>
    <w:rsid w:val="009707B4"/>
    <w:rsid w:val="00970ABE"/>
    <w:rsid w:val="009D0480"/>
    <w:rsid w:val="009F5ED5"/>
    <w:rsid w:val="00A22703"/>
    <w:rsid w:val="00A35646"/>
    <w:rsid w:val="00A50E34"/>
    <w:rsid w:val="00B35272"/>
    <w:rsid w:val="00B6268A"/>
    <w:rsid w:val="00B636D8"/>
    <w:rsid w:val="00B708C6"/>
    <w:rsid w:val="00BB4483"/>
    <w:rsid w:val="00BC4086"/>
    <w:rsid w:val="00C5186C"/>
    <w:rsid w:val="00C76C03"/>
    <w:rsid w:val="00D034C6"/>
    <w:rsid w:val="00D14273"/>
    <w:rsid w:val="00DA50EF"/>
    <w:rsid w:val="00DD342D"/>
    <w:rsid w:val="00E0116D"/>
    <w:rsid w:val="00E9770B"/>
    <w:rsid w:val="00EA5C47"/>
    <w:rsid w:val="00EE1F75"/>
    <w:rsid w:val="00EF5A12"/>
    <w:rsid w:val="00F2339D"/>
    <w:rsid w:val="00F723BE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5B78"/>
  <w15:chartTrackingRefBased/>
  <w15:docId w15:val="{A2233764-26FB-4CFD-810B-8357E20F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2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3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A22"/>
  </w:style>
  <w:style w:type="paragraph" w:styleId="Footer">
    <w:name w:val="footer"/>
    <w:basedOn w:val="Normal"/>
    <w:link w:val="FooterChar"/>
    <w:uiPriority w:val="99"/>
    <w:unhideWhenUsed/>
    <w:rsid w:val="00113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A22"/>
  </w:style>
  <w:style w:type="character" w:styleId="Emphasis">
    <w:name w:val="Emphasis"/>
    <w:basedOn w:val="DefaultParagraphFont"/>
    <w:uiPriority w:val="20"/>
    <w:qFormat/>
    <w:rsid w:val="0089519C"/>
    <w:rPr>
      <w:i/>
      <w:iCs/>
    </w:rPr>
  </w:style>
  <w:style w:type="character" w:styleId="Hyperlink">
    <w:name w:val="Hyperlink"/>
    <w:basedOn w:val="DefaultParagraphFont"/>
    <w:uiPriority w:val="99"/>
    <w:unhideWhenUsed/>
    <w:rsid w:val="00DA50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946</Words>
  <Characters>5112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MARGARETHE KNEBEL</dc:creator>
  <cp:keywords/>
  <dc:description/>
  <cp:lastModifiedBy>MARGARETHE KNEBEL</cp:lastModifiedBy>
  <cp:revision>44</cp:revision>
  <dcterms:created xsi:type="dcterms:W3CDTF">2019-08-27T14:18:00Z</dcterms:created>
  <dcterms:modified xsi:type="dcterms:W3CDTF">2021-02-25T21:19:00Z</dcterms:modified>
</cp:coreProperties>
</file>