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4516" w14:textId="1B88CF0B" w:rsidR="00D335DF" w:rsidRPr="009436CC" w:rsidRDefault="004456DB">
      <w:pPr>
        <w:rPr>
          <w:rFonts w:ascii="Times New Roman" w:hAnsi="Times New Roman" w:cs="Times New Roman"/>
          <w:b/>
          <w:bCs/>
          <w:sz w:val="24"/>
          <w:szCs w:val="24"/>
          <w:lang w:val="en-US"/>
        </w:rPr>
      </w:pPr>
      <w:bookmarkStart w:id="0" w:name="_Hlk59122834"/>
      <w:bookmarkEnd w:id="0"/>
      <w:r w:rsidRPr="009436CC">
        <w:rPr>
          <w:rFonts w:ascii="Times New Roman" w:hAnsi="Times New Roman" w:cs="Times New Roman"/>
          <w:b/>
          <w:bCs/>
          <w:sz w:val="24"/>
          <w:szCs w:val="24"/>
          <w:lang w:val="en-US"/>
        </w:rPr>
        <w:t>Supplemental Online Content</w:t>
      </w:r>
    </w:p>
    <w:p w14:paraId="6A7BA007" w14:textId="23B70DE0" w:rsidR="004456DB" w:rsidRPr="009436CC" w:rsidRDefault="004456DB">
      <w:pPr>
        <w:rPr>
          <w:rFonts w:ascii="Times New Roman" w:hAnsi="Times New Roman" w:cs="Times New Roman"/>
          <w:sz w:val="24"/>
          <w:szCs w:val="24"/>
          <w:lang w:val="en-US"/>
        </w:rPr>
      </w:pPr>
    </w:p>
    <w:p w14:paraId="3BCF286A" w14:textId="77777777" w:rsidR="00662345" w:rsidRPr="009436CC" w:rsidRDefault="00662345" w:rsidP="00662345">
      <w:pPr>
        <w:spacing w:line="480" w:lineRule="auto"/>
        <w:jc w:val="both"/>
        <w:rPr>
          <w:rFonts w:ascii="Times New Roman" w:hAnsi="Times New Roman" w:cs="Times New Roman"/>
          <w:sz w:val="24"/>
          <w:szCs w:val="24"/>
          <w:lang w:val="en-US"/>
        </w:rPr>
      </w:pPr>
      <w:r w:rsidRPr="009436CC">
        <w:rPr>
          <w:rFonts w:ascii="Times New Roman" w:hAnsi="Times New Roman" w:cs="Times New Roman"/>
          <w:b/>
          <w:bCs/>
          <w:sz w:val="24"/>
          <w:szCs w:val="24"/>
          <w:lang w:val="en-US"/>
        </w:rPr>
        <w:t>Supplementary Table 1</w:t>
      </w:r>
      <w:r w:rsidRPr="009436CC">
        <w:rPr>
          <w:rFonts w:ascii="Times New Roman" w:hAnsi="Times New Roman" w:cs="Times New Roman"/>
          <w:sz w:val="24"/>
          <w:szCs w:val="24"/>
          <w:lang w:val="en-US"/>
        </w:rPr>
        <w:t>. Characteristics of multisystem inflammatory syndrome (MIS-C)</w:t>
      </w:r>
    </w:p>
    <w:p w14:paraId="3985C85F" w14:textId="77777777" w:rsidR="004A2220" w:rsidRPr="009436CC" w:rsidRDefault="004A2220" w:rsidP="004A2220">
      <w:pPr>
        <w:spacing w:line="480" w:lineRule="auto"/>
        <w:jc w:val="both"/>
        <w:rPr>
          <w:rFonts w:ascii="Times New Roman" w:hAnsi="Times New Roman" w:cs="Times New Roman"/>
          <w:sz w:val="24"/>
          <w:szCs w:val="24"/>
          <w:lang w:val="en-US"/>
        </w:rPr>
      </w:pPr>
      <w:r w:rsidRPr="009436CC">
        <w:rPr>
          <w:rFonts w:ascii="Times New Roman" w:hAnsi="Times New Roman" w:cs="Times New Roman"/>
          <w:b/>
          <w:bCs/>
          <w:sz w:val="24"/>
          <w:szCs w:val="24"/>
          <w:lang w:val="en-US"/>
        </w:rPr>
        <w:t>Supplementary Table 2.</w:t>
      </w:r>
      <w:r w:rsidRPr="009436CC">
        <w:rPr>
          <w:rFonts w:ascii="Times New Roman" w:hAnsi="Times New Roman" w:cs="Times New Roman"/>
          <w:sz w:val="24"/>
          <w:szCs w:val="24"/>
          <w:lang w:val="en-US"/>
        </w:rPr>
        <w:t xml:space="preserve"> Quality and bias assessments of included </w:t>
      </w:r>
      <w:proofErr w:type="spellStart"/>
      <w:r w:rsidRPr="009436CC">
        <w:rPr>
          <w:rFonts w:ascii="Times New Roman" w:hAnsi="Times New Roman" w:cs="Times New Roman"/>
          <w:sz w:val="24"/>
          <w:szCs w:val="24"/>
          <w:lang w:val="en-US"/>
        </w:rPr>
        <w:t>studies</w:t>
      </w:r>
      <w:r w:rsidRPr="009436CC">
        <w:rPr>
          <w:rFonts w:ascii="Times New Roman" w:hAnsi="Times New Roman" w:cs="Times New Roman"/>
          <w:sz w:val="24"/>
          <w:szCs w:val="24"/>
          <w:vertAlign w:val="superscript"/>
          <w:lang w:val="en-US"/>
        </w:rPr>
        <w:t>a,b</w:t>
      </w:r>
      <w:proofErr w:type="spellEnd"/>
    </w:p>
    <w:p w14:paraId="0D64D35E" w14:textId="77777777" w:rsidR="00BA68C9" w:rsidRPr="009436CC" w:rsidRDefault="00BA68C9" w:rsidP="00BA68C9">
      <w:pPr>
        <w:spacing w:line="480" w:lineRule="auto"/>
        <w:jc w:val="both"/>
        <w:rPr>
          <w:rFonts w:ascii="Times New Roman" w:hAnsi="Times New Roman" w:cs="Times New Roman"/>
          <w:sz w:val="24"/>
          <w:szCs w:val="24"/>
          <w:lang w:val="en-US"/>
        </w:rPr>
      </w:pPr>
      <w:r w:rsidRPr="009436CC">
        <w:rPr>
          <w:rFonts w:ascii="Times New Roman" w:hAnsi="Times New Roman" w:cs="Times New Roman"/>
          <w:b/>
          <w:bCs/>
          <w:sz w:val="24"/>
          <w:szCs w:val="24"/>
          <w:lang w:val="en-US"/>
        </w:rPr>
        <w:t>Supplementary Table 3</w:t>
      </w:r>
      <w:r w:rsidRPr="009436CC">
        <w:rPr>
          <w:rFonts w:ascii="Times New Roman" w:hAnsi="Times New Roman" w:cs="Times New Roman"/>
          <w:sz w:val="24"/>
          <w:szCs w:val="24"/>
          <w:lang w:val="en-US"/>
        </w:rPr>
        <w:t>. Links to all studies included in this systematic review</w:t>
      </w:r>
    </w:p>
    <w:p w14:paraId="41033E82" w14:textId="77777777" w:rsidR="00430967" w:rsidRPr="009436CC" w:rsidRDefault="00430967" w:rsidP="00430967">
      <w:pPr>
        <w:spacing w:line="480" w:lineRule="auto"/>
        <w:jc w:val="both"/>
        <w:rPr>
          <w:rFonts w:ascii="Times New Roman" w:hAnsi="Times New Roman" w:cs="Times New Roman"/>
          <w:sz w:val="24"/>
          <w:szCs w:val="24"/>
          <w:lang w:val="en-US"/>
        </w:rPr>
      </w:pPr>
      <w:r w:rsidRPr="009436CC">
        <w:rPr>
          <w:rFonts w:ascii="Times New Roman" w:hAnsi="Times New Roman" w:cs="Times New Roman"/>
          <w:b/>
          <w:bCs/>
          <w:sz w:val="24"/>
          <w:szCs w:val="24"/>
          <w:lang w:val="en-US"/>
        </w:rPr>
        <w:t>Supplementary Figures</w:t>
      </w:r>
      <w:r w:rsidRPr="009436CC">
        <w:rPr>
          <w:rFonts w:ascii="Times New Roman" w:hAnsi="Times New Roman" w:cs="Times New Roman"/>
          <w:sz w:val="24"/>
          <w:szCs w:val="24"/>
          <w:lang w:val="en-US"/>
        </w:rPr>
        <w:t>. Results of the meta-analyses of all characteristics from the included studies: forest plots and funnel plots</w:t>
      </w:r>
    </w:p>
    <w:p w14:paraId="67CD604B" w14:textId="4CF40000" w:rsidR="004456DB" w:rsidRPr="00ED44E6" w:rsidRDefault="004456DB">
      <w:pPr>
        <w:rPr>
          <w:rFonts w:ascii="Times New Roman" w:hAnsi="Times New Roman" w:cs="Times New Roman"/>
          <w:lang w:val="en-US"/>
        </w:rPr>
      </w:pPr>
    </w:p>
    <w:p w14:paraId="47B0E946" w14:textId="68F20422" w:rsidR="004456DB" w:rsidRPr="00ED44E6" w:rsidRDefault="004456DB">
      <w:pPr>
        <w:rPr>
          <w:rFonts w:ascii="Times New Roman" w:hAnsi="Times New Roman" w:cs="Times New Roman"/>
          <w:lang w:val="en-US"/>
        </w:rPr>
      </w:pPr>
    </w:p>
    <w:p w14:paraId="27958729" w14:textId="150FCACB" w:rsidR="004456DB" w:rsidRPr="00ED44E6" w:rsidRDefault="004456DB">
      <w:pPr>
        <w:rPr>
          <w:rFonts w:ascii="Times New Roman" w:hAnsi="Times New Roman" w:cs="Times New Roman"/>
          <w:lang w:val="en-US"/>
        </w:rPr>
      </w:pPr>
      <w:r w:rsidRPr="00ED44E6">
        <w:rPr>
          <w:rFonts w:ascii="Times New Roman" w:hAnsi="Times New Roman" w:cs="Times New Roman"/>
          <w:lang w:val="en-US"/>
        </w:rPr>
        <w:br w:type="page"/>
      </w:r>
    </w:p>
    <w:p w14:paraId="2A9ED641" w14:textId="77777777" w:rsidR="004456DB" w:rsidRPr="00ED44E6" w:rsidRDefault="004456DB">
      <w:pPr>
        <w:rPr>
          <w:rFonts w:ascii="Times New Roman" w:hAnsi="Times New Roman" w:cs="Times New Roman"/>
          <w:b/>
          <w:bCs/>
          <w:lang w:val="en-US"/>
        </w:rPr>
        <w:sectPr w:rsidR="004456DB" w:rsidRPr="00ED44E6">
          <w:headerReference w:type="default" r:id="rId8"/>
          <w:pgSz w:w="11906" w:h="16838"/>
          <w:pgMar w:top="1417" w:right="1701" w:bottom="1417" w:left="1701" w:header="708" w:footer="708" w:gutter="0"/>
          <w:cols w:space="708"/>
          <w:docGrid w:linePitch="360"/>
        </w:sectPr>
      </w:pPr>
    </w:p>
    <w:p w14:paraId="32A0A361" w14:textId="77777777" w:rsidR="00105495" w:rsidRPr="00105495" w:rsidRDefault="00105495" w:rsidP="00105495">
      <w:pPr>
        <w:spacing w:line="480" w:lineRule="auto"/>
        <w:jc w:val="both"/>
        <w:rPr>
          <w:rFonts w:ascii="Times New Roman" w:hAnsi="Times New Roman" w:cs="Times New Roman"/>
          <w:sz w:val="24"/>
          <w:szCs w:val="24"/>
          <w:lang w:val="en-US"/>
        </w:rPr>
      </w:pPr>
      <w:r w:rsidRPr="00105495">
        <w:rPr>
          <w:rFonts w:ascii="Times New Roman" w:hAnsi="Times New Roman" w:cs="Times New Roman"/>
          <w:b/>
          <w:bCs/>
          <w:sz w:val="24"/>
          <w:szCs w:val="24"/>
          <w:lang w:val="en-US"/>
        </w:rPr>
        <w:lastRenderedPageBreak/>
        <w:t>Supplementary Table 1</w:t>
      </w:r>
      <w:r w:rsidRPr="00105495">
        <w:rPr>
          <w:rFonts w:ascii="Times New Roman" w:hAnsi="Times New Roman" w:cs="Times New Roman"/>
          <w:sz w:val="24"/>
          <w:szCs w:val="24"/>
          <w:lang w:val="en-US"/>
        </w:rPr>
        <w:t>. Characteristics of multisystem inflammatory syndrome (MIS-C)</w:t>
      </w:r>
    </w:p>
    <w:tbl>
      <w:tblPr>
        <w:tblStyle w:val="SimplesTabela2"/>
        <w:tblW w:w="13892" w:type="dxa"/>
        <w:tblLayout w:type="fixed"/>
        <w:tblLook w:val="01E0" w:firstRow="1" w:lastRow="1" w:firstColumn="1" w:lastColumn="1" w:noHBand="0" w:noVBand="0"/>
      </w:tblPr>
      <w:tblGrid>
        <w:gridCol w:w="1985"/>
        <w:gridCol w:w="3969"/>
        <w:gridCol w:w="3969"/>
        <w:gridCol w:w="3969"/>
      </w:tblGrid>
      <w:tr w:rsidR="00F412CB" w:rsidRPr="0045162A" w14:paraId="282B9A3B" w14:textId="77777777" w:rsidTr="00F412CB">
        <w:trPr>
          <w:cnfStyle w:val="100000000000" w:firstRow="1" w:lastRow="0" w:firstColumn="0" w:lastColumn="0" w:oddVBand="0" w:evenVBand="0" w:oddHBand="0"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985" w:type="dxa"/>
          </w:tcPr>
          <w:p w14:paraId="7ED8AA74" w14:textId="77777777" w:rsidR="00F412CB" w:rsidRPr="00205651" w:rsidRDefault="00F412CB" w:rsidP="00D335DF">
            <w:pPr>
              <w:pStyle w:val="TableParagraph"/>
              <w:ind w:left="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3969" w:type="dxa"/>
          </w:tcPr>
          <w:p w14:paraId="5910301B" w14:textId="77777777" w:rsidR="00F412CB" w:rsidRPr="00205651" w:rsidRDefault="00F412CB" w:rsidP="00D335DF">
            <w:pPr>
              <w:pStyle w:val="TableParagraph"/>
              <w:spacing w:line="264" w:lineRule="exact"/>
              <w:ind w:left="109"/>
              <w:jc w:val="both"/>
              <w:rPr>
                <w:rFonts w:ascii="Times New Roman" w:hAnsi="Times New Roman" w:cs="Times New Roman"/>
                <w:sz w:val="20"/>
                <w:szCs w:val="20"/>
              </w:rPr>
            </w:pPr>
            <w:proofErr w:type="spellStart"/>
            <w:r w:rsidRPr="00205651">
              <w:rPr>
                <w:rFonts w:ascii="Times New Roman" w:hAnsi="Times New Roman" w:cs="Times New Roman"/>
                <w:sz w:val="20"/>
                <w:szCs w:val="20"/>
              </w:rPr>
              <w:t>RCPCH</w:t>
            </w:r>
            <w:r w:rsidRPr="00205651">
              <w:rPr>
                <w:rFonts w:ascii="Times New Roman" w:hAnsi="Times New Roman" w:cs="Times New Roman"/>
                <w:sz w:val="20"/>
                <w:szCs w:val="20"/>
                <w:vertAlign w:val="superscript"/>
              </w:rPr>
              <w:t>a</w:t>
            </w:r>
            <w:proofErr w:type="spellEnd"/>
          </w:p>
          <w:p w14:paraId="5D126156" w14:textId="77777777" w:rsidR="00F412CB" w:rsidRPr="00205651" w:rsidRDefault="00F412CB" w:rsidP="00D335DF">
            <w:pPr>
              <w:pStyle w:val="TableParagraph"/>
              <w:ind w:left="109"/>
              <w:jc w:val="both"/>
              <w:rPr>
                <w:rFonts w:ascii="Times New Roman" w:hAnsi="Times New Roman" w:cs="Times New Roman"/>
                <w:sz w:val="20"/>
                <w:szCs w:val="20"/>
              </w:rPr>
            </w:pPr>
            <w:r w:rsidRPr="00205651">
              <w:rPr>
                <w:rFonts w:ascii="Times New Roman" w:hAnsi="Times New Roman" w:cs="Times New Roman"/>
                <w:sz w:val="20"/>
                <w:szCs w:val="20"/>
              </w:rPr>
              <w:t>(1</w:t>
            </w:r>
            <w:r w:rsidRPr="00205651">
              <w:rPr>
                <w:rFonts w:ascii="Times New Roman" w:hAnsi="Times New Roman" w:cs="Times New Roman"/>
                <w:sz w:val="20"/>
                <w:szCs w:val="20"/>
                <w:vertAlign w:val="superscript"/>
              </w:rPr>
              <w:t>st</w:t>
            </w:r>
            <w:r w:rsidRPr="00205651">
              <w:rPr>
                <w:rFonts w:ascii="Times New Roman" w:hAnsi="Times New Roman" w:cs="Times New Roman"/>
                <w:sz w:val="20"/>
                <w:szCs w:val="20"/>
              </w:rPr>
              <w:t xml:space="preserve"> May 2020)</w:t>
            </w:r>
            <w:r w:rsidRPr="00205651">
              <w:rPr>
                <w:rFonts w:ascii="Times New Roman" w:hAnsi="Times New Roman" w:cs="Times New Roman"/>
                <w:sz w:val="20"/>
                <w:szCs w:val="20"/>
                <w:vertAlign w:val="superscript"/>
              </w:rPr>
              <w:t>3</w:t>
            </w:r>
          </w:p>
          <w:p w14:paraId="252CFECE" w14:textId="77777777" w:rsidR="00F412CB" w:rsidRPr="00205651" w:rsidRDefault="00F412CB" w:rsidP="00D335DF">
            <w:pPr>
              <w:pStyle w:val="TableParagraph"/>
              <w:spacing w:line="264" w:lineRule="exact"/>
              <w:ind w:left="109"/>
              <w:jc w:val="both"/>
              <w:rPr>
                <w:rFonts w:ascii="Times New Roman" w:hAnsi="Times New Roman" w:cs="Times New Roman"/>
                <w:sz w:val="20"/>
                <w:szCs w:val="20"/>
              </w:rPr>
            </w:pPr>
            <w:proofErr w:type="spellStart"/>
            <w:r w:rsidRPr="00205651">
              <w:rPr>
                <w:rFonts w:ascii="Times New Roman" w:hAnsi="Times New Roman" w:cs="Times New Roman"/>
                <w:sz w:val="20"/>
                <w:szCs w:val="20"/>
              </w:rPr>
              <w:t>Paediatric</w:t>
            </w:r>
            <w:proofErr w:type="spellEnd"/>
            <w:r w:rsidRPr="00205651">
              <w:rPr>
                <w:rFonts w:ascii="Times New Roman" w:hAnsi="Times New Roman" w:cs="Times New Roman"/>
                <w:sz w:val="20"/>
                <w:szCs w:val="20"/>
              </w:rPr>
              <w:t xml:space="preserve"> multisystem inflammatory syndrome temporally associated with COVID-19</w:t>
            </w:r>
          </w:p>
        </w:tc>
        <w:tc>
          <w:tcPr>
            <w:cnfStyle w:val="000001000000" w:firstRow="0" w:lastRow="0" w:firstColumn="0" w:lastColumn="0" w:oddVBand="0" w:evenVBand="1" w:oddHBand="0" w:evenHBand="0" w:firstRowFirstColumn="0" w:firstRowLastColumn="0" w:lastRowFirstColumn="0" w:lastRowLastColumn="0"/>
            <w:tcW w:w="3969" w:type="dxa"/>
          </w:tcPr>
          <w:p w14:paraId="4A37E127" w14:textId="77777777" w:rsidR="00F412CB" w:rsidRPr="00205651" w:rsidRDefault="00F412CB" w:rsidP="00D335DF">
            <w:pPr>
              <w:pStyle w:val="TableParagraph"/>
              <w:spacing w:line="264" w:lineRule="exact"/>
              <w:jc w:val="both"/>
              <w:rPr>
                <w:rFonts w:ascii="Times New Roman" w:hAnsi="Times New Roman" w:cs="Times New Roman"/>
                <w:sz w:val="20"/>
                <w:szCs w:val="20"/>
              </w:rPr>
            </w:pPr>
            <w:r w:rsidRPr="00205651">
              <w:rPr>
                <w:rFonts w:ascii="Times New Roman" w:hAnsi="Times New Roman" w:cs="Times New Roman"/>
                <w:sz w:val="20"/>
                <w:szCs w:val="20"/>
              </w:rPr>
              <w:t>US/</w:t>
            </w:r>
            <w:proofErr w:type="spellStart"/>
            <w:r w:rsidRPr="00205651">
              <w:rPr>
                <w:rFonts w:ascii="Times New Roman" w:hAnsi="Times New Roman" w:cs="Times New Roman"/>
                <w:sz w:val="20"/>
                <w:szCs w:val="20"/>
              </w:rPr>
              <w:t>CDC</w:t>
            </w:r>
            <w:r w:rsidRPr="00205651">
              <w:rPr>
                <w:rFonts w:ascii="Times New Roman" w:hAnsi="Times New Roman" w:cs="Times New Roman"/>
                <w:sz w:val="20"/>
                <w:szCs w:val="20"/>
                <w:vertAlign w:val="superscript"/>
              </w:rPr>
              <w:t>b</w:t>
            </w:r>
            <w:proofErr w:type="spellEnd"/>
          </w:p>
          <w:p w14:paraId="5CC57779" w14:textId="77777777" w:rsidR="00F412CB" w:rsidRPr="00205651" w:rsidRDefault="00F412CB" w:rsidP="00D335DF">
            <w:pPr>
              <w:pStyle w:val="TableParagraph"/>
              <w:jc w:val="both"/>
              <w:rPr>
                <w:rFonts w:ascii="Times New Roman" w:hAnsi="Times New Roman" w:cs="Times New Roman"/>
                <w:sz w:val="20"/>
                <w:szCs w:val="20"/>
              </w:rPr>
            </w:pPr>
            <w:r w:rsidRPr="00205651">
              <w:rPr>
                <w:rFonts w:ascii="Times New Roman" w:hAnsi="Times New Roman" w:cs="Times New Roman"/>
                <w:sz w:val="20"/>
                <w:szCs w:val="20"/>
              </w:rPr>
              <w:t>(14</w:t>
            </w:r>
            <w:r w:rsidRPr="00205651">
              <w:rPr>
                <w:rFonts w:ascii="Times New Roman" w:hAnsi="Times New Roman" w:cs="Times New Roman"/>
                <w:sz w:val="20"/>
                <w:szCs w:val="20"/>
                <w:vertAlign w:val="superscript"/>
              </w:rPr>
              <w:t>th</w:t>
            </w:r>
            <w:r w:rsidRPr="00205651">
              <w:rPr>
                <w:rFonts w:ascii="Times New Roman" w:hAnsi="Times New Roman" w:cs="Times New Roman"/>
                <w:sz w:val="20"/>
                <w:szCs w:val="20"/>
              </w:rPr>
              <w:t xml:space="preserve"> May 2020)</w:t>
            </w:r>
            <w:r w:rsidRPr="00205651">
              <w:rPr>
                <w:rFonts w:ascii="Times New Roman" w:hAnsi="Times New Roman" w:cs="Times New Roman"/>
                <w:sz w:val="20"/>
                <w:szCs w:val="20"/>
                <w:vertAlign w:val="superscript"/>
              </w:rPr>
              <w:t>2</w:t>
            </w:r>
          </w:p>
          <w:p w14:paraId="1E8542C9" w14:textId="77777777" w:rsidR="00F412CB" w:rsidRPr="00205651" w:rsidRDefault="00F412CB" w:rsidP="00D335DF">
            <w:pPr>
              <w:pStyle w:val="TableParagraph"/>
              <w:spacing w:line="264"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Multisystem</w:t>
            </w:r>
            <w:r w:rsidRPr="00205651">
              <w:rPr>
                <w:rFonts w:ascii="Times New Roman" w:hAnsi="Times New Roman" w:cs="Times New Roman"/>
                <w:sz w:val="20"/>
                <w:szCs w:val="20"/>
              </w:rPr>
              <w:tab/>
            </w:r>
            <w:r w:rsidRPr="00205651">
              <w:rPr>
                <w:rFonts w:ascii="Times New Roman" w:hAnsi="Times New Roman" w:cs="Times New Roman"/>
                <w:w w:val="95"/>
                <w:sz w:val="20"/>
                <w:szCs w:val="20"/>
              </w:rPr>
              <w:t xml:space="preserve">Inflammatory </w:t>
            </w:r>
            <w:r w:rsidRPr="00205651">
              <w:rPr>
                <w:rFonts w:ascii="Times New Roman" w:hAnsi="Times New Roman" w:cs="Times New Roman"/>
                <w:sz w:val="20"/>
                <w:szCs w:val="20"/>
              </w:rPr>
              <w:t>Syndrome in Children</w:t>
            </w:r>
            <w:r w:rsidRPr="00205651">
              <w:rPr>
                <w:rFonts w:ascii="Times New Roman" w:hAnsi="Times New Roman" w:cs="Times New Roman"/>
                <w:spacing w:val="-7"/>
                <w:sz w:val="20"/>
                <w:szCs w:val="20"/>
              </w:rPr>
              <w:t xml:space="preserve"> </w:t>
            </w:r>
            <w:r w:rsidRPr="00205651">
              <w:rPr>
                <w:rFonts w:ascii="Times New Roman" w:hAnsi="Times New Roman" w:cs="Times New Roman"/>
                <w:sz w:val="20"/>
                <w:szCs w:val="20"/>
              </w:rPr>
              <w:t>(MIS-C)</w:t>
            </w:r>
          </w:p>
        </w:tc>
        <w:tc>
          <w:tcPr>
            <w:cnfStyle w:val="000100000000" w:firstRow="0" w:lastRow="0" w:firstColumn="0" w:lastColumn="1" w:oddVBand="0" w:evenVBand="0" w:oddHBand="0" w:evenHBand="0" w:firstRowFirstColumn="0" w:firstRowLastColumn="0" w:lastRowFirstColumn="0" w:lastRowLastColumn="0"/>
            <w:tcW w:w="3969" w:type="dxa"/>
          </w:tcPr>
          <w:p w14:paraId="795FED16" w14:textId="77777777" w:rsidR="00F412CB" w:rsidRPr="00205651" w:rsidRDefault="00F412CB" w:rsidP="00D335DF">
            <w:pPr>
              <w:pStyle w:val="TableParagraph"/>
              <w:spacing w:line="264" w:lineRule="exact"/>
              <w:ind w:left="109"/>
              <w:jc w:val="both"/>
              <w:rPr>
                <w:rFonts w:ascii="Times New Roman" w:hAnsi="Times New Roman" w:cs="Times New Roman"/>
                <w:sz w:val="20"/>
                <w:szCs w:val="20"/>
              </w:rPr>
            </w:pPr>
            <w:proofErr w:type="spellStart"/>
            <w:r w:rsidRPr="00205651">
              <w:rPr>
                <w:rFonts w:ascii="Times New Roman" w:hAnsi="Times New Roman" w:cs="Times New Roman"/>
                <w:sz w:val="20"/>
                <w:szCs w:val="20"/>
              </w:rPr>
              <w:t>WHO</w:t>
            </w:r>
            <w:r w:rsidRPr="00205651">
              <w:rPr>
                <w:rFonts w:ascii="Times New Roman" w:hAnsi="Times New Roman" w:cs="Times New Roman"/>
                <w:sz w:val="20"/>
                <w:szCs w:val="20"/>
                <w:vertAlign w:val="superscript"/>
              </w:rPr>
              <w:t>c</w:t>
            </w:r>
            <w:proofErr w:type="spellEnd"/>
          </w:p>
          <w:p w14:paraId="70175D8D" w14:textId="77777777" w:rsidR="00F412CB" w:rsidRPr="00205651" w:rsidRDefault="00F412CB" w:rsidP="00D335DF">
            <w:pPr>
              <w:pStyle w:val="TableParagraph"/>
              <w:ind w:left="109"/>
              <w:jc w:val="both"/>
              <w:rPr>
                <w:rFonts w:ascii="Times New Roman" w:hAnsi="Times New Roman" w:cs="Times New Roman"/>
                <w:sz w:val="20"/>
                <w:szCs w:val="20"/>
              </w:rPr>
            </w:pPr>
            <w:r w:rsidRPr="00205651">
              <w:rPr>
                <w:rFonts w:ascii="Times New Roman" w:hAnsi="Times New Roman" w:cs="Times New Roman"/>
                <w:sz w:val="20"/>
                <w:szCs w:val="20"/>
              </w:rPr>
              <w:t>(15</w:t>
            </w:r>
            <w:r w:rsidRPr="00205651">
              <w:rPr>
                <w:rFonts w:ascii="Times New Roman" w:hAnsi="Times New Roman" w:cs="Times New Roman"/>
                <w:sz w:val="20"/>
                <w:szCs w:val="20"/>
                <w:vertAlign w:val="superscript"/>
              </w:rPr>
              <w:t>th</w:t>
            </w:r>
            <w:r w:rsidRPr="00205651">
              <w:rPr>
                <w:rFonts w:ascii="Times New Roman" w:hAnsi="Times New Roman" w:cs="Times New Roman"/>
                <w:sz w:val="20"/>
                <w:szCs w:val="20"/>
              </w:rPr>
              <w:t xml:space="preserve"> May 2020)</w:t>
            </w:r>
            <w:r w:rsidRPr="00205651">
              <w:rPr>
                <w:rFonts w:ascii="Times New Roman" w:hAnsi="Times New Roman" w:cs="Times New Roman"/>
                <w:sz w:val="20"/>
                <w:szCs w:val="20"/>
                <w:vertAlign w:val="superscript"/>
              </w:rPr>
              <w:t>1</w:t>
            </w:r>
          </w:p>
          <w:p w14:paraId="4B6CCE1A" w14:textId="77777777" w:rsidR="00F412CB" w:rsidRPr="00205651" w:rsidRDefault="00F412CB" w:rsidP="00D335DF">
            <w:pPr>
              <w:pStyle w:val="TableParagraph"/>
              <w:spacing w:line="264"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Multisystem Inflammatory Syndrome in children and adolescents temporally related to COVID-19</w:t>
            </w:r>
          </w:p>
        </w:tc>
      </w:tr>
      <w:tr w:rsidR="00F412CB" w:rsidRPr="004D4A9A" w14:paraId="3665F236" w14:textId="77777777" w:rsidTr="00F412CB">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85" w:type="dxa"/>
          </w:tcPr>
          <w:p w14:paraId="2BC89AA8" w14:textId="77777777" w:rsidR="00F412CB" w:rsidRPr="00205651" w:rsidRDefault="00F412CB" w:rsidP="00D335DF">
            <w:pPr>
              <w:pStyle w:val="TableParagraph"/>
              <w:spacing w:line="264" w:lineRule="exact"/>
              <w:rPr>
                <w:rFonts w:ascii="Times New Roman" w:hAnsi="Times New Roman" w:cs="Times New Roman"/>
                <w:sz w:val="20"/>
                <w:szCs w:val="20"/>
              </w:rPr>
            </w:pPr>
            <w:r w:rsidRPr="00205651">
              <w:rPr>
                <w:rFonts w:ascii="Times New Roman" w:hAnsi="Times New Roman" w:cs="Times New Roman"/>
                <w:sz w:val="20"/>
                <w:szCs w:val="20"/>
              </w:rPr>
              <w:t>Characteristic</w:t>
            </w:r>
          </w:p>
        </w:tc>
        <w:tc>
          <w:tcPr>
            <w:cnfStyle w:val="000010000000" w:firstRow="0" w:lastRow="0" w:firstColumn="0" w:lastColumn="0" w:oddVBand="1" w:evenVBand="0" w:oddHBand="0" w:evenHBand="0" w:firstRowFirstColumn="0" w:firstRowLastColumn="0" w:lastRowFirstColumn="0" w:lastRowLastColumn="0"/>
            <w:tcW w:w="3969" w:type="dxa"/>
          </w:tcPr>
          <w:p w14:paraId="49E1F4F9" w14:textId="77777777" w:rsidR="00F412CB" w:rsidRPr="00205651" w:rsidRDefault="00F412CB" w:rsidP="00D335DF">
            <w:pPr>
              <w:pStyle w:val="TableParagraph"/>
              <w:spacing w:line="241"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Fever &gt;38.5</w:t>
            </w:r>
          </w:p>
        </w:tc>
        <w:tc>
          <w:tcPr>
            <w:cnfStyle w:val="000001000000" w:firstRow="0" w:lastRow="0" w:firstColumn="0" w:lastColumn="0" w:oddVBand="0" w:evenVBand="1" w:oddHBand="0" w:evenHBand="0" w:firstRowFirstColumn="0" w:firstRowLastColumn="0" w:lastRowFirstColumn="0" w:lastRowLastColumn="0"/>
            <w:tcW w:w="3969" w:type="dxa"/>
          </w:tcPr>
          <w:p w14:paraId="7C7FDB68" w14:textId="77777777" w:rsidR="00F412CB" w:rsidRPr="00205651" w:rsidRDefault="00F412CB" w:rsidP="00D335DF">
            <w:pPr>
              <w:pStyle w:val="TableParagraph"/>
              <w:spacing w:line="241" w:lineRule="exact"/>
              <w:jc w:val="both"/>
              <w:rPr>
                <w:rFonts w:ascii="Times New Roman" w:hAnsi="Times New Roman" w:cs="Times New Roman"/>
                <w:sz w:val="20"/>
                <w:szCs w:val="20"/>
              </w:rPr>
            </w:pPr>
            <w:r w:rsidRPr="00205651">
              <w:rPr>
                <w:rFonts w:ascii="Times New Roman" w:hAnsi="Times New Roman" w:cs="Times New Roman"/>
                <w:sz w:val="20"/>
                <w:szCs w:val="20"/>
              </w:rPr>
              <w:t>Fever, laboratory evidence of</w:t>
            </w:r>
          </w:p>
          <w:p w14:paraId="501114A6" w14:textId="77777777" w:rsidR="00F412CB" w:rsidRPr="00205651" w:rsidRDefault="00F412CB" w:rsidP="00D335DF">
            <w:pPr>
              <w:pStyle w:val="TableParagraph"/>
              <w:spacing w:line="241"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inflammation</w:t>
            </w:r>
          </w:p>
        </w:tc>
        <w:tc>
          <w:tcPr>
            <w:cnfStyle w:val="000100000000" w:firstRow="0" w:lastRow="0" w:firstColumn="0" w:lastColumn="1" w:oddVBand="0" w:evenVBand="0" w:oddHBand="0" w:evenHBand="0" w:firstRowFirstColumn="0" w:firstRowLastColumn="0" w:lastRowFirstColumn="0" w:lastRowLastColumn="0"/>
            <w:tcW w:w="3969" w:type="dxa"/>
          </w:tcPr>
          <w:p w14:paraId="3A52057D" w14:textId="77777777" w:rsidR="00F412CB" w:rsidRPr="00205651" w:rsidRDefault="00F412CB" w:rsidP="00D335DF">
            <w:pPr>
              <w:pStyle w:val="TableParagraph"/>
              <w:spacing w:line="241" w:lineRule="exact"/>
              <w:ind w:left="109"/>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Fever &gt;3 days AND elevated markers of</w:t>
            </w:r>
          </w:p>
          <w:p w14:paraId="77A95670" w14:textId="77777777" w:rsidR="00F412CB" w:rsidRPr="00205651" w:rsidRDefault="00F412CB" w:rsidP="00D335DF">
            <w:pPr>
              <w:pStyle w:val="TableParagraph"/>
              <w:spacing w:line="241" w:lineRule="exact"/>
              <w:ind w:left="109"/>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inflammation (ESR, CRP or procalcitonin)</w:t>
            </w:r>
          </w:p>
        </w:tc>
      </w:tr>
      <w:tr w:rsidR="00F412CB" w:rsidRPr="00205651" w14:paraId="34445BB0" w14:textId="77777777" w:rsidTr="00F412CB">
        <w:trPr>
          <w:trHeight w:val="299"/>
        </w:trPr>
        <w:tc>
          <w:tcPr>
            <w:cnfStyle w:val="001000000000" w:firstRow="0" w:lastRow="0" w:firstColumn="1" w:lastColumn="0" w:oddVBand="0" w:evenVBand="0" w:oddHBand="0" w:evenHBand="0" w:firstRowFirstColumn="0" w:firstRowLastColumn="0" w:lastRowFirstColumn="0" w:lastRowLastColumn="0"/>
            <w:tcW w:w="1985" w:type="dxa"/>
          </w:tcPr>
          <w:p w14:paraId="0009CE46" w14:textId="77777777" w:rsidR="00F412CB" w:rsidRPr="00205651" w:rsidRDefault="00F412CB" w:rsidP="00D335DF">
            <w:pPr>
              <w:pStyle w:val="TableParagraph"/>
              <w:spacing w:line="264" w:lineRule="exact"/>
              <w:rPr>
                <w:rFonts w:ascii="Times New Roman" w:hAnsi="Times New Roman" w:cs="Times New Roman"/>
                <w:sz w:val="20"/>
                <w:szCs w:val="20"/>
              </w:rPr>
            </w:pPr>
            <w:r w:rsidRPr="00205651">
              <w:rPr>
                <w:rFonts w:ascii="Times New Roman" w:hAnsi="Times New Roman" w:cs="Times New Roman"/>
                <w:sz w:val="20"/>
                <w:szCs w:val="20"/>
              </w:rPr>
              <w:t>Age</w:t>
            </w:r>
          </w:p>
        </w:tc>
        <w:tc>
          <w:tcPr>
            <w:cnfStyle w:val="000010000000" w:firstRow="0" w:lastRow="0" w:firstColumn="0" w:lastColumn="0" w:oddVBand="1" w:evenVBand="0" w:oddHBand="0" w:evenHBand="0" w:firstRowFirstColumn="0" w:firstRowLastColumn="0" w:lastRowFirstColumn="0" w:lastRowLastColumn="0"/>
            <w:tcW w:w="3969" w:type="dxa"/>
          </w:tcPr>
          <w:p w14:paraId="133AFFF1" w14:textId="77777777" w:rsidR="00F412CB" w:rsidRPr="00205651" w:rsidRDefault="00F412CB" w:rsidP="00D335DF">
            <w:pPr>
              <w:pStyle w:val="TableParagraph"/>
              <w:spacing w:line="242"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Child</w:t>
            </w:r>
          </w:p>
        </w:tc>
        <w:tc>
          <w:tcPr>
            <w:cnfStyle w:val="000001000000" w:firstRow="0" w:lastRow="0" w:firstColumn="0" w:lastColumn="0" w:oddVBand="0" w:evenVBand="1" w:oddHBand="0" w:evenHBand="0" w:firstRowFirstColumn="0" w:firstRowLastColumn="0" w:lastRowFirstColumn="0" w:lastRowLastColumn="0"/>
            <w:tcW w:w="3969" w:type="dxa"/>
          </w:tcPr>
          <w:p w14:paraId="59796FFB" w14:textId="77777777" w:rsidR="00F412CB" w:rsidRPr="00205651" w:rsidRDefault="00F412CB" w:rsidP="00D335DF">
            <w:pPr>
              <w:pStyle w:val="TableParagraph"/>
              <w:spacing w:line="242" w:lineRule="exact"/>
              <w:ind w:left="109"/>
              <w:jc w:val="both"/>
              <w:rPr>
                <w:rFonts w:ascii="Times New Roman" w:hAnsi="Times New Roman" w:cs="Times New Roman"/>
                <w:sz w:val="20"/>
                <w:szCs w:val="20"/>
              </w:rPr>
            </w:pPr>
            <w:r w:rsidRPr="00205651">
              <w:rPr>
                <w:rFonts w:ascii="Times New Roman" w:hAnsi="Times New Roman" w:cs="Times New Roman"/>
                <w:sz w:val="20"/>
                <w:szCs w:val="20"/>
              </w:rPr>
              <w:t>&lt;21 years</w:t>
            </w:r>
          </w:p>
        </w:tc>
        <w:tc>
          <w:tcPr>
            <w:cnfStyle w:val="000100000000" w:firstRow="0" w:lastRow="0" w:firstColumn="0" w:lastColumn="1" w:oddVBand="0" w:evenVBand="0" w:oddHBand="0" w:evenHBand="0" w:firstRowFirstColumn="0" w:firstRowLastColumn="0" w:lastRowFirstColumn="0" w:lastRowLastColumn="0"/>
            <w:tcW w:w="3969" w:type="dxa"/>
          </w:tcPr>
          <w:p w14:paraId="22C9D6DB" w14:textId="77777777" w:rsidR="00F412CB" w:rsidRPr="00205651" w:rsidRDefault="00F412CB" w:rsidP="00D335DF">
            <w:pPr>
              <w:pStyle w:val="TableParagraph"/>
              <w:spacing w:line="242" w:lineRule="exact"/>
              <w:ind w:left="109"/>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0-19 years</w:t>
            </w:r>
          </w:p>
        </w:tc>
      </w:tr>
      <w:tr w:rsidR="00F412CB" w:rsidRPr="00205651" w14:paraId="192DBB40" w14:textId="77777777" w:rsidTr="00F412CB">
        <w:trPr>
          <w:cnfStyle w:val="000000100000" w:firstRow="0" w:lastRow="0" w:firstColumn="0" w:lastColumn="0" w:oddVBand="0" w:evenVBand="0" w:oddHBand="1" w:evenHBand="0" w:firstRowFirstColumn="0" w:firstRowLastColumn="0" w:lastRowFirstColumn="0" w:lastRowLastColumn="0"/>
          <w:trHeight w:val="3246"/>
        </w:trPr>
        <w:tc>
          <w:tcPr>
            <w:cnfStyle w:val="001000000000" w:firstRow="0" w:lastRow="0" w:firstColumn="1" w:lastColumn="0" w:oddVBand="0" w:evenVBand="0" w:oddHBand="0" w:evenHBand="0" w:firstRowFirstColumn="0" w:firstRowLastColumn="0" w:lastRowFirstColumn="0" w:lastRowLastColumn="0"/>
            <w:tcW w:w="1985" w:type="dxa"/>
          </w:tcPr>
          <w:p w14:paraId="3D7E3765" w14:textId="77777777" w:rsidR="00F412CB" w:rsidRPr="00205651" w:rsidRDefault="00F412CB" w:rsidP="00D335DF">
            <w:pPr>
              <w:pStyle w:val="TableParagraph"/>
              <w:spacing w:line="264" w:lineRule="exact"/>
              <w:rPr>
                <w:rFonts w:ascii="Times New Roman" w:hAnsi="Times New Roman" w:cs="Times New Roman"/>
                <w:sz w:val="20"/>
                <w:szCs w:val="20"/>
              </w:rPr>
            </w:pPr>
            <w:r w:rsidRPr="00205651">
              <w:rPr>
                <w:rFonts w:ascii="Times New Roman" w:hAnsi="Times New Roman" w:cs="Times New Roman"/>
                <w:sz w:val="20"/>
                <w:szCs w:val="20"/>
              </w:rPr>
              <w:t>Main features</w:t>
            </w:r>
          </w:p>
        </w:tc>
        <w:tc>
          <w:tcPr>
            <w:cnfStyle w:val="000010000000" w:firstRow="0" w:lastRow="0" w:firstColumn="0" w:lastColumn="0" w:oddVBand="1" w:evenVBand="0" w:oddHBand="0" w:evenHBand="0" w:firstRowFirstColumn="0" w:firstRowLastColumn="0" w:lastRowFirstColumn="0" w:lastRowLastColumn="0"/>
            <w:tcW w:w="3969" w:type="dxa"/>
          </w:tcPr>
          <w:p w14:paraId="195FA57D" w14:textId="7BAA4930" w:rsidR="00F412CB" w:rsidRPr="00205651" w:rsidRDefault="00F412CB" w:rsidP="003074CE">
            <w:pPr>
              <w:pStyle w:val="TableParagraph"/>
              <w:ind w:left="109"/>
              <w:jc w:val="both"/>
              <w:rPr>
                <w:rFonts w:ascii="Times New Roman" w:hAnsi="Times New Roman" w:cs="Times New Roman"/>
                <w:sz w:val="20"/>
                <w:szCs w:val="20"/>
              </w:rPr>
            </w:pPr>
            <w:r w:rsidRPr="00205651">
              <w:rPr>
                <w:rFonts w:ascii="Times New Roman" w:hAnsi="Times New Roman" w:cs="Times New Roman"/>
                <w:sz w:val="20"/>
                <w:szCs w:val="20"/>
              </w:rPr>
              <w:t>persistent fever, inflammation (neutrophilia, elevated CRP</w:t>
            </w:r>
            <w:r w:rsidR="003074CE" w:rsidRPr="00205651">
              <w:rPr>
                <w:rFonts w:ascii="Times New Roman" w:hAnsi="Times New Roman" w:cs="Times New Roman"/>
                <w:sz w:val="20"/>
                <w:szCs w:val="20"/>
              </w:rPr>
              <w:t xml:space="preserve"> </w:t>
            </w:r>
            <w:r w:rsidRPr="00205651">
              <w:rPr>
                <w:rFonts w:ascii="Times New Roman" w:hAnsi="Times New Roman" w:cs="Times New Roman"/>
                <w:sz w:val="20"/>
                <w:szCs w:val="20"/>
              </w:rPr>
              <w:t xml:space="preserve">and </w:t>
            </w:r>
            <w:proofErr w:type="spellStart"/>
            <w:r w:rsidRPr="00205651">
              <w:rPr>
                <w:rFonts w:ascii="Times New Roman" w:hAnsi="Times New Roman" w:cs="Times New Roman"/>
                <w:sz w:val="20"/>
                <w:szCs w:val="20"/>
              </w:rPr>
              <w:t>lymphopaenia</w:t>
            </w:r>
            <w:proofErr w:type="spellEnd"/>
            <w:r w:rsidRPr="00205651">
              <w:rPr>
                <w:rFonts w:ascii="Times New Roman" w:hAnsi="Times New Roman" w:cs="Times New Roman"/>
                <w:sz w:val="20"/>
                <w:szCs w:val="20"/>
              </w:rPr>
              <w:t>) and evidence of single or multi-organ dysfunction (shock, cardiac, respiratory,</w:t>
            </w:r>
            <w:r w:rsidRPr="00205651">
              <w:rPr>
                <w:rFonts w:ascii="Times New Roman" w:hAnsi="Times New Roman" w:cs="Times New Roman"/>
                <w:sz w:val="20"/>
                <w:szCs w:val="20"/>
              </w:rPr>
              <w:tab/>
              <w:t>renal, gastrointestinal</w:t>
            </w:r>
            <w:r w:rsidRPr="00205651">
              <w:rPr>
                <w:rFonts w:ascii="Times New Roman" w:hAnsi="Times New Roman" w:cs="Times New Roman"/>
                <w:sz w:val="20"/>
                <w:szCs w:val="20"/>
              </w:rPr>
              <w:tab/>
            </w:r>
            <w:r w:rsidRPr="00205651">
              <w:rPr>
                <w:rFonts w:ascii="Times New Roman" w:hAnsi="Times New Roman" w:cs="Times New Roman"/>
                <w:spacing w:val="-8"/>
                <w:sz w:val="20"/>
                <w:szCs w:val="20"/>
              </w:rPr>
              <w:t xml:space="preserve">or </w:t>
            </w:r>
            <w:r w:rsidRPr="00205651">
              <w:rPr>
                <w:rFonts w:ascii="Times New Roman" w:hAnsi="Times New Roman" w:cs="Times New Roman"/>
                <w:sz w:val="20"/>
                <w:szCs w:val="20"/>
              </w:rPr>
              <w:t>neurological disorder) with additional features. This may include children fulfilling full or partial criteria for Kawasaki</w:t>
            </w:r>
            <w:r w:rsidRPr="00205651">
              <w:rPr>
                <w:rFonts w:ascii="Times New Roman" w:hAnsi="Times New Roman" w:cs="Times New Roman"/>
                <w:spacing w:val="-1"/>
                <w:sz w:val="20"/>
                <w:szCs w:val="20"/>
              </w:rPr>
              <w:t xml:space="preserve"> </w:t>
            </w:r>
            <w:r w:rsidRPr="00205651">
              <w:rPr>
                <w:rFonts w:ascii="Times New Roman" w:hAnsi="Times New Roman" w:cs="Times New Roman"/>
                <w:sz w:val="20"/>
                <w:szCs w:val="20"/>
              </w:rPr>
              <w:t>disease.</w:t>
            </w:r>
          </w:p>
        </w:tc>
        <w:tc>
          <w:tcPr>
            <w:cnfStyle w:val="000001000000" w:firstRow="0" w:lastRow="0" w:firstColumn="0" w:lastColumn="0" w:oddVBand="0" w:evenVBand="1" w:oddHBand="0" w:evenHBand="0" w:firstRowFirstColumn="0" w:firstRowLastColumn="0" w:lastRowFirstColumn="0" w:lastRowLastColumn="0"/>
            <w:tcW w:w="3969" w:type="dxa"/>
          </w:tcPr>
          <w:p w14:paraId="46529C8E" w14:textId="1A28EB28" w:rsidR="00F412CB" w:rsidRPr="00205651" w:rsidRDefault="00F412CB" w:rsidP="003074CE">
            <w:pPr>
              <w:pStyle w:val="TableParagraph"/>
              <w:tabs>
                <w:tab w:val="left" w:pos="1844"/>
              </w:tabs>
              <w:ind w:right="96"/>
              <w:jc w:val="both"/>
              <w:rPr>
                <w:rFonts w:ascii="Times New Roman" w:hAnsi="Times New Roman" w:cs="Times New Roman"/>
                <w:sz w:val="20"/>
                <w:szCs w:val="20"/>
              </w:rPr>
            </w:pPr>
            <w:r w:rsidRPr="00205651">
              <w:rPr>
                <w:rFonts w:ascii="Times New Roman" w:hAnsi="Times New Roman" w:cs="Times New Roman"/>
                <w:sz w:val="20"/>
                <w:szCs w:val="20"/>
              </w:rPr>
              <w:t>Evidence of clinically severe illness</w:t>
            </w:r>
            <w:r w:rsidR="003074CE" w:rsidRPr="00205651">
              <w:rPr>
                <w:rFonts w:ascii="Times New Roman" w:hAnsi="Times New Roman" w:cs="Times New Roman"/>
                <w:sz w:val="20"/>
                <w:szCs w:val="20"/>
              </w:rPr>
              <w:t xml:space="preserve"> </w:t>
            </w:r>
            <w:r w:rsidRPr="00205651">
              <w:rPr>
                <w:rFonts w:ascii="Times New Roman" w:hAnsi="Times New Roman" w:cs="Times New Roman"/>
                <w:spacing w:val="-3"/>
                <w:sz w:val="20"/>
                <w:szCs w:val="20"/>
              </w:rPr>
              <w:t>requiring</w:t>
            </w:r>
            <w:r w:rsidR="003074CE" w:rsidRPr="00205651">
              <w:rPr>
                <w:rFonts w:ascii="Times New Roman" w:hAnsi="Times New Roman" w:cs="Times New Roman"/>
                <w:spacing w:val="-3"/>
                <w:sz w:val="20"/>
                <w:szCs w:val="20"/>
              </w:rPr>
              <w:t xml:space="preserve"> </w:t>
            </w:r>
            <w:r w:rsidRPr="00205651">
              <w:rPr>
                <w:rFonts w:ascii="Times New Roman" w:hAnsi="Times New Roman" w:cs="Times New Roman"/>
                <w:sz w:val="20"/>
                <w:szCs w:val="20"/>
              </w:rPr>
              <w:t>hospitalization,</w:t>
            </w:r>
            <w:r w:rsidRPr="00205651">
              <w:rPr>
                <w:rFonts w:ascii="Times New Roman" w:hAnsi="Times New Roman" w:cs="Times New Roman"/>
                <w:sz w:val="20"/>
                <w:szCs w:val="20"/>
              </w:rPr>
              <w:tab/>
            </w:r>
            <w:r w:rsidRPr="00205651">
              <w:rPr>
                <w:rFonts w:ascii="Times New Roman" w:hAnsi="Times New Roman" w:cs="Times New Roman"/>
                <w:spacing w:val="-5"/>
                <w:sz w:val="20"/>
                <w:szCs w:val="20"/>
              </w:rPr>
              <w:t xml:space="preserve">with </w:t>
            </w:r>
            <w:r w:rsidRPr="00205651">
              <w:rPr>
                <w:rFonts w:ascii="Times New Roman" w:hAnsi="Times New Roman" w:cs="Times New Roman"/>
                <w:sz w:val="20"/>
                <w:szCs w:val="20"/>
              </w:rPr>
              <w:t>multisystem (&gt;2) organ involvement (cardiac, renal respiratory, hematologic, gastrointestinal, dermatologic or</w:t>
            </w:r>
            <w:r w:rsidRPr="00205651">
              <w:rPr>
                <w:rFonts w:ascii="Times New Roman" w:hAnsi="Times New Roman" w:cs="Times New Roman"/>
                <w:spacing w:val="-1"/>
                <w:sz w:val="20"/>
                <w:szCs w:val="20"/>
              </w:rPr>
              <w:t xml:space="preserve"> </w:t>
            </w:r>
            <w:r w:rsidRPr="00205651">
              <w:rPr>
                <w:rFonts w:ascii="Times New Roman" w:hAnsi="Times New Roman" w:cs="Times New Roman"/>
                <w:sz w:val="20"/>
                <w:szCs w:val="20"/>
              </w:rPr>
              <w:t>neurological)</w:t>
            </w:r>
          </w:p>
        </w:tc>
        <w:tc>
          <w:tcPr>
            <w:cnfStyle w:val="000100000000" w:firstRow="0" w:lastRow="0" w:firstColumn="0" w:lastColumn="1" w:oddVBand="0" w:evenVBand="0" w:oddHBand="0" w:evenHBand="0" w:firstRowFirstColumn="0" w:firstRowLastColumn="0" w:lastRowFirstColumn="0" w:lastRowLastColumn="0"/>
            <w:tcW w:w="3969" w:type="dxa"/>
          </w:tcPr>
          <w:p w14:paraId="6A4CD6F0" w14:textId="77777777" w:rsidR="00F412CB" w:rsidRPr="00205651" w:rsidRDefault="00F412CB" w:rsidP="00D335DF">
            <w:pPr>
              <w:pStyle w:val="TableParagraph"/>
              <w:spacing w:line="242" w:lineRule="exact"/>
              <w:ind w:left="155"/>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At least Two of the following:</w:t>
            </w:r>
          </w:p>
          <w:p w14:paraId="20DEAFD9" w14:textId="77777777" w:rsidR="00F412CB" w:rsidRPr="00205651" w:rsidRDefault="00F412CB" w:rsidP="00D335DF">
            <w:pPr>
              <w:pStyle w:val="TableParagraph"/>
              <w:tabs>
                <w:tab w:val="left" w:pos="1684"/>
                <w:tab w:val="left" w:pos="2358"/>
              </w:tabs>
              <w:ind w:left="109" w:right="94" w:firstLine="137"/>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-Rash or bilateral non-purulent conjunctivitis</w:t>
            </w:r>
            <w:r w:rsidRPr="00205651">
              <w:rPr>
                <w:rFonts w:ascii="Times New Roman" w:hAnsi="Times New Roman" w:cs="Times New Roman"/>
                <w:b w:val="0"/>
                <w:bCs w:val="0"/>
                <w:sz w:val="20"/>
                <w:szCs w:val="20"/>
              </w:rPr>
              <w:tab/>
              <w:t>or</w:t>
            </w:r>
            <w:r w:rsidRPr="00205651">
              <w:rPr>
                <w:rFonts w:ascii="Times New Roman" w:hAnsi="Times New Roman" w:cs="Times New Roman"/>
                <w:b w:val="0"/>
                <w:bCs w:val="0"/>
                <w:sz w:val="20"/>
                <w:szCs w:val="20"/>
              </w:rPr>
              <w:tab/>
            </w:r>
            <w:r w:rsidRPr="00205651">
              <w:rPr>
                <w:rFonts w:ascii="Times New Roman" w:hAnsi="Times New Roman" w:cs="Times New Roman"/>
                <w:b w:val="0"/>
                <w:bCs w:val="0"/>
                <w:w w:val="95"/>
                <w:sz w:val="20"/>
                <w:szCs w:val="20"/>
              </w:rPr>
              <w:t xml:space="preserve">muco-cutaneous </w:t>
            </w:r>
            <w:r w:rsidRPr="00205651">
              <w:rPr>
                <w:rFonts w:ascii="Times New Roman" w:hAnsi="Times New Roman" w:cs="Times New Roman"/>
                <w:b w:val="0"/>
                <w:bCs w:val="0"/>
                <w:sz w:val="20"/>
                <w:szCs w:val="20"/>
              </w:rPr>
              <w:t>inflammation signs (oral, hands or</w:t>
            </w:r>
            <w:r w:rsidRPr="00205651">
              <w:rPr>
                <w:rFonts w:ascii="Times New Roman" w:hAnsi="Times New Roman" w:cs="Times New Roman"/>
                <w:b w:val="0"/>
                <w:bCs w:val="0"/>
                <w:spacing w:val="-7"/>
                <w:sz w:val="20"/>
                <w:szCs w:val="20"/>
              </w:rPr>
              <w:t xml:space="preserve"> </w:t>
            </w:r>
            <w:r w:rsidRPr="00205651">
              <w:rPr>
                <w:rFonts w:ascii="Times New Roman" w:hAnsi="Times New Roman" w:cs="Times New Roman"/>
                <w:b w:val="0"/>
                <w:bCs w:val="0"/>
                <w:sz w:val="20"/>
                <w:szCs w:val="20"/>
              </w:rPr>
              <w:t>feet).</w:t>
            </w:r>
          </w:p>
          <w:p w14:paraId="1A0CD893" w14:textId="77777777" w:rsidR="00F412CB" w:rsidRPr="00205651" w:rsidRDefault="00F412CB" w:rsidP="00D335DF">
            <w:pPr>
              <w:pStyle w:val="TableParagraph"/>
              <w:spacing w:line="244" w:lineRule="exact"/>
              <w:ind w:left="292"/>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-Hypotension or shock.</w:t>
            </w:r>
          </w:p>
          <w:p w14:paraId="79DD307A" w14:textId="77777777" w:rsidR="00F412CB" w:rsidRPr="00205651" w:rsidRDefault="00F412CB" w:rsidP="00D335DF">
            <w:pPr>
              <w:pStyle w:val="TableParagraph"/>
              <w:spacing w:before="1"/>
              <w:ind w:left="109" w:right="95" w:firstLine="182"/>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-Features of myocardial dysfunction, pericarditis, valvulitis, or coronary abnormalities (including ECHO findings or elevated Troponin/NT-</w:t>
            </w:r>
            <w:proofErr w:type="spellStart"/>
            <w:r w:rsidRPr="00205651">
              <w:rPr>
                <w:rFonts w:ascii="Times New Roman" w:hAnsi="Times New Roman" w:cs="Times New Roman"/>
                <w:b w:val="0"/>
                <w:bCs w:val="0"/>
                <w:sz w:val="20"/>
                <w:szCs w:val="20"/>
              </w:rPr>
              <w:t>proBNP</w:t>
            </w:r>
            <w:proofErr w:type="spellEnd"/>
            <w:r w:rsidRPr="00205651">
              <w:rPr>
                <w:rFonts w:ascii="Times New Roman" w:hAnsi="Times New Roman" w:cs="Times New Roman"/>
                <w:b w:val="0"/>
                <w:bCs w:val="0"/>
                <w:sz w:val="20"/>
                <w:szCs w:val="20"/>
              </w:rPr>
              <w:t>),</w:t>
            </w:r>
          </w:p>
          <w:p w14:paraId="3599B78D" w14:textId="77777777" w:rsidR="00F412CB" w:rsidRPr="00205651" w:rsidRDefault="00F412CB" w:rsidP="00D335DF">
            <w:pPr>
              <w:pStyle w:val="TableParagraph"/>
              <w:ind w:left="109" w:right="98" w:firstLine="182"/>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-Evidence of coagulopathy (by PT, PTT, elevated d-Dimers).</w:t>
            </w:r>
          </w:p>
          <w:p w14:paraId="6523602E" w14:textId="77777777" w:rsidR="00F412CB" w:rsidRPr="00205651" w:rsidRDefault="00F412CB" w:rsidP="00D335DF">
            <w:pPr>
              <w:pStyle w:val="TableParagraph"/>
              <w:spacing w:line="242" w:lineRule="exact"/>
              <w:ind w:left="155"/>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-Acute gastrointestinal problems (diarrhea, vomiting, or abdominal pain).</w:t>
            </w:r>
          </w:p>
        </w:tc>
      </w:tr>
      <w:tr w:rsidR="00F412CB" w:rsidRPr="004D4A9A" w14:paraId="0EDB62B6" w14:textId="77777777" w:rsidTr="00F412CB">
        <w:trPr>
          <w:trHeight w:val="1535"/>
        </w:trPr>
        <w:tc>
          <w:tcPr>
            <w:cnfStyle w:val="001000000000" w:firstRow="0" w:lastRow="0" w:firstColumn="1" w:lastColumn="0" w:oddVBand="0" w:evenVBand="0" w:oddHBand="0" w:evenHBand="0" w:firstRowFirstColumn="0" w:firstRowLastColumn="0" w:lastRowFirstColumn="0" w:lastRowLastColumn="0"/>
            <w:tcW w:w="1985" w:type="dxa"/>
          </w:tcPr>
          <w:p w14:paraId="0A75475E" w14:textId="77777777" w:rsidR="00F412CB" w:rsidRPr="00205651" w:rsidRDefault="00F412CB" w:rsidP="00D335DF">
            <w:pPr>
              <w:pStyle w:val="TableParagraph"/>
              <w:ind w:right="701"/>
              <w:rPr>
                <w:rFonts w:ascii="Times New Roman" w:hAnsi="Times New Roman" w:cs="Times New Roman"/>
                <w:sz w:val="20"/>
                <w:szCs w:val="20"/>
              </w:rPr>
            </w:pPr>
            <w:r w:rsidRPr="00205651">
              <w:rPr>
                <w:rFonts w:ascii="Times New Roman" w:hAnsi="Times New Roman" w:cs="Times New Roman"/>
                <w:sz w:val="20"/>
                <w:szCs w:val="20"/>
              </w:rPr>
              <w:t>Exclusion criteria</w:t>
            </w:r>
          </w:p>
        </w:tc>
        <w:tc>
          <w:tcPr>
            <w:cnfStyle w:val="000010000000" w:firstRow="0" w:lastRow="0" w:firstColumn="0" w:lastColumn="0" w:oddVBand="1" w:evenVBand="0" w:oddHBand="0" w:evenHBand="0" w:firstRowFirstColumn="0" w:firstRowLastColumn="0" w:lastRowFirstColumn="0" w:lastRowLastColumn="0"/>
            <w:tcW w:w="3969" w:type="dxa"/>
          </w:tcPr>
          <w:p w14:paraId="503F8EB4" w14:textId="77777777" w:rsidR="00F412CB" w:rsidRPr="00205651" w:rsidRDefault="00F412CB" w:rsidP="00D335DF">
            <w:pPr>
              <w:pStyle w:val="TableParagraph"/>
              <w:ind w:left="109" w:right="95"/>
              <w:jc w:val="both"/>
              <w:rPr>
                <w:rFonts w:ascii="Times New Roman" w:hAnsi="Times New Roman" w:cs="Times New Roman"/>
                <w:sz w:val="20"/>
                <w:szCs w:val="20"/>
              </w:rPr>
            </w:pPr>
            <w:r w:rsidRPr="00205651">
              <w:rPr>
                <w:rFonts w:ascii="Times New Roman" w:hAnsi="Times New Roman" w:cs="Times New Roman"/>
                <w:sz w:val="20"/>
                <w:szCs w:val="20"/>
              </w:rPr>
              <w:t>Exclusion of any other microbial cause, including bacterial sepsis, staphylococcal or streptococcal shock syndromes, infections associated with myocarditis such as enterovirus (waiting for results of these investigations should not delay seeking expert advice).</w:t>
            </w:r>
          </w:p>
        </w:tc>
        <w:tc>
          <w:tcPr>
            <w:cnfStyle w:val="000001000000" w:firstRow="0" w:lastRow="0" w:firstColumn="0" w:lastColumn="0" w:oddVBand="0" w:evenVBand="1" w:oddHBand="0" w:evenHBand="0" w:firstRowFirstColumn="0" w:firstRowLastColumn="0" w:lastRowFirstColumn="0" w:lastRowLastColumn="0"/>
            <w:tcW w:w="3969" w:type="dxa"/>
          </w:tcPr>
          <w:p w14:paraId="31527A04" w14:textId="77777777" w:rsidR="00F412CB" w:rsidRPr="00205651" w:rsidRDefault="00F412CB" w:rsidP="00D335DF">
            <w:pPr>
              <w:pStyle w:val="TableParagraph"/>
              <w:ind w:left="109" w:right="95"/>
              <w:jc w:val="both"/>
              <w:rPr>
                <w:rFonts w:ascii="Times New Roman" w:hAnsi="Times New Roman" w:cs="Times New Roman"/>
                <w:sz w:val="20"/>
                <w:szCs w:val="20"/>
              </w:rPr>
            </w:pPr>
            <w:r w:rsidRPr="00205651">
              <w:rPr>
                <w:rFonts w:ascii="Times New Roman" w:hAnsi="Times New Roman" w:cs="Times New Roman"/>
                <w:sz w:val="20"/>
                <w:szCs w:val="20"/>
              </w:rPr>
              <w:t>No</w:t>
            </w:r>
            <w:r w:rsidRPr="00205651">
              <w:rPr>
                <w:rFonts w:ascii="Times New Roman" w:hAnsi="Times New Roman" w:cs="Times New Roman"/>
                <w:sz w:val="20"/>
                <w:szCs w:val="20"/>
              </w:rPr>
              <w:tab/>
              <w:t>alternative</w:t>
            </w:r>
            <w:r w:rsidRPr="00205651">
              <w:rPr>
                <w:rFonts w:ascii="Times New Roman" w:hAnsi="Times New Roman" w:cs="Times New Roman"/>
                <w:sz w:val="20"/>
                <w:szCs w:val="20"/>
              </w:rPr>
              <w:tab/>
            </w:r>
            <w:r w:rsidRPr="00205651">
              <w:rPr>
                <w:rFonts w:ascii="Times New Roman" w:hAnsi="Times New Roman" w:cs="Times New Roman"/>
                <w:spacing w:val="-3"/>
                <w:sz w:val="20"/>
                <w:szCs w:val="20"/>
              </w:rPr>
              <w:t xml:space="preserve">plausible </w:t>
            </w:r>
            <w:r w:rsidRPr="00205651">
              <w:rPr>
                <w:rFonts w:ascii="Times New Roman" w:hAnsi="Times New Roman" w:cs="Times New Roman"/>
                <w:sz w:val="20"/>
                <w:szCs w:val="20"/>
              </w:rPr>
              <w:t>diagnoses</w:t>
            </w:r>
          </w:p>
        </w:tc>
        <w:tc>
          <w:tcPr>
            <w:cnfStyle w:val="000100000000" w:firstRow="0" w:lastRow="0" w:firstColumn="0" w:lastColumn="1" w:oddVBand="0" w:evenVBand="0" w:oddHBand="0" w:evenHBand="0" w:firstRowFirstColumn="0" w:firstRowLastColumn="0" w:lastRowFirstColumn="0" w:lastRowLastColumn="0"/>
            <w:tcW w:w="3969" w:type="dxa"/>
          </w:tcPr>
          <w:p w14:paraId="441FB123" w14:textId="77777777" w:rsidR="00F412CB" w:rsidRPr="00205651" w:rsidRDefault="00F412CB" w:rsidP="00D335DF">
            <w:pPr>
              <w:pStyle w:val="TableParagraph"/>
              <w:ind w:left="109" w:right="95"/>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No other obvious microbial cause of inflammation, including bacterial sepsis, staphylococcal or streptococcal shock syndromes.</w:t>
            </w:r>
          </w:p>
        </w:tc>
      </w:tr>
      <w:tr w:rsidR="00F412CB" w:rsidRPr="0045162A" w14:paraId="0774CD3F" w14:textId="77777777" w:rsidTr="00F412CB">
        <w:trPr>
          <w:cnfStyle w:val="010000000000" w:firstRow="0" w:lastRow="1" w:firstColumn="0" w:lastColumn="0" w:oddVBand="0" w:evenVBand="0" w:oddHBand="0" w:evenHBand="0" w:firstRowFirstColumn="0" w:firstRowLastColumn="0" w:lastRowFirstColumn="0" w:lastRowLastColumn="0"/>
          <w:trHeight w:val="1708"/>
        </w:trPr>
        <w:tc>
          <w:tcPr>
            <w:cnfStyle w:val="001000000000" w:firstRow="0" w:lastRow="0" w:firstColumn="1" w:lastColumn="0" w:oddVBand="0" w:evenVBand="0" w:oddHBand="0" w:evenHBand="0" w:firstRowFirstColumn="0" w:firstRowLastColumn="0" w:lastRowFirstColumn="0" w:lastRowLastColumn="0"/>
            <w:tcW w:w="1985" w:type="dxa"/>
          </w:tcPr>
          <w:p w14:paraId="11668F2D" w14:textId="77777777" w:rsidR="00F412CB" w:rsidRPr="00205651" w:rsidRDefault="00F412CB" w:rsidP="00D335DF">
            <w:pPr>
              <w:pStyle w:val="TableParagraph"/>
              <w:spacing w:line="264" w:lineRule="exact"/>
              <w:rPr>
                <w:rFonts w:ascii="Times New Roman" w:hAnsi="Times New Roman" w:cs="Times New Roman"/>
                <w:sz w:val="20"/>
                <w:szCs w:val="20"/>
              </w:rPr>
            </w:pPr>
            <w:r w:rsidRPr="00205651">
              <w:rPr>
                <w:rFonts w:ascii="Times New Roman" w:hAnsi="Times New Roman" w:cs="Times New Roman"/>
                <w:sz w:val="20"/>
                <w:szCs w:val="20"/>
              </w:rPr>
              <w:lastRenderedPageBreak/>
              <w:t>SARS-CoV2</w:t>
            </w:r>
          </w:p>
          <w:p w14:paraId="268F6786" w14:textId="77777777" w:rsidR="00F412CB" w:rsidRPr="00205651" w:rsidRDefault="00F412CB" w:rsidP="00D335DF">
            <w:pPr>
              <w:pStyle w:val="TableParagraph"/>
              <w:rPr>
                <w:rFonts w:ascii="Times New Roman" w:hAnsi="Times New Roman" w:cs="Times New Roman"/>
                <w:sz w:val="20"/>
                <w:szCs w:val="20"/>
              </w:rPr>
            </w:pPr>
            <w:r w:rsidRPr="00205651">
              <w:rPr>
                <w:rFonts w:ascii="Times New Roman" w:hAnsi="Times New Roman" w:cs="Times New Roman"/>
                <w:sz w:val="20"/>
                <w:szCs w:val="20"/>
              </w:rPr>
              <w:t>status</w:t>
            </w:r>
          </w:p>
        </w:tc>
        <w:tc>
          <w:tcPr>
            <w:cnfStyle w:val="000010000000" w:firstRow="0" w:lastRow="0" w:firstColumn="0" w:lastColumn="0" w:oddVBand="1" w:evenVBand="0" w:oddHBand="0" w:evenHBand="0" w:firstRowFirstColumn="0" w:firstRowLastColumn="0" w:lastRowFirstColumn="0" w:lastRowLastColumn="0"/>
            <w:tcW w:w="3969" w:type="dxa"/>
          </w:tcPr>
          <w:p w14:paraId="66833FAB" w14:textId="77777777" w:rsidR="00F412CB" w:rsidRPr="00205651" w:rsidRDefault="00F412CB" w:rsidP="00D335DF">
            <w:pPr>
              <w:pStyle w:val="TableParagraph"/>
              <w:ind w:left="109" w:right="97"/>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SARS-CoV-2 PCR testing may be positive or negative</w:t>
            </w:r>
          </w:p>
        </w:tc>
        <w:tc>
          <w:tcPr>
            <w:cnfStyle w:val="000001000000" w:firstRow="0" w:lastRow="0" w:firstColumn="0" w:lastColumn="0" w:oddVBand="0" w:evenVBand="1" w:oddHBand="0" w:evenHBand="0" w:firstRowFirstColumn="0" w:firstRowLastColumn="0" w:lastRowFirstColumn="0" w:lastRowLastColumn="0"/>
            <w:tcW w:w="3969" w:type="dxa"/>
          </w:tcPr>
          <w:p w14:paraId="542E619B" w14:textId="77777777" w:rsidR="00F412CB" w:rsidRPr="00205651" w:rsidRDefault="00F412CB" w:rsidP="00D335DF">
            <w:pPr>
              <w:pStyle w:val="TableParagraph"/>
              <w:ind w:left="109" w:right="97"/>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Positive for current or recent SARS-CoV2 infection by RT- PCR, serology or antigen test or COVID-19 exposure within the 4 weeks prior to the onset of symptoms</w:t>
            </w:r>
          </w:p>
        </w:tc>
        <w:tc>
          <w:tcPr>
            <w:cnfStyle w:val="000100000000" w:firstRow="0" w:lastRow="0" w:firstColumn="0" w:lastColumn="1" w:oddVBand="0" w:evenVBand="0" w:oddHBand="0" w:evenHBand="0" w:firstRowFirstColumn="0" w:firstRowLastColumn="0" w:lastRowFirstColumn="0" w:lastRowLastColumn="0"/>
            <w:tcW w:w="3969" w:type="dxa"/>
          </w:tcPr>
          <w:p w14:paraId="12635306" w14:textId="77777777" w:rsidR="00F412CB" w:rsidRPr="00205651" w:rsidRDefault="00F412CB" w:rsidP="00D335DF">
            <w:pPr>
              <w:pStyle w:val="TableParagraph"/>
              <w:ind w:left="109" w:right="97"/>
              <w:jc w:val="both"/>
              <w:rPr>
                <w:rFonts w:ascii="Times New Roman" w:hAnsi="Times New Roman" w:cs="Times New Roman"/>
                <w:b w:val="0"/>
                <w:bCs w:val="0"/>
                <w:sz w:val="20"/>
                <w:szCs w:val="20"/>
              </w:rPr>
            </w:pPr>
            <w:r w:rsidRPr="00205651">
              <w:rPr>
                <w:rFonts w:ascii="Times New Roman" w:hAnsi="Times New Roman" w:cs="Times New Roman"/>
                <w:b w:val="0"/>
                <w:bCs w:val="0"/>
                <w:sz w:val="20"/>
                <w:szCs w:val="20"/>
              </w:rPr>
              <w:t>Evidence of COVID-19 (RT-PCR, antigen test or serology positive), or likely contact with patients with COVID-19.</w:t>
            </w:r>
          </w:p>
        </w:tc>
      </w:tr>
    </w:tbl>
    <w:p w14:paraId="54988528" w14:textId="77777777" w:rsidR="00B04512" w:rsidRPr="00105495" w:rsidRDefault="00B04512" w:rsidP="00B04512">
      <w:pPr>
        <w:pStyle w:val="SemEspaamento"/>
        <w:ind w:left="360"/>
        <w:rPr>
          <w:rFonts w:ascii="Times New Roman" w:hAnsi="Times New Roman" w:cs="Times New Roman"/>
          <w:sz w:val="20"/>
          <w:szCs w:val="20"/>
          <w:lang w:val="en-US"/>
        </w:rPr>
      </w:pPr>
      <w:proofErr w:type="spellStart"/>
      <w:r w:rsidRPr="00105495">
        <w:rPr>
          <w:rFonts w:ascii="Times New Roman" w:hAnsi="Times New Roman" w:cs="Times New Roman"/>
          <w:sz w:val="20"/>
          <w:szCs w:val="20"/>
          <w:vertAlign w:val="superscript"/>
          <w:lang w:val="en-US"/>
        </w:rPr>
        <w:t>a</w:t>
      </w:r>
      <w:r w:rsidRPr="00105495">
        <w:rPr>
          <w:rFonts w:ascii="Times New Roman" w:hAnsi="Times New Roman" w:cs="Times New Roman"/>
          <w:sz w:val="20"/>
          <w:szCs w:val="20"/>
          <w:lang w:val="en-US"/>
        </w:rPr>
        <w:t>RCPCH</w:t>
      </w:r>
      <w:proofErr w:type="spellEnd"/>
      <w:r w:rsidRPr="00105495">
        <w:rPr>
          <w:rFonts w:ascii="Times New Roman" w:hAnsi="Times New Roman" w:cs="Times New Roman"/>
          <w:sz w:val="20"/>
          <w:szCs w:val="20"/>
          <w:lang w:val="en-US"/>
        </w:rPr>
        <w:t xml:space="preserve">: Royal College of </w:t>
      </w:r>
      <w:proofErr w:type="spellStart"/>
      <w:r w:rsidRPr="00105495">
        <w:rPr>
          <w:rFonts w:ascii="Times New Roman" w:hAnsi="Times New Roman" w:cs="Times New Roman"/>
          <w:sz w:val="20"/>
          <w:szCs w:val="20"/>
          <w:lang w:val="en-US"/>
        </w:rPr>
        <w:t>Paediatrics</w:t>
      </w:r>
      <w:proofErr w:type="spellEnd"/>
      <w:r w:rsidRPr="00105495">
        <w:rPr>
          <w:rFonts w:ascii="Times New Roman" w:hAnsi="Times New Roman" w:cs="Times New Roman"/>
          <w:sz w:val="20"/>
          <w:szCs w:val="20"/>
          <w:lang w:val="en-US"/>
        </w:rPr>
        <w:t xml:space="preserve"> and Child Health; </w:t>
      </w:r>
      <w:r w:rsidRPr="00105495">
        <w:rPr>
          <w:rFonts w:ascii="Times New Roman" w:hAnsi="Times New Roman" w:cs="Times New Roman"/>
          <w:sz w:val="20"/>
          <w:szCs w:val="20"/>
          <w:vertAlign w:val="superscript"/>
          <w:lang w:val="en-US"/>
        </w:rPr>
        <w:t>b</w:t>
      </w:r>
      <w:r w:rsidRPr="00105495">
        <w:rPr>
          <w:rFonts w:ascii="Times New Roman" w:hAnsi="Times New Roman" w:cs="Times New Roman"/>
          <w:sz w:val="20"/>
          <w:szCs w:val="20"/>
          <w:lang w:val="en-US"/>
        </w:rPr>
        <w:t xml:space="preserve">. US-CDC: United States -Centers for Disease Control and Prevention;  </w:t>
      </w:r>
      <w:r w:rsidRPr="00105495">
        <w:rPr>
          <w:rFonts w:ascii="Times New Roman" w:hAnsi="Times New Roman" w:cs="Times New Roman"/>
          <w:sz w:val="20"/>
          <w:szCs w:val="20"/>
          <w:vertAlign w:val="superscript"/>
          <w:lang w:val="en-US"/>
        </w:rPr>
        <w:t>c</w:t>
      </w:r>
      <w:r w:rsidRPr="00105495">
        <w:rPr>
          <w:rFonts w:ascii="Times New Roman" w:hAnsi="Times New Roman" w:cs="Times New Roman"/>
          <w:sz w:val="20"/>
          <w:szCs w:val="20"/>
          <w:lang w:val="en-US"/>
        </w:rPr>
        <w:t>. WHO: World Health Organization;  MAS: macrophage activation syndrome; ESR: Erythrocyte sedimentation rate; CRP: C reactive protein.</w:t>
      </w:r>
    </w:p>
    <w:p w14:paraId="7841580B" w14:textId="77777777" w:rsidR="001654CE" w:rsidRPr="00105495" w:rsidRDefault="001654CE">
      <w:pPr>
        <w:rPr>
          <w:rFonts w:ascii="Times New Roman" w:hAnsi="Times New Roman" w:cs="Times New Roman"/>
          <w:b/>
          <w:bCs/>
          <w:sz w:val="20"/>
          <w:szCs w:val="20"/>
          <w:lang w:val="en-US"/>
        </w:rPr>
      </w:pPr>
    </w:p>
    <w:p w14:paraId="466B08CE" w14:textId="77777777" w:rsidR="001654CE" w:rsidRDefault="001654CE">
      <w:pPr>
        <w:rPr>
          <w:rFonts w:ascii="Times New Roman" w:hAnsi="Times New Roman" w:cs="Times New Roman"/>
          <w:b/>
          <w:bCs/>
          <w:lang w:val="en-US"/>
        </w:rPr>
      </w:pPr>
    </w:p>
    <w:p w14:paraId="3F8EAFE8" w14:textId="77777777" w:rsidR="001654CE" w:rsidRDefault="001654CE">
      <w:pPr>
        <w:rPr>
          <w:rFonts w:ascii="Times New Roman" w:hAnsi="Times New Roman" w:cs="Times New Roman"/>
          <w:b/>
          <w:bCs/>
          <w:lang w:val="en-US"/>
        </w:rPr>
      </w:pPr>
      <w:r>
        <w:rPr>
          <w:rFonts w:ascii="Times New Roman" w:hAnsi="Times New Roman" w:cs="Times New Roman"/>
          <w:b/>
          <w:bCs/>
          <w:lang w:val="en-US"/>
        </w:rPr>
        <w:br w:type="page"/>
      </w:r>
    </w:p>
    <w:p w14:paraId="0D92619C" w14:textId="77777777" w:rsidR="00943D79" w:rsidRPr="00857FDF" w:rsidRDefault="00943D79" w:rsidP="000E60D5">
      <w:pPr>
        <w:spacing w:line="360" w:lineRule="auto"/>
        <w:jc w:val="both"/>
        <w:rPr>
          <w:rFonts w:ascii="Times New Roman" w:hAnsi="Times New Roman" w:cs="Times New Roman"/>
          <w:sz w:val="24"/>
          <w:szCs w:val="24"/>
          <w:lang w:val="en-US"/>
        </w:rPr>
      </w:pPr>
      <w:r w:rsidRPr="00857FDF">
        <w:rPr>
          <w:rFonts w:ascii="Times New Roman" w:hAnsi="Times New Roman" w:cs="Times New Roman"/>
          <w:b/>
          <w:bCs/>
          <w:sz w:val="24"/>
          <w:szCs w:val="24"/>
          <w:lang w:val="en-US"/>
        </w:rPr>
        <w:t>Supplementary Table 2.</w:t>
      </w:r>
      <w:r w:rsidRPr="00857FDF">
        <w:rPr>
          <w:rFonts w:ascii="Times New Roman" w:hAnsi="Times New Roman" w:cs="Times New Roman"/>
          <w:sz w:val="24"/>
          <w:szCs w:val="24"/>
          <w:lang w:val="en-US"/>
        </w:rPr>
        <w:t xml:space="preserve"> Quality and bias assessments of included </w:t>
      </w:r>
      <w:proofErr w:type="spellStart"/>
      <w:r w:rsidRPr="00857FDF">
        <w:rPr>
          <w:rFonts w:ascii="Times New Roman" w:hAnsi="Times New Roman" w:cs="Times New Roman"/>
          <w:sz w:val="24"/>
          <w:szCs w:val="24"/>
          <w:lang w:val="en-US"/>
        </w:rPr>
        <w:t>studies</w:t>
      </w:r>
      <w:r w:rsidRPr="00857FDF">
        <w:rPr>
          <w:rFonts w:ascii="Times New Roman" w:hAnsi="Times New Roman" w:cs="Times New Roman"/>
          <w:sz w:val="24"/>
          <w:szCs w:val="24"/>
          <w:vertAlign w:val="superscript"/>
          <w:lang w:val="en-US"/>
        </w:rPr>
        <w:t>a,b</w:t>
      </w:r>
      <w:proofErr w:type="spellEnd"/>
    </w:p>
    <w:p w14:paraId="0C91ACE7" w14:textId="77777777" w:rsidR="000E60D5" w:rsidRPr="00857FDF" w:rsidRDefault="000E60D5" w:rsidP="000E60D5">
      <w:pPr>
        <w:spacing w:line="360" w:lineRule="auto"/>
        <w:contextualSpacing/>
        <w:jc w:val="both"/>
        <w:rPr>
          <w:rFonts w:ascii="Times New Roman" w:hAnsi="Times New Roman" w:cs="Times New Roman"/>
          <w:sz w:val="24"/>
          <w:szCs w:val="24"/>
          <w:lang w:val="en-US"/>
        </w:rPr>
      </w:pPr>
      <w:proofErr w:type="spellStart"/>
      <w:r w:rsidRPr="00857FDF">
        <w:rPr>
          <w:rFonts w:ascii="Times New Roman" w:hAnsi="Times New Roman" w:cs="Times New Roman"/>
          <w:sz w:val="24"/>
          <w:szCs w:val="24"/>
          <w:vertAlign w:val="superscript"/>
          <w:lang w:val="en-US"/>
        </w:rPr>
        <w:t>a</w:t>
      </w:r>
      <w:r w:rsidRPr="00857FDF">
        <w:rPr>
          <w:rFonts w:ascii="Times New Roman" w:hAnsi="Times New Roman" w:cs="Times New Roman"/>
          <w:sz w:val="24"/>
          <w:szCs w:val="24"/>
          <w:lang w:val="en-US"/>
        </w:rPr>
        <w:t>General</w:t>
      </w:r>
      <w:proofErr w:type="spellEnd"/>
      <w:r w:rsidRPr="00857FDF">
        <w:rPr>
          <w:rFonts w:ascii="Times New Roman" w:hAnsi="Times New Roman" w:cs="Times New Roman"/>
          <w:sz w:val="24"/>
          <w:szCs w:val="24"/>
          <w:lang w:val="en-US"/>
        </w:rPr>
        <w:t xml:space="preserve"> analysis: Some methodological components were evaluated: The study had clear objectives; detailed description of the study participants; adequate description of signs, symptoms, and clinical outcomes; the presence of SARS-CoV-2 determined by PCR and/or serology; and use of appropriate statistical methods to address the study issue. A study received a score of 2 if the criteria were fully met, a score of 1 if the criteria were partly met, and 0 if none of the criteria was met. Only studies that reached a total score of </w:t>
      </w:r>
      <w:r w:rsidRPr="00857FDF">
        <w:rPr>
          <w:rFonts w:ascii="Times New Roman" w:hAnsi="Times New Roman" w:cs="Times New Roman"/>
          <w:sz w:val="24"/>
          <w:szCs w:val="24"/>
        </w:rPr>
        <w:sym w:font="Symbol" w:char="F0B3"/>
      </w:r>
      <w:r w:rsidRPr="00857FDF">
        <w:rPr>
          <w:rFonts w:ascii="Times New Roman" w:hAnsi="Times New Roman" w:cs="Times New Roman"/>
          <w:sz w:val="24"/>
          <w:szCs w:val="24"/>
          <w:lang w:val="en-US"/>
        </w:rPr>
        <w:t xml:space="preserve">7 were included in this systematic review. </w:t>
      </w:r>
    </w:p>
    <w:tbl>
      <w:tblPr>
        <w:tblStyle w:val="SimplesTabela2"/>
        <w:tblW w:w="14601" w:type="dxa"/>
        <w:tblBorders>
          <w:top w:val="thickThin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410"/>
        <w:gridCol w:w="1701"/>
        <w:gridCol w:w="1701"/>
        <w:gridCol w:w="1701"/>
        <w:gridCol w:w="1843"/>
        <w:gridCol w:w="1559"/>
        <w:gridCol w:w="1276"/>
        <w:gridCol w:w="1701"/>
        <w:gridCol w:w="709"/>
      </w:tblGrid>
      <w:tr w:rsidR="009844A0" w:rsidRPr="009844A0" w14:paraId="24D547D9" w14:textId="77777777" w:rsidTr="00E50056">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ACA3099" w14:textId="772925B7" w:rsidR="00017693" w:rsidRPr="009844A0" w:rsidRDefault="009B0A41" w:rsidP="00B649E8">
            <w:pPr>
              <w:jc w:val="center"/>
              <w:rPr>
                <w:rFonts w:ascii="Times New Roman" w:hAnsi="Times New Roman" w:cs="Times New Roman"/>
                <w:b w:val="0"/>
                <w:bCs w:val="0"/>
                <w:sz w:val="16"/>
                <w:szCs w:val="16"/>
                <w:lang w:eastAsia="pt-BR"/>
              </w:rPr>
            </w:pPr>
            <w:proofErr w:type="spellStart"/>
            <w:r w:rsidRPr="009844A0">
              <w:rPr>
                <w:rFonts w:ascii="Times New Roman" w:hAnsi="Times New Roman" w:cs="Times New Roman"/>
                <w:sz w:val="16"/>
                <w:szCs w:val="16"/>
                <w:lang w:eastAsia="pt-BR"/>
              </w:rPr>
              <w:t>Article</w:t>
            </w:r>
            <w:r w:rsidR="009844A0">
              <w:rPr>
                <w:rFonts w:ascii="Times New Roman" w:hAnsi="Times New Roman" w:cs="Times New Roman"/>
                <w:sz w:val="16"/>
                <w:szCs w:val="16"/>
                <w:lang w:eastAsia="pt-BR"/>
              </w:rPr>
              <w:t>s</w:t>
            </w:r>
            <w:proofErr w:type="spellEnd"/>
          </w:p>
          <w:p w14:paraId="492B690F" w14:textId="0BCB0F1D" w:rsidR="009B0A41" w:rsidRPr="009844A0" w:rsidRDefault="00017693" w:rsidP="00B649E8">
            <w:pPr>
              <w:jc w:val="center"/>
              <w:rPr>
                <w:rFonts w:ascii="Times New Roman" w:hAnsi="Times New Roman" w:cs="Times New Roman"/>
                <w:b w:val="0"/>
                <w:bCs w:val="0"/>
                <w:sz w:val="16"/>
                <w:szCs w:val="16"/>
                <w:lang w:val="en-US"/>
              </w:rPr>
            </w:pPr>
            <w:r w:rsidRPr="009844A0">
              <w:rPr>
                <w:rFonts w:ascii="Times New Roman" w:hAnsi="Times New Roman" w:cs="Times New Roman"/>
                <w:sz w:val="16"/>
                <w:szCs w:val="16"/>
                <w:lang w:eastAsia="pt-BR"/>
              </w:rPr>
              <w:t>2020</w:t>
            </w:r>
            <w:r w:rsidR="009844A0">
              <w:rPr>
                <w:rFonts w:ascii="Times New Roman" w:hAnsi="Times New Roman" w:cs="Times New Roman"/>
                <w:sz w:val="16"/>
                <w:szCs w:val="16"/>
                <w:lang w:eastAsia="pt-BR"/>
              </w:rPr>
              <w:t>/2021</w:t>
            </w:r>
          </w:p>
        </w:tc>
        <w:tc>
          <w:tcPr>
            <w:tcW w:w="1701" w:type="dxa"/>
            <w:vAlign w:val="center"/>
          </w:tcPr>
          <w:p w14:paraId="2B6AF346" w14:textId="7E1A03EC"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844A0">
              <w:rPr>
                <w:rFonts w:ascii="Times New Roman" w:hAnsi="Times New Roman" w:cs="Times New Roman"/>
                <w:sz w:val="16"/>
                <w:szCs w:val="16"/>
                <w:lang w:val="en-US"/>
              </w:rPr>
              <w:t>Did the study have clear objectives for the characterization of MIS-C / PIMS-TS?</w:t>
            </w:r>
          </w:p>
        </w:tc>
        <w:tc>
          <w:tcPr>
            <w:tcW w:w="1701" w:type="dxa"/>
            <w:vAlign w:val="center"/>
          </w:tcPr>
          <w:p w14:paraId="41038312" w14:textId="62CE1F8E"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844A0">
              <w:rPr>
                <w:rFonts w:ascii="Times New Roman" w:hAnsi="Times New Roman" w:cs="Times New Roman"/>
                <w:sz w:val="16"/>
                <w:szCs w:val="16"/>
                <w:lang w:val="en-US"/>
              </w:rPr>
              <w:t>Does the study present a detailed ethnic and physical description of the patients?</w:t>
            </w:r>
          </w:p>
        </w:tc>
        <w:tc>
          <w:tcPr>
            <w:tcW w:w="1701" w:type="dxa"/>
            <w:vAlign w:val="center"/>
          </w:tcPr>
          <w:p w14:paraId="3EC81DAF" w14:textId="6D634581"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844A0">
              <w:rPr>
                <w:rFonts w:ascii="Times New Roman" w:hAnsi="Times New Roman" w:cs="Times New Roman"/>
                <w:sz w:val="16"/>
                <w:szCs w:val="16"/>
                <w:lang w:val="en-US"/>
              </w:rPr>
              <w:t>Does the study present an adequate clinical description of the patients?</w:t>
            </w:r>
          </w:p>
        </w:tc>
        <w:tc>
          <w:tcPr>
            <w:tcW w:w="1843" w:type="dxa"/>
            <w:vAlign w:val="center"/>
          </w:tcPr>
          <w:p w14:paraId="1E279BBE" w14:textId="393A1F0A"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844A0">
              <w:rPr>
                <w:rFonts w:ascii="Times New Roman" w:hAnsi="Times New Roman" w:cs="Times New Roman"/>
                <w:sz w:val="16"/>
                <w:szCs w:val="16"/>
                <w:lang w:val="en-US"/>
              </w:rPr>
              <w:t>Does the study report the presence of SARS-CoV-2 by PCR and / or serology in all patients?</w:t>
            </w:r>
          </w:p>
        </w:tc>
        <w:tc>
          <w:tcPr>
            <w:tcW w:w="1559" w:type="dxa"/>
            <w:vAlign w:val="center"/>
          </w:tcPr>
          <w:p w14:paraId="708E8157" w14:textId="047EA3B8"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rPr>
            </w:pPr>
            <w:r w:rsidRPr="009844A0">
              <w:rPr>
                <w:rFonts w:ascii="Times New Roman" w:hAnsi="Times New Roman" w:cs="Times New Roman"/>
                <w:sz w:val="16"/>
                <w:szCs w:val="16"/>
                <w:lang w:val="en-US"/>
              </w:rPr>
              <w:t>Does the study present the data using appropriate statistical methods?</w:t>
            </w:r>
          </w:p>
        </w:tc>
        <w:tc>
          <w:tcPr>
            <w:tcW w:w="1276" w:type="dxa"/>
            <w:vAlign w:val="center"/>
          </w:tcPr>
          <w:p w14:paraId="4D4674E1" w14:textId="2971E8F7"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eastAsia="pt-BR"/>
              </w:rPr>
            </w:pPr>
            <w:r w:rsidRPr="009844A0">
              <w:rPr>
                <w:rFonts w:ascii="Times New Roman" w:hAnsi="Times New Roman" w:cs="Times New Roman"/>
                <w:sz w:val="16"/>
                <w:szCs w:val="16"/>
                <w:lang w:val="en-US"/>
              </w:rPr>
              <w:t>Risk of bias in data analysis?</w:t>
            </w:r>
          </w:p>
        </w:tc>
        <w:tc>
          <w:tcPr>
            <w:tcW w:w="1701" w:type="dxa"/>
            <w:vAlign w:val="center"/>
          </w:tcPr>
          <w:p w14:paraId="4E699109" w14:textId="77777777" w:rsidR="009B0A41" w:rsidRPr="009844A0" w:rsidRDefault="00EB1C19"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eastAsia="pt-BR"/>
              </w:rPr>
            </w:pPr>
            <w:r w:rsidRPr="009844A0">
              <w:rPr>
                <w:rFonts w:ascii="Times New Roman" w:hAnsi="Times New Roman" w:cs="Times New Roman"/>
                <w:sz w:val="16"/>
                <w:szCs w:val="16"/>
                <w:lang w:val="en-US" w:eastAsia="pt-BR"/>
              </w:rPr>
              <w:t>Inclusion in study</w:t>
            </w:r>
          </w:p>
          <w:p w14:paraId="4F817A62" w14:textId="32C83D39" w:rsidR="00DD25FF" w:rsidRPr="009844A0" w:rsidRDefault="00F470FB"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val="en-US" w:eastAsia="pt-BR"/>
              </w:rPr>
            </w:pPr>
            <w:r w:rsidRPr="009844A0">
              <w:rPr>
                <w:rFonts w:ascii="Times New Roman" w:hAnsi="Times New Roman" w:cs="Times New Roman"/>
                <w:b w:val="0"/>
                <w:bCs w:val="0"/>
                <w:sz w:val="16"/>
                <w:szCs w:val="16"/>
                <w:lang w:val="en-US" w:eastAsia="pt-BR"/>
              </w:rPr>
              <w:t>(</w:t>
            </w:r>
            <w:r w:rsidR="00B0064C" w:rsidRPr="009844A0">
              <w:rPr>
                <w:rFonts w:ascii="Times New Roman" w:hAnsi="Times New Roman" w:cs="Times New Roman"/>
                <w:b w:val="0"/>
                <w:bCs w:val="0"/>
                <w:sz w:val="16"/>
                <w:szCs w:val="16"/>
                <w:lang w:val="en-US" w:eastAsia="pt-BR"/>
              </w:rPr>
              <w:t>Qua</w:t>
            </w:r>
            <w:r w:rsidR="00DD25FF" w:rsidRPr="009844A0">
              <w:rPr>
                <w:rFonts w:ascii="Times New Roman" w:hAnsi="Times New Roman" w:cs="Times New Roman"/>
                <w:b w:val="0"/>
                <w:bCs w:val="0"/>
                <w:sz w:val="16"/>
                <w:szCs w:val="16"/>
                <w:lang w:val="en-US" w:eastAsia="pt-BR"/>
              </w:rPr>
              <w:t xml:space="preserve">litative or </w:t>
            </w:r>
            <w:r w:rsidRPr="009844A0">
              <w:rPr>
                <w:rFonts w:ascii="Times New Roman" w:hAnsi="Times New Roman" w:cs="Times New Roman"/>
                <w:b w:val="0"/>
                <w:bCs w:val="0"/>
                <w:sz w:val="16"/>
                <w:szCs w:val="16"/>
                <w:lang w:val="en-US" w:eastAsia="pt-BR"/>
              </w:rPr>
              <w:t>Meta-analysis/</w:t>
            </w:r>
            <w:r w:rsidR="00DD25FF" w:rsidRPr="009844A0">
              <w:rPr>
                <w:rFonts w:ascii="Times New Roman" w:hAnsi="Times New Roman" w:cs="Times New Roman"/>
                <w:b w:val="0"/>
                <w:bCs w:val="0"/>
                <w:sz w:val="16"/>
                <w:szCs w:val="16"/>
                <w:lang w:val="en-US" w:eastAsia="pt-BR"/>
              </w:rPr>
              <w:t>Quantitative</w:t>
            </w:r>
            <w:r w:rsidRPr="009844A0">
              <w:rPr>
                <w:rFonts w:ascii="Times New Roman" w:hAnsi="Times New Roman" w:cs="Times New Roman"/>
                <w:b w:val="0"/>
                <w:bCs w:val="0"/>
                <w:sz w:val="16"/>
                <w:szCs w:val="16"/>
                <w:lang w:val="en-US" w:eastAsia="pt-BR"/>
              </w:rPr>
              <w:t>)</w:t>
            </w:r>
          </w:p>
        </w:tc>
        <w:tc>
          <w:tcPr>
            <w:tcW w:w="709" w:type="dxa"/>
            <w:vAlign w:val="center"/>
          </w:tcPr>
          <w:p w14:paraId="2604E516" w14:textId="2F90BB13" w:rsidR="009B0A41" w:rsidRPr="009844A0" w:rsidRDefault="009B0A41" w:rsidP="00B649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lang w:eastAsia="pt-BR"/>
              </w:rPr>
            </w:pPr>
            <w:r w:rsidRPr="009844A0">
              <w:rPr>
                <w:rFonts w:ascii="Times New Roman" w:hAnsi="Times New Roman" w:cs="Times New Roman"/>
                <w:sz w:val="16"/>
                <w:szCs w:val="16"/>
                <w:lang w:eastAsia="pt-BR"/>
              </w:rPr>
              <w:t>Total</w:t>
            </w:r>
          </w:p>
        </w:tc>
      </w:tr>
      <w:tr w:rsidR="009844A0" w:rsidRPr="009844A0" w14:paraId="187CEF4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ED2105" w14:textId="4F1A5640" w:rsidR="009B0A41" w:rsidRPr="008C4D76" w:rsidRDefault="009B0A41"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eastAsia="pt-BR"/>
              </w:rPr>
              <w:t>Abdel-</w:t>
            </w:r>
            <w:proofErr w:type="spellStart"/>
            <w:r w:rsidRPr="008C4D76">
              <w:rPr>
                <w:rFonts w:ascii="Times New Roman" w:hAnsi="Times New Roman" w:cs="Times New Roman"/>
                <w:sz w:val="16"/>
                <w:szCs w:val="16"/>
                <w:lang w:eastAsia="pt-BR"/>
              </w:rPr>
              <w:t>Mannan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253214EB" w14:textId="40041720"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D5940FC" w14:textId="146667A2"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41EAD35" w14:textId="70C45C63"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7E7A3CC" w14:textId="18456A90"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2C837EE9" w14:textId="27237976"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3D6E88C3" w14:textId="18B687C2"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1AD6DA9E" w14:textId="4528A094" w:rsidR="009B0A41" w:rsidRPr="009844A0" w:rsidRDefault="00EF15BE"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4BA87428" w14:textId="48811386"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3B432C" w:rsidRPr="009844A0" w14:paraId="1E2904E8"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9824871" w14:textId="5338BE60" w:rsidR="003B432C" w:rsidRPr="008C4D76" w:rsidRDefault="003B432C"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rPr>
              <w:t>Abdel-Haq et al 2021</w:t>
            </w:r>
          </w:p>
        </w:tc>
        <w:tc>
          <w:tcPr>
            <w:tcW w:w="1701" w:type="dxa"/>
          </w:tcPr>
          <w:p w14:paraId="5621ED24" w14:textId="42EC4509"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6E9372F7" w14:textId="7D215424"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9AE555C" w14:textId="02A5DC2C"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200D65FE" w14:textId="2FFC3776"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3D0E8443" w14:textId="79E87B8A"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70F4C0A6" w14:textId="66D84D86"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788F96FD" w14:textId="1322F934"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37A05D53" w14:textId="3FBF0C78" w:rsidR="003B432C" w:rsidRPr="009844A0" w:rsidRDefault="003B432C" w:rsidP="003B43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0318813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D897D96" w14:textId="7CD5A649"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Acharrya</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r w:rsidRPr="008C4D76">
              <w:rPr>
                <w:rFonts w:ascii="Times New Roman" w:hAnsi="Times New Roman" w:cs="Times New Roman"/>
                <w:sz w:val="16"/>
                <w:szCs w:val="16"/>
                <w:lang w:val="en-US"/>
              </w:rPr>
              <w:t>.</w:t>
            </w:r>
          </w:p>
        </w:tc>
        <w:tc>
          <w:tcPr>
            <w:tcW w:w="1701" w:type="dxa"/>
          </w:tcPr>
          <w:p w14:paraId="6EA39070" w14:textId="4477ABD5" w:rsidR="009B0A41" w:rsidRPr="009844A0" w:rsidRDefault="003E13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3E9090C" w14:textId="2CFD7F0A" w:rsidR="009B0A41" w:rsidRPr="009844A0" w:rsidRDefault="00B227D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E0CBFE3" w14:textId="1F100577" w:rsidR="009B0A41" w:rsidRPr="009844A0" w:rsidRDefault="00F23687"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A2A5FF2" w14:textId="02C9514D" w:rsidR="009B0A41" w:rsidRPr="009844A0" w:rsidRDefault="008223B5"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6AFCA1D" w14:textId="2FF614B8" w:rsidR="009B0A41" w:rsidRPr="009844A0" w:rsidRDefault="002704E4"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0E99678" w14:textId="6DF00A41" w:rsidR="009B0A41" w:rsidRPr="009844A0" w:rsidRDefault="00DB7899"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77A5860" w14:textId="49E258CD" w:rsidR="009B0A41" w:rsidRPr="009844A0" w:rsidRDefault="0002007D"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7C3E74EC" w14:textId="15A9DA0B" w:rsidR="009B0A41" w:rsidRPr="009844A0" w:rsidRDefault="001615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CD3EA1" w:rsidRPr="009844A0" w14:paraId="0351DC55"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A9A702C" w14:textId="27C66D91" w:rsidR="00CD3EA1" w:rsidRPr="008C4D76" w:rsidRDefault="00CD3EA1"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rPr>
              <w:t>Alkan et al 2021</w:t>
            </w:r>
          </w:p>
        </w:tc>
        <w:tc>
          <w:tcPr>
            <w:tcW w:w="1701" w:type="dxa"/>
          </w:tcPr>
          <w:p w14:paraId="11CE3216" w14:textId="02661385"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E643143" w14:textId="21077F81"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54C2A4D1" w14:textId="37B33575"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4A39B8B9" w14:textId="71169FD2"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23706009" w14:textId="0BFE1EB9"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2920F00B" w14:textId="2EED542F"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6FA5A75E" w14:textId="61C352A8"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4112A507" w14:textId="1D46F118" w:rsidR="00CD3EA1" w:rsidRPr="009844A0" w:rsidRDefault="00CD3EA1" w:rsidP="00CD3EA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27265FAF"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7B6FE74" w14:textId="17D9A733"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Bahrami</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624C6ECC" w14:textId="4CEB2B1F" w:rsidR="009B0A41" w:rsidRPr="009844A0" w:rsidRDefault="003E13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9436CF7" w14:textId="472C8F9C" w:rsidR="009B0A41" w:rsidRPr="009844A0" w:rsidRDefault="00B227D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AB805F1" w14:textId="70BF9A65" w:rsidR="009B0A41" w:rsidRPr="009844A0" w:rsidRDefault="00F23687"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20C8A999" w14:textId="4BBDF09D" w:rsidR="009B0A41" w:rsidRPr="009844A0" w:rsidRDefault="008223B5"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D1F0B27" w14:textId="3A61F50A" w:rsidR="009B0A41" w:rsidRPr="009844A0" w:rsidRDefault="002704E4"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AFBB654" w14:textId="17C95EE3" w:rsidR="009B0A41" w:rsidRPr="009844A0" w:rsidRDefault="00DB7899"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8DCFB40" w14:textId="74AD6245" w:rsidR="009B0A41" w:rsidRPr="009844A0" w:rsidRDefault="0002007D"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58E8237" w14:textId="200FE4AA" w:rsidR="009B0A41" w:rsidRPr="009844A0" w:rsidRDefault="001615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009197E"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157BB94A" w14:textId="7D67843A" w:rsidR="009B0A41" w:rsidRPr="008C4D76" w:rsidRDefault="009B0A41"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val="en-US"/>
              </w:rPr>
              <w:t xml:space="preserve">Balasubramanian </w:t>
            </w:r>
            <w:r w:rsidR="002F4BC7" w:rsidRPr="008C4D76">
              <w:rPr>
                <w:rFonts w:ascii="Times New Roman" w:hAnsi="Times New Roman" w:cs="Times New Roman"/>
                <w:sz w:val="16"/>
                <w:szCs w:val="16"/>
                <w:lang w:val="en-US"/>
              </w:rPr>
              <w:t>et al 2020</w:t>
            </w:r>
          </w:p>
        </w:tc>
        <w:tc>
          <w:tcPr>
            <w:tcW w:w="1701" w:type="dxa"/>
          </w:tcPr>
          <w:p w14:paraId="467FF8FD" w14:textId="74E230D4" w:rsidR="009B0A41" w:rsidRPr="009844A0" w:rsidRDefault="003E13A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67FE916" w14:textId="138E2772" w:rsidR="009B0A41" w:rsidRPr="009844A0" w:rsidRDefault="00B227D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41DCF66" w14:textId="019314D3" w:rsidR="009B0A41" w:rsidRPr="009844A0" w:rsidRDefault="00F23687"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6AA7729" w14:textId="242DA3FA" w:rsidR="009B0A41" w:rsidRPr="009844A0" w:rsidRDefault="008223B5"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4AA4A72" w14:textId="5B025407" w:rsidR="009B0A41" w:rsidRPr="009844A0" w:rsidRDefault="002704E4"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03F6B622" w14:textId="3D4500B4" w:rsidR="009B0A41" w:rsidRPr="009844A0" w:rsidRDefault="00DB7899"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E8A45DB" w14:textId="5818CE4A" w:rsidR="009B0A41" w:rsidRPr="009844A0" w:rsidRDefault="0002007D"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2AB5EB1A" w14:textId="1CC41012" w:rsidR="009B0A41" w:rsidRPr="009844A0" w:rsidRDefault="001615A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0C93DDF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F74BEF" w14:textId="05B4C5BD"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Bapst</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2128ED30" w14:textId="24783CCA" w:rsidR="009B0A41" w:rsidRPr="009844A0" w:rsidRDefault="003E13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A200A5A" w14:textId="4F8BF6BD" w:rsidR="009B0A41" w:rsidRPr="009844A0" w:rsidRDefault="00B227D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A39F635" w14:textId="02928726" w:rsidR="009B0A41" w:rsidRPr="009844A0" w:rsidRDefault="00F23687"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CA75574" w14:textId="05F87F45" w:rsidR="009B0A41" w:rsidRPr="009844A0" w:rsidRDefault="008223B5"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A8602E7" w14:textId="035E70C1" w:rsidR="009B0A41" w:rsidRPr="009844A0" w:rsidRDefault="002704E4"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22A47DC" w14:textId="17134031" w:rsidR="009B0A41" w:rsidRPr="009844A0" w:rsidRDefault="00DB7899"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8FF3E25" w14:textId="1B0DA666" w:rsidR="009B0A41" w:rsidRPr="009844A0" w:rsidRDefault="0002007D"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B13AB00" w14:textId="28A952DD" w:rsidR="009B0A41" w:rsidRPr="009844A0" w:rsidRDefault="001615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F241D" w:rsidRPr="009844A0" w14:paraId="519B6E77"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62F14875" w14:textId="56185CD4" w:rsidR="009F241D" w:rsidRPr="008C4D76" w:rsidRDefault="009F241D"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rPr>
              <w:t>Bektaş</w:t>
            </w:r>
            <w:proofErr w:type="spellEnd"/>
            <w:r w:rsidRPr="008C4D76">
              <w:rPr>
                <w:rFonts w:ascii="Times New Roman" w:hAnsi="Times New Roman" w:cs="Times New Roman"/>
                <w:sz w:val="16"/>
                <w:szCs w:val="16"/>
              </w:rPr>
              <w:t xml:space="preserve"> et al 2021</w:t>
            </w:r>
          </w:p>
        </w:tc>
        <w:tc>
          <w:tcPr>
            <w:tcW w:w="1701" w:type="dxa"/>
          </w:tcPr>
          <w:p w14:paraId="5D75A996" w14:textId="7FAE26CD"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05F7CDB7" w14:textId="571374FE"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0E9BA061" w14:textId="207C0B1E"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036453E0" w14:textId="51C34561"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3AF2796A" w14:textId="4B497F04"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0328A477" w14:textId="5D9AA20E"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493A0B3F" w14:textId="1047D89E"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52CE5B8F" w14:textId="2F4DDD99" w:rsidR="009F241D" w:rsidRPr="009844A0" w:rsidRDefault="009F241D" w:rsidP="009F24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04DB13BD"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435E3E" w14:textId="7CA9FAF5"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eastAsia="pt-BR"/>
              </w:rPr>
              <w:t>Belhadjer</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0BF390D2" w14:textId="65A8548D"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A07739A" w14:textId="1555B751"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AEA8DF9" w14:textId="375213E4"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35557B0" w14:textId="3A15DAA6"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C11A053" w14:textId="16F1B81E"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0BEE2DD" w14:textId="708D4D90"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17DF62AD" w14:textId="40AE1FEA" w:rsidR="009B0A41" w:rsidRPr="009844A0" w:rsidRDefault="00AC284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B40827F" w14:textId="6A429873"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1215BB4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BA36EC4" w14:textId="4452681D"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eastAsia="pt-BR"/>
              </w:rPr>
              <w:t>Belot</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6390E5B7" w14:textId="05C07FF7"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8C99631" w14:textId="7C7AFD56"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893A12D" w14:textId="62D1DB68"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29B3136" w14:textId="13749E9E"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26BBB3D1" w14:textId="242E814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69A4BDD6" w14:textId="14BA2A09"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F2F6533" w14:textId="67CD8998" w:rsidR="009B0A41" w:rsidRPr="009844A0" w:rsidRDefault="00AC284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09EE328B" w14:textId="422B38D0"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0BB604C"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A0C2D1" w14:textId="10CC2BDA"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eastAsia="pt-BR"/>
              </w:rPr>
              <w:t>Blondiaux</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66BDDF17" w14:textId="77F7F958"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D2468D3" w14:textId="4335A801"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8D6169C" w14:textId="27DB0CDC"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82E1BBC" w14:textId="7BF5CA05"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BEAFCEC" w14:textId="0C33396B"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702A445A" w14:textId="09D18B0A"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4E4B7F2A" w14:textId="00037D02" w:rsidR="009B0A41" w:rsidRPr="009844A0" w:rsidRDefault="002E17D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10F5CCB8" w14:textId="49F81BB3"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6A40FDF2"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58CFD9FE" w14:textId="18789245" w:rsidR="009B0A41" w:rsidRPr="008C4D76" w:rsidRDefault="009B0A4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eastAsia="pt-BR"/>
              </w:rPr>
              <w:t>Blumfield</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w:t>
            </w:r>
            <w:r w:rsidR="00C602AE">
              <w:rPr>
                <w:rFonts w:ascii="Times New Roman" w:hAnsi="Times New Roman" w:cs="Times New Roman"/>
                <w:sz w:val="16"/>
                <w:szCs w:val="16"/>
                <w:lang w:eastAsia="pt-BR"/>
              </w:rPr>
              <w:t>1</w:t>
            </w:r>
          </w:p>
        </w:tc>
        <w:tc>
          <w:tcPr>
            <w:tcW w:w="1701" w:type="dxa"/>
          </w:tcPr>
          <w:p w14:paraId="6F6A18F3" w14:textId="7F25932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44C1E35" w14:textId="080BAE98"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072FC1E1" w14:textId="198912DD"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E2D9A6C" w14:textId="1F540B9E"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689F83A" w14:textId="4E2F6B46"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263ED883" w14:textId="37D30B8E"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492FC52D" w14:textId="03830758" w:rsidR="009B0A41" w:rsidRPr="009844A0" w:rsidRDefault="00AC284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36049E7D" w14:textId="6783DFDB"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7DC08542"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BF5A87" w14:textId="3AB188B7" w:rsidR="00963054" w:rsidRPr="008C4D76" w:rsidRDefault="00963054"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Buonsenso</w:t>
            </w:r>
            <w:proofErr w:type="spellEnd"/>
            <w:r w:rsidRPr="008C4D76">
              <w:rPr>
                <w:rFonts w:ascii="Times New Roman" w:hAnsi="Times New Roman" w:cs="Times New Roman"/>
                <w:sz w:val="16"/>
                <w:szCs w:val="16"/>
              </w:rPr>
              <w:t xml:space="preserve"> </w:t>
            </w:r>
            <w:r w:rsidR="002F4BC7" w:rsidRPr="008C4D76">
              <w:rPr>
                <w:rFonts w:ascii="Times New Roman" w:hAnsi="Times New Roman" w:cs="Times New Roman"/>
                <w:sz w:val="16"/>
                <w:szCs w:val="16"/>
              </w:rPr>
              <w:t>et al 2020</w:t>
            </w:r>
          </w:p>
        </w:tc>
        <w:tc>
          <w:tcPr>
            <w:tcW w:w="1701" w:type="dxa"/>
          </w:tcPr>
          <w:p w14:paraId="6400D052" w14:textId="061074CE" w:rsidR="00963054" w:rsidRPr="009844A0" w:rsidRDefault="003E13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E44CD7B" w14:textId="675616BC" w:rsidR="00963054" w:rsidRPr="009844A0" w:rsidRDefault="00B227D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008BAC8C" w14:textId="145F1B27" w:rsidR="00963054" w:rsidRPr="009844A0" w:rsidRDefault="00F23687"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9672791" w14:textId="476781D0" w:rsidR="00963054" w:rsidRPr="009844A0" w:rsidRDefault="008223B5"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5659BB3" w14:textId="15FF9687" w:rsidR="00963054" w:rsidRPr="009844A0" w:rsidRDefault="002704E4"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61305F2" w14:textId="054914CE" w:rsidR="00963054" w:rsidRPr="009844A0" w:rsidRDefault="00DB7899"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12D7E3E4" w14:textId="076B1714" w:rsidR="00963054" w:rsidRPr="009844A0" w:rsidRDefault="005A1FCA"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7F4E6689" w14:textId="687229EB" w:rsidR="00963054" w:rsidRPr="009844A0" w:rsidRDefault="001615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0D079AA2"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9D59319" w14:textId="12F5A570" w:rsidR="009B0A41" w:rsidRPr="008C4D76" w:rsidRDefault="009B0A41"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eastAsia="pt-BR"/>
              </w:rPr>
              <w:t xml:space="preserve">Capone </w:t>
            </w:r>
            <w:r w:rsidR="002F4BC7" w:rsidRPr="008C4D76">
              <w:rPr>
                <w:rFonts w:ascii="Times New Roman" w:hAnsi="Times New Roman" w:cs="Times New Roman"/>
                <w:sz w:val="16"/>
                <w:szCs w:val="16"/>
                <w:lang w:eastAsia="pt-BR"/>
              </w:rPr>
              <w:t>et al 2020</w:t>
            </w:r>
          </w:p>
        </w:tc>
        <w:tc>
          <w:tcPr>
            <w:tcW w:w="1701" w:type="dxa"/>
          </w:tcPr>
          <w:p w14:paraId="5A5B1344" w14:textId="5F8C79C5"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2FEF62F" w14:textId="10739F2B"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A376B27" w14:textId="3AA571F1"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B16773A" w14:textId="764E7227"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27E8F7E3" w14:textId="617B128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058F8434" w14:textId="1DB40B9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E2C7A24" w14:textId="0CEC6BF1" w:rsidR="009B0A41" w:rsidRPr="009844A0" w:rsidRDefault="00AC284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2F7A9735" w14:textId="750C913B"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4F76BC0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2F1706" w14:textId="2DDDD60F" w:rsidR="009B0A41" w:rsidRPr="008C4D76" w:rsidRDefault="009B0A41"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eastAsia="pt-BR"/>
              </w:rPr>
              <w:t xml:space="preserve">Carter </w:t>
            </w:r>
            <w:r w:rsidR="002F4BC7" w:rsidRPr="008C4D76">
              <w:rPr>
                <w:rFonts w:ascii="Times New Roman" w:hAnsi="Times New Roman" w:cs="Times New Roman"/>
                <w:sz w:val="16"/>
                <w:szCs w:val="16"/>
                <w:lang w:eastAsia="pt-BR"/>
              </w:rPr>
              <w:t>et al 2020</w:t>
            </w:r>
          </w:p>
        </w:tc>
        <w:tc>
          <w:tcPr>
            <w:tcW w:w="1701" w:type="dxa"/>
          </w:tcPr>
          <w:p w14:paraId="77C3EC2D" w14:textId="2B28529C"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2486473" w14:textId="0B2CA557"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E424B0C" w14:textId="7810F33A"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045D8D5" w14:textId="3A7E467E"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29C5C8A" w14:textId="4983F23C"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72F96BB6" w14:textId="273D2925"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B871F36" w14:textId="0274FE4C" w:rsidR="009B0A41" w:rsidRPr="009844A0" w:rsidRDefault="00AC284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0396E909" w14:textId="2B919829"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972103" w:rsidRPr="009844A0" w14:paraId="660ABE03"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5CF88A8" w14:textId="377B09A9" w:rsidR="00972103" w:rsidRPr="008C4D76" w:rsidRDefault="00972103"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Cattalini</w:t>
            </w:r>
            <w:proofErr w:type="spellEnd"/>
            <w:r w:rsidRPr="008C4D76">
              <w:rPr>
                <w:rFonts w:ascii="Times New Roman" w:hAnsi="Times New Roman" w:cs="Times New Roman"/>
                <w:sz w:val="16"/>
                <w:szCs w:val="16"/>
              </w:rPr>
              <w:t xml:space="preserve"> et al 2021</w:t>
            </w:r>
          </w:p>
        </w:tc>
        <w:tc>
          <w:tcPr>
            <w:tcW w:w="1701" w:type="dxa"/>
          </w:tcPr>
          <w:p w14:paraId="35BA8F04" w14:textId="062E69C5"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510D5B34" w14:textId="3D9C6815"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0870B010" w14:textId="3451CC57"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661F04F1" w14:textId="4118EFDC"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4F0D750E" w14:textId="74B6A4FC"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52507C51" w14:textId="1DE43E20"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74BE0E48" w14:textId="58301EBA"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3A36DEB6" w14:textId="49179BE3" w:rsidR="00972103" w:rsidRPr="009844A0" w:rsidRDefault="00972103" w:rsidP="009721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2241F039"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7422C5" w14:textId="2204BD17"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Cheung</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1366BFA1" w14:textId="44F5EE8F"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7D231B8" w14:textId="4ACFC17D"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5CA3C76" w14:textId="3D4FFF9E"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A7E1B76" w14:textId="19632139"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2F0583C" w14:textId="039AF5DD"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49C20372" w14:textId="4DA498DA"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24F57878" w14:textId="10BB09E3" w:rsidR="009B0A41" w:rsidRPr="009844A0" w:rsidRDefault="00AC284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2975AB86" w14:textId="13EDCD9B" w:rsidR="009B0A41" w:rsidRPr="009844A0" w:rsidRDefault="009B0A4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9844A0" w:rsidRPr="009844A0" w14:paraId="120C1E8E"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2BA52FA" w14:textId="1155EA30"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Chiotos</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610E0B4C" w14:textId="29CDAD28"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2D45193" w14:textId="1F3EABC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64A74FA" w14:textId="410E1A81"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1768F57" w14:textId="29B181D5"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C659B07" w14:textId="6AD6C3FF"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A51468E" w14:textId="7DBB2978"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3AF182C0" w14:textId="1FB871D6" w:rsidR="009B0A41" w:rsidRPr="009844A0" w:rsidRDefault="00AC284B"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20F92BA5" w14:textId="754A3573" w:rsidR="009B0A41" w:rsidRPr="009844A0" w:rsidRDefault="009B0A41" w:rsidP="008F31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9844A0" w:rsidRPr="009844A0" w14:paraId="5D41868A"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538FC9" w14:textId="05B7ADD7" w:rsidR="00A51427" w:rsidRPr="008C4D76" w:rsidRDefault="00A51427"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Cogan </w:t>
            </w:r>
            <w:r w:rsidR="002F4BC7" w:rsidRPr="008C4D76">
              <w:rPr>
                <w:rFonts w:ascii="Times New Roman" w:hAnsi="Times New Roman" w:cs="Times New Roman"/>
                <w:sz w:val="16"/>
                <w:szCs w:val="16"/>
                <w:lang w:val="en-US"/>
              </w:rPr>
              <w:t>et al 2020</w:t>
            </w:r>
          </w:p>
        </w:tc>
        <w:tc>
          <w:tcPr>
            <w:tcW w:w="1701" w:type="dxa"/>
          </w:tcPr>
          <w:p w14:paraId="69C006E8" w14:textId="405DAA2C" w:rsidR="00A51427" w:rsidRPr="009844A0" w:rsidRDefault="003E13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6D5D9E9" w14:textId="6CB306C2" w:rsidR="00A51427" w:rsidRPr="009844A0" w:rsidRDefault="00B227D1"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5157B23" w14:textId="1FA16EE0" w:rsidR="00A51427" w:rsidRPr="009844A0" w:rsidRDefault="00F23687"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421D019" w14:textId="68EBD330" w:rsidR="00A51427" w:rsidRPr="009844A0" w:rsidRDefault="008223B5"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0391585" w14:textId="093E80C1" w:rsidR="00A51427" w:rsidRPr="009844A0" w:rsidRDefault="002704E4"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78FB38E6" w14:textId="57F9FAA5" w:rsidR="00A51427" w:rsidRPr="009844A0" w:rsidRDefault="00DB7899"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58C2C87D" w14:textId="3AD0E8F9" w:rsidR="00A51427" w:rsidRPr="009844A0" w:rsidRDefault="005A1FCA"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439243D8" w14:textId="7EBF07BE" w:rsidR="00A51427" w:rsidRPr="009844A0" w:rsidRDefault="001615AB" w:rsidP="008F31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7DC8C8FB"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11C1268" w14:textId="4E1E72A1"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Dallan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2CFAC732" w14:textId="52789CC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BB89179" w14:textId="70FBD44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2B198CC" w14:textId="551B92F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23FB764" w14:textId="7AD8978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716B616D" w14:textId="54EE1F3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150CA235" w14:textId="142600C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C051C08" w14:textId="0259D5ED" w:rsidR="009B0A41" w:rsidRPr="009844A0" w:rsidRDefault="00781312"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F85743B" w14:textId="6B5DE41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36425F25"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C66E885" w14:textId="6B64B413" w:rsidR="0042155A" w:rsidRPr="008C4D76" w:rsidRDefault="0042155A"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Dasgupta and Finch</w:t>
            </w:r>
          </w:p>
        </w:tc>
        <w:tc>
          <w:tcPr>
            <w:tcW w:w="1701" w:type="dxa"/>
          </w:tcPr>
          <w:p w14:paraId="12F32EA8" w14:textId="5C22BF66" w:rsidR="0042155A"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6518BB8" w14:textId="312E1D9B" w:rsidR="0042155A"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169DD85" w14:textId="73CF37E7" w:rsidR="0042155A"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56422B0" w14:textId="593262F0" w:rsidR="0042155A"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D939EF1" w14:textId="0C74A0C8" w:rsidR="0042155A"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34557B2" w14:textId="5ED463AF" w:rsidR="0042155A" w:rsidRPr="009844A0" w:rsidRDefault="00DB7899"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64220D5" w14:textId="1DC0801E" w:rsidR="0042155A"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1F244B3" w14:textId="250917CE" w:rsidR="0042155A"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B53034D"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9A8238D" w14:textId="56421352"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Davies </w:t>
            </w:r>
            <w:r w:rsidR="002F4BC7" w:rsidRPr="008C4D76">
              <w:rPr>
                <w:rFonts w:ascii="Times New Roman" w:hAnsi="Times New Roman" w:cs="Times New Roman"/>
                <w:sz w:val="16"/>
                <w:szCs w:val="16"/>
                <w:lang w:eastAsia="pt-BR"/>
              </w:rPr>
              <w:t>et al 2020</w:t>
            </w:r>
          </w:p>
        </w:tc>
        <w:tc>
          <w:tcPr>
            <w:tcW w:w="1701" w:type="dxa"/>
          </w:tcPr>
          <w:p w14:paraId="3268B0DD" w14:textId="7822DEB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555E38D" w14:textId="4251DE0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B078D2F" w14:textId="1DE2E2B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BC032BE" w14:textId="19CE974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476787CD" w14:textId="4C2A0DF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8AB6596" w14:textId="1010440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6D9244B6" w14:textId="64C4FE7E"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69D1A926" w14:textId="7987E61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3EEBD6F2"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B603673" w14:textId="5D9FDCC7" w:rsidR="007D5554" w:rsidRPr="008C4D76" w:rsidRDefault="007D5554"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rPr>
              <w:t xml:space="preserve">De </w:t>
            </w:r>
            <w:proofErr w:type="spellStart"/>
            <w:r w:rsidRPr="008C4D76">
              <w:rPr>
                <w:rFonts w:ascii="Times New Roman" w:hAnsi="Times New Roman" w:cs="Times New Roman"/>
                <w:sz w:val="16"/>
                <w:szCs w:val="16"/>
              </w:rPr>
              <w:t>Paulis</w:t>
            </w:r>
            <w:proofErr w:type="spellEnd"/>
            <w:r w:rsidRPr="008C4D76">
              <w:rPr>
                <w:rFonts w:ascii="Times New Roman" w:hAnsi="Times New Roman" w:cs="Times New Roman"/>
                <w:sz w:val="16"/>
                <w:szCs w:val="16"/>
              </w:rPr>
              <w:t xml:space="preserve"> </w:t>
            </w:r>
            <w:r w:rsidR="002F4BC7" w:rsidRPr="008C4D76">
              <w:rPr>
                <w:rFonts w:ascii="Times New Roman" w:hAnsi="Times New Roman" w:cs="Times New Roman"/>
                <w:sz w:val="16"/>
                <w:szCs w:val="16"/>
              </w:rPr>
              <w:t>et al 2020</w:t>
            </w:r>
          </w:p>
        </w:tc>
        <w:tc>
          <w:tcPr>
            <w:tcW w:w="1701" w:type="dxa"/>
          </w:tcPr>
          <w:p w14:paraId="75159D6F" w14:textId="3C158A51" w:rsidR="007D5554"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945AC59" w14:textId="51327F40" w:rsidR="007D5554"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0F1CA71" w14:textId="6FA07F91" w:rsidR="007D5554"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6F03169" w14:textId="7D0A8672" w:rsidR="007D5554"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7A45340" w14:textId="7148D8F1" w:rsidR="007D5554"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61A8A61" w14:textId="5314092F" w:rsidR="007D5554" w:rsidRPr="009844A0" w:rsidRDefault="00DB7899"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333B73B2" w14:textId="50E971D5" w:rsidR="007D5554"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AD23FF2" w14:textId="68E2F494" w:rsidR="007D5554"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6D0262CA"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16D449C6" w14:textId="7D6E6679" w:rsidR="005D5007" w:rsidRPr="008C4D76" w:rsidRDefault="005D5007" w:rsidP="008C4D76">
            <w:pPr>
              <w:ind w:left="34"/>
              <w:rPr>
                <w:rFonts w:ascii="Times New Roman" w:hAnsi="Times New Roman" w:cs="Times New Roman"/>
                <w:sz w:val="16"/>
                <w:szCs w:val="16"/>
              </w:rPr>
            </w:pPr>
            <w:proofErr w:type="spellStart"/>
            <w:r w:rsidRPr="008C4D76">
              <w:rPr>
                <w:rFonts w:ascii="Times New Roman" w:hAnsi="Times New Roman" w:cs="Times New Roman"/>
                <w:sz w:val="16"/>
                <w:szCs w:val="16"/>
                <w:lang w:val="en-US"/>
              </w:rPr>
              <w:t>Deza</w:t>
            </w:r>
            <w:proofErr w:type="spellEnd"/>
            <w:r w:rsidRPr="008C4D76">
              <w:rPr>
                <w:rFonts w:ascii="Times New Roman" w:hAnsi="Times New Roman" w:cs="Times New Roman"/>
                <w:sz w:val="16"/>
                <w:szCs w:val="16"/>
                <w:lang w:val="en-US"/>
              </w:rPr>
              <w:t xml:space="preserve"> Leon </w:t>
            </w:r>
            <w:r w:rsidR="002F4BC7" w:rsidRPr="008C4D76">
              <w:rPr>
                <w:rFonts w:ascii="Times New Roman" w:hAnsi="Times New Roman" w:cs="Times New Roman"/>
                <w:sz w:val="16"/>
                <w:szCs w:val="16"/>
                <w:lang w:val="en-US"/>
              </w:rPr>
              <w:t>et al 2020</w:t>
            </w:r>
          </w:p>
        </w:tc>
        <w:tc>
          <w:tcPr>
            <w:tcW w:w="1701" w:type="dxa"/>
          </w:tcPr>
          <w:p w14:paraId="691EF39D" w14:textId="21680C3C" w:rsidR="005D5007"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374C133" w14:textId="1948A015" w:rsidR="005D5007"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124A256" w14:textId="7B4AD82E" w:rsidR="005D5007"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5748ACB" w14:textId="17D4CDE2" w:rsidR="005D5007"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22FD6783" w14:textId="12B78FE9" w:rsidR="005D5007"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E78D74A" w14:textId="272BC7D0" w:rsidR="005D5007" w:rsidRPr="009844A0" w:rsidRDefault="00DB7899"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CE835C2" w14:textId="225884EB" w:rsidR="005D5007"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3632153" w14:textId="52DA8ABB" w:rsidR="005D5007"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4515574"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520AFA0" w14:textId="2C087F9B"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Dhanalakshmi</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51FE301E" w14:textId="6CC83387"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F88C212" w14:textId="5B80A30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C89F7D7" w14:textId="2420EC3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3F5E200" w14:textId="30871A8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AEBED3E" w14:textId="0467829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28F26D86" w14:textId="1E86D29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11A9C44" w14:textId="22219F4C"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7F95C28" w14:textId="300669E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69E01DFA"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1390FB9D" w14:textId="68614355"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Dionne </w:t>
            </w:r>
            <w:r w:rsidR="002F4BC7" w:rsidRPr="008C4D76">
              <w:rPr>
                <w:rFonts w:ascii="Times New Roman" w:hAnsi="Times New Roman" w:cs="Times New Roman"/>
                <w:sz w:val="16"/>
                <w:szCs w:val="16"/>
                <w:lang w:eastAsia="pt-BR"/>
              </w:rPr>
              <w:t>et al 2020</w:t>
            </w:r>
          </w:p>
        </w:tc>
        <w:tc>
          <w:tcPr>
            <w:tcW w:w="1701" w:type="dxa"/>
          </w:tcPr>
          <w:p w14:paraId="3C117520" w14:textId="576DC2D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4C72438" w14:textId="4A73E76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6C538C8" w14:textId="1E12AA0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7203297" w14:textId="4A10C92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69418DD7" w14:textId="1209D95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A7D87C2" w14:textId="09302AC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49C1AB4F" w14:textId="06B93717"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12EB59C9" w14:textId="188F3A7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07CD0306"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AF954F" w14:textId="0304B58F"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Diorio</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58FFE325" w14:textId="28D8BB9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BB9EE69" w14:textId="59C02E87"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6FC2888" w14:textId="4D10F92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22ABC2F3" w14:textId="7D31CED4"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32629A14" w14:textId="7F5CC30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718D8573" w14:textId="0FCAC70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14338787" w14:textId="5F7BD6C3"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0BBDB4C8" w14:textId="2599B14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70F17D25"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4C2BC6EB" w14:textId="69914EB8" w:rsidR="009E2E34" w:rsidRPr="008C4D76" w:rsidRDefault="009E2E34"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Dolhnikoff</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467B097A" w14:textId="2FAA263A" w:rsidR="009E2E34"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9275A91" w14:textId="1231F357" w:rsidR="009E2E34"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5CA774A" w14:textId="01545C51" w:rsidR="009E2E34"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34F5395" w14:textId="59EB245A" w:rsidR="009E2E34"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5466527" w14:textId="2718A8F3" w:rsidR="009E2E34"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8A363E8" w14:textId="06C1E7A3" w:rsidR="009E2E34" w:rsidRPr="009844A0" w:rsidRDefault="00DB7899"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F3C93D8" w14:textId="480F48C5" w:rsidR="009E2E34"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200BA23" w14:textId="65CDBB30" w:rsidR="009E2E34"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0E3152ED"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E97086A" w14:textId="58E8B2F0" w:rsidR="00D623C2" w:rsidRPr="008C4D76" w:rsidRDefault="00D623C2"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Dolinger</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432AADCA" w14:textId="2D893D0A" w:rsidR="00D623C2"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759EBB5" w14:textId="2150FC71" w:rsidR="00D623C2"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FB469FA" w14:textId="1C664FCB" w:rsidR="00D623C2"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75272E3" w14:textId="2CDE74F3" w:rsidR="00D623C2"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10E4AD9" w14:textId="78163ACE" w:rsidR="00D623C2"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C5A659C" w14:textId="5163B0AC" w:rsidR="00D623C2"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42F8F866" w14:textId="591C1F1B" w:rsidR="00D623C2"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45E3C04" w14:textId="20931015" w:rsidR="00D623C2"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C92611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A209AE9" w14:textId="24159FE5" w:rsidR="00D623C2" w:rsidRPr="008C4D76" w:rsidRDefault="00B90AD1"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rPr>
              <w:t>Domico</w:t>
            </w:r>
            <w:proofErr w:type="spellEnd"/>
            <w:r w:rsidRPr="008C4D76">
              <w:rPr>
                <w:rFonts w:ascii="Times New Roman" w:hAnsi="Times New Roman" w:cs="Times New Roman"/>
                <w:sz w:val="16"/>
                <w:szCs w:val="16"/>
              </w:rPr>
              <w:t xml:space="preserve"> </w:t>
            </w:r>
            <w:r w:rsidR="002F4BC7" w:rsidRPr="008C4D76">
              <w:rPr>
                <w:rFonts w:ascii="Times New Roman" w:hAnsi="Times New Roman" w:cs="Times New Roman"/>
                <w:sz w:val="16"/>
                <w:szCs w:val="16"/>
              </w:rPr>
              <w:t>et al 2020</w:t>
            </w:r>
            <w:r w:rsidRPr="008C4D76">
              <w:rPr>
                <w:rFonts w:ascii="Times New Roman" w:hAnsi="Times New Roman" w:cs="Times New Roman"/>
                <w:sz w:val="16"/>
                <w:szCs w:val="16"/>
              </w:rPr>
              <w:t>.</w:t>
            </w:r>
          </w:p>
        </w:tc>
        <w:tc>
          <w:tcPr>
            <w:tcW w:w="1701" w:type="dxa"/>
          </w:tcPr>
          <w:p w14:paraId="3FE394FE" w14:textId="04F7646E" w:rsidR="00D623C2"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8D79E88" w14:textId="3AF1387E" w:rsidR="00D623C2"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2E97B1C" w14:textId="1C0FD359" w:rsidR="00D623C2"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224A162" w14:textId="6D396976" w:rsidR="00D623C2"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2501FFF" w14:textId="07DAEA73" w:rsidR="00D623C2"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56E8229F" w14:textId="31EC6F0E" w:rsidR="00D623C2"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2851551" w14:textId="22DA987A" w:rsidR="00D623C2"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68F8FF4" w14:textId="44DCC1D5" w:rsidR="00D623C2"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196052D8"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889E15" w14:textId="67823F7E"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Dufort</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4C2556C8" w14:textId="1DA1C25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F7F179D" w14:textId="3CC5C56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9B9BD85" w14:textId="1F3217C5"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5A88F34" w14:textId="4C89D95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6E8A8957" w14:textId="24B3592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74F24750" w14:textId="699B3ED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287BCC45" w14:textId="7E45A4A0"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53C3CB6F" w14:textId="7F818FEF"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42B4D3CD"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CDA8E6A" w14:textId="1A9B3A0E"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Farias </w:t>
            </w:r>
            <w:r w:rsidR="002F4BC7" w:rsidRPr="008C4D76">
              <w:rPr>
                <w:rFonts w:ascii="Times New Roman" w:hAnsi="Times New Roman" w:cs="Times New Roman"/>
                <w:sz w:val="16"/>
                <w:szCs w:val="16"/>
                <w:lang w:eastAsia="pt-BR"/>
              </w:rPr>
              <w:t>et al 2020</w:t>
            </w:r>
          </w:p>
        </w:tc>
        <w:tc>
          <w:tcPr>
            <w:tcW w:w="1701" w:type="dxa"/>
          </w:tcPr>
          <w:p w14:paraId="27964B01" w14:textId="61A92A5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BC83EAD" w14:textId="353EEF6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C196077" w14:textId="5FC69D8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496AB77" w14:textId="5F63968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33CE633" w14:textId="0F703D8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7AFF65DB" w14:textId="6B56E3B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2070436" w14:textId="16445507"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257F091" w14:textId="109367E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6377CF" w:rsidRPr="009844A0" w14:paraId="43EE791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F7FFA1" w14:textId="7468500E" w:rsidR="006377CF" w:rsidRPr="008C4D76" w:rsidRDefault="006377CF"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rPr>
              <w:t>Farias et al 2020</w:t>
            </w:r>
          </w:p>
        </w:tc>
        <w:tc>
          <w:tcPr>
            <w:tcW w:w="1701" w:type="dxa"/>
          </w:tcPr>
          <w:p w14:paraId="3A16C198" w14:textId="60D42AEF"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160DB2AC" w14:textId="46800AC9"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68C2AC8" w14:textId="392A9371"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6A51FA45" w14:textId="31672866"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w:t>
            </w:r>
          </w:p>
        </w:tc>
        <w:tc>
          <w:tcPr>
            <w:tcW w:w="1559" w:type="dxa"/>
          </w:tcPr>
          <w:p w14:paraId="65FB0B12" w14:textId="5D859C6E"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w:t>
            </w:r>
          </w:p>
        </w:tc>
        <w:tc>
          <w:tcPr>
            <w:tcW w:w="1276" w:type="dxa"/>
          </w:tcPr>
          <w:p w14:paraId="6AE4A1DB" w14:textId="69CF1DD2"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Medium</w:t>
            </w:r>
            <w:proofErr w:type="spellEnd"/>
          </w:p>
        </w:tc>
        <w:tc>
          <w:tcPr>
            <w:tcW w:w="1701" w:type="dxa"/>
          </w:tcPr>
          <w:p w14:paraId="6022331C" w14:textId="49B7F6C7"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Qualitative</w:t>
            </w:r>
            <w:proofErr w:type="spellEnd"/>
          </w:p>
        </w:tc>
        <w:tc>
          <w:tcPr>
            <w:tcW w:w="709" w:type="dxa"/>
          </w:tcPr>
          <w:p w14:paraId="1B0FB063" w14:textId="318302F1" w:rsidR="006377CF" w:rsidRPr="009844A0" w:rsidRDefault="006377CF" w:rsidP="006377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8</w:t>
            </w:r>
          </w:p>
        </w:tc>
      </w:tr>
      <w:tr w:rsidR="009844A0" w:rsidRPr="009844A0" w14:paraId="3B275929"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60E39A1C" w14:textId="662F43F7"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Feldstein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169C1E3C" w14:textId="31CA484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E409326" w14:textId="03E9AC3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E5A1138" w14:textId="61974B3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05340ED" w14:textId="0A9199A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EE84B1" w14:textId="5FF64B3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28B49EC4" w14:textId="734DFB2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1722D7D0" w14:textId="33F3BF68"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D651D71" w14:textId="3BE68FA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707335" w:rsidRPr="009844A0" w14:paraId="55AEFBC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D33756" w14:textId="2FCBC201" w:rsidR="00707335" w:rsidRPr="008C4D76" w:rsidRDefault="00707335"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Flood</w:t>
            </w:r>
            <w:proofErr w:type="spellEnd"/>
            <w:r w:rsidRPr="008C4D76">
              <w:rPr>
                <w:rFonts w:ascii="Times New Roman" w:hAnsi="Times New Roman" w:cs="Times New Roman"/>
                <w:sz w:val="16"/>
                <w:szCs w:val="16"/>
              </w:rPr>
              <w:t xml:space="preserve"> et al 2021</w:t>
            </w:r>
          </w:p>
        </w:tc>
        <w:tc>
          <w:tcPr>
            <w:tcW w:w="1701" w:type="dxa"/>
          </w:tcPr>
          <w:p w14:paraId="58FEA38D" w14:textId="36DE77BB"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3BD532BD" w14:textId="0FA412D5"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7D084051" w14:textId="24733D50"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40986474" w14:textId="7403E7EC"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315287E3" w14:textId="54E53BF9"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4633EFD3" w14:textId="793AA761"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51843BC1" w14:textId="5A3431F7"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58F54D9A" w14:textId="1F6DC924"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0993160D"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F0ECED6" w14:textId="31A89ADB" w:rsidR="004B1BE9" w:rsidRPr="008C4D76" w:rsidRDefault="004B1BE9"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Giannattasio</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w:t>
            </w:r>
            <w:r w:rsidR="0045162A">
              <w:rPr>
                <w:rFonts w:ascii="Times New Roman" w:hAnsi="Times New Roman" w:cs="Times New Roman"/>
                <w:sz w:val="16"/>
                <w:szCs w:val="16"/>
                <w:lang w:val="en-US"/>
              </w:rPr>
              <w:t>1</w:t>
            </w:r>
          </w:p>
        </w:tc>
        <w:tc>
          <w:tcPr>
            <w:tcW w:w="1701" w:type="dxa"/>
          </w:tcPr>
          <w:p w14:paraId="7621DA28" w14:textId="21D4817E" w:rsidR="004B1BE9"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BBB1876" w14:textId="53111183" w:rsidR="004B1BE9"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3A617F3" w14:textId="262BCFF1" w:rsidR="004B1BE9"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5F177C8" w14:textId="4E8FD63E" w:rsidR="004B1BE9"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B8CF778" w14:textId="7460E9C2" w:rsidR="004B1BE9"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9FE78D5" w14:textId="553A78D3" w:rsidR="004B1BE9"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26E4CBB" w14:textId="741D53FD" w:rsidR="004B1BE9"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C829B79" w14:textId="6404D7CD" w:rsidR="004B1BE9"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630D220B"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92EAB6E" w14:textId="4535F485"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Godfred</w:t>
            </w:r>
            <w:proofErr w:type="spellEnd"/>
            <w:r w:rsidRPr="008C4D76">
              <w:rPr>
                <w:rFonts w:ascii="Times New Roman" w:hAnsi="Times New Roman" w:cs="Times New Roman"/>
                <w:sz w:val="16"/>
                <w:szCs w:val="16"/>
                <w:lang w:eastAsia="pt-BR"/>
              </w:rPr>
              <w:t xml:space="preserve">-Cato </w:t>
            </w:r>
            <w:r w:rsidR="002F4BC7" w:rsidRPr="008C4D76">
              <w:rPr>
                <w:rFonts w:ascii="Times New Roman" w:hAnsi="Times New Roman" w:cs="Times New Roman"/>
                <w:sz w:val="16"/>
                <w:szCs w:val="16"/>
                <w:lang w:eastAsia="pt-BR"/>
              </w:rPr>
              <w:t>et al 2020</w:t>
            </w:r>
          </w:p>
        </w:tc>
        <w:tc>
          <w:tcPr>
            <w:tcW w:w="1701" w:type="dxa"/>
          </w:tcPr>
          <w:p w14:paraId="7E7360CA" w14:textId="3843FBF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B5530AD" w14:textId="36806CD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E392A18" w14:textId="042E70A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210E555" w14:textId="27C840F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0D3AEF95" w14:textId="06B1A7D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AB9AD52" w14:textId="2BD3E8C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2F5E9B8" w14:textId="622261EE"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2905EACA" w14:textId="64D24D8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617FF807"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5BA7FADE" w14:textId="095BFCA4" w:rsidR="00AA0079" w:rsidRPr="008C4D76" w:rsidRDefault="00AA0079"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val="en-US"/>
              </w:rPr>
              <w:t xml:space="preserve">Greene </w:t>
            </w:r>
            <w:r w:rsidR="002F4BC7" w:rsidRPr="008C4D76">
              <w:rPr>
                <w:rFonts w:ascii="Times New Roman" w:hAnsi="Times New Roman" w:cs="Times New Roman"/>
                <w:sz w:val="16"/>
                <w:szCs w:val="16"/>
                <w:lang w:val="en-US"/>
              </w:rPr>
              <w:t>et al 2020</w:t>
            </w:r>
          </w:p>
        </w:tc>
        <w:tc>
          <w:tcPr>
            <w:tcW w:w="1701" w:type="dxa"/>
          </w:tcPr>
          <w:p w14:paraId="564FF0DC" w14:textId="5822AEA7" w:rsidR="00AA0079"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3D81C6F" w14:textId="4D274734" w:rsidR="00AA0079"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4C7B979" w14:textId="00650FFA" w:rsidR="00AA0079"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D23270F" w14:textId="45BB57D6" w:rsidR="00AA0079"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689E2497" w14:textId="790C98FD" w:rsidR="00AA0079"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15EEB343" w14:textId="67E63071" w:rsidR="00AA0079"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15FD53B" w14:textId="14A00847" w:rsidR="00AA0079"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5483DB46" w14:textId="783A040A" w:rsidR="00AA0079"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37D485F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4C71A6" w14:textId="46575289"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Grimaud</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16B0B071" w14:textId="2325748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36DAF4D" w14:textId="4C1DFB4F"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1EAE50D" w14:textId="04A3819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B6219E2" w14:textId="1B4C7E9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D87DE2C" w14:textId="77DE1E9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5C59689B" w14:textId="11C36AA5"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679EE6D6" w14:textId="135A978E"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0632D7A" w14:textId="5DB443E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00F28F7E"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B399450" w14:textId="48A769A8"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Gruber</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3AFB7776" w14:textId="6EF4B51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C22BEC2" w14:textId="2958BB8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BFD10F6" w14:textId="0FAE708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6808A33" w14:textId="64E0B6C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C42C8C1" w14:textId="359E6AD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20755CA9" w14:textId="5A42463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6822E289" w14:textId="63452A2A"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691C6243" w14:textId="4FFAEB5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67FEACFB"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8A89A2" w14:textId="18E70F88" w:rsidR="00AF329E" w:rsidRPr="008C4D76" w:rsidRDefault="00AF329E"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Gupta </w:t>
            </w:r>
            <w:r w:rsidR="002F4BC7" w:rsidRPr="008C4D76">
              <w:rPr>
                <w:rFonts w:ascii="Times New Roman" w:hAnsi="Times New Roman" w:cs="Times New Roman"/>
                <w:sz w:val="16"/>
                <w:szCs w:val="16"/>
                <w:lang w:val="en-US"/>
              </w:rPr>
              <w:t>et al 2020</w:t>
            </w:r>
          </w:p>
        </w:tc>
        <w:tc>
          <w:tcPr>
            <w:tcW w:w="1701" w:type="dxa"/>
          </w:tcPr>
          <w:p w14:paraId="01CEFA00" w14:textId="45932797" w:rsidR="00AF329E"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C598612" w14:textId="76E37FFC" w:rsidR="00AF329E"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17969F7" w14:textId="40229401" w:rsidR="00AF329E"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9E2D1DD" w14:textId="3F2585FB" w:rsidR="00AF329E"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D9A00C7" w14:textId="73562555" w:rsidR="00AF329E"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81C7E93" w14:textId="5853ED69" w:rsidR="00AF329E"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830B4A8" w14:textId="7F66FCF2" w:rsidR="00AF329E"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F8F500B" w14:textId="64B9DA82" w:rsidR="00AF329E"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85DBDCE"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E492EAD" w14:textId="3307C204"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Hameed</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48906C6D" w14:textId="3CD4F15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79C79AC" w14:textId="118152F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8F4A0C9" w14:textId="3220484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BC92F09" w14:textId="1BD0E58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01E5B63" w14:textId="1F48598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CD73A10" w14:textId="617D4E8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67E49374" w14:textId="613E9AB2"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37A4CD1E" w14:textId="092B944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4A865BFA"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D4C5C8" w14:textId="7769A766"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Heidemann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53B47900" w14:textId="503BDF0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D92CBB1" w14:textId="419879B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39D2536" w14:textId="1B82C0F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EA94F47" w14:textId="3FF0351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10531549" w14:textId="4CF1023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0AD5D984" w14:textId="14DC936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436CC0E6" w14:textId="022D069B" w:rsidR="009B0A41" w:rsidRPr="009844A0" w:rsidRDefault="00781312"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5E6457BA" w14:textId="72F5312F"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5F69A74D"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982965B" w14:textId="7FE8B6F3" w:rsidR="009A3D8E" w:rsidRPr="008C4D76" w:rsidRDefault="009A3D8E"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Hutchison </w:t>
            </w:r>
            <w:r w:rsidR="002F4BC7" w:rsidRPr="008C4D76">
              <w:rPr>
                <w:rFonts w:ascii="Times New Roman" w:hAnsi="Times New Roman" w:cs="Times New Roman"/>
                <w:sz w:val="16"/>
                <w:szCs w:val="16"/>
                <w:lang w:val="en-US"/>
              </w:rPr>
              <w:t>et al 2020</w:t>
            </w:r>
          </w:p>
        </w:tc>
        <w:tc>
          <w:tcPr>
            <w:tcW w:w="1701" w:type="dxa"/>
          </w:tcPr>
          <w:p w14:paraId="61CEFC3F" w14:textId="3962AD6A" w:rsidR="009A3D8E"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CAFD8E6" w14:textId="10B1EE8C" w:rsidR="009A3D8E"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120CB7D" w14:textId="0994CE53" w:rsidR="009A3D8E"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22B75BE" w14:textId="1D91D4D6" w:rsidR="009A3D8E"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850D31E" w14:textId="4AE31ECC" w:rsidR="009A3D8E"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FBFD83F" w14:textId="0BB5B31C" w:rsidR="009A3D8E"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DD7EB7D" w14:textId="5B795722" w:rsidR="009A3D8E"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4F71E4F7" w14:textId="49009633" w:rsidR="009A3D8E"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0B95050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9CE8FF6" w14:textId="54B62CF4"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Jain </w:t>
            </w:r>
            <w:r w:rsidR="002F4BC7" w:rsidRPr="008C4D76">
              <w:rPr>
                <w:rFonts w:ascii="Times New Roman" w:hAnsi="Times New Roman" w:cs="Times New Roman"/>
                <w:sz w:val="16"/>
                <w:szCs w:val="16"/>
                <w:lang w:eastAsia="pt-BR"/>
              </w:rPr>
              <w:t>et al 2020</w:t>
            </w:r>
          </w:p>
        </w:tc>
        <w:tc>
          <w:tcPr>
            <w:tcW w:w="1701" w:type="dxa"/>
          </w:tcPr>
          <w:p w14:paraId="1475B287" w14:textId="23E85834"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24E9693" w14:textId="1654785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BF33B5A" w14:textId="0230808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D38BD25" w14:textId="796D75F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64BD0FED" w14:textId="19750D0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4CD57F6D" w14:textId="0B6491A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3ADB46D0" w14:textId="442219C2"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418EEFC" w14:textId="300E979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28F6779F"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60E6C164" w14:textId="298F549F"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Joshi</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0F95F6FE" w14:textId="238C870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73123B3" w14:textId="6FFB4A0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03335110" w14:textId="226A334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2B98DC7" w14:textId="52FC9BC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038109A1" w14:textId="54DD682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754736BD" w14:textId="4556FAB9"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16222473" w14:textId="02BF7DB7" w:rsidR="009B0A41" w:rsidRPr="009844A0" w:rsidRDefault="00781312"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85B130C" w14:textId="7E62249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502A65" w:rsidRPr="009844A0" w14:paraId="7A1ACF2B"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C645BF" w14:textId="324F74DD" w:rsidR="00502A65" w:rsidRPr="008C4D76" w:rsidRDefault="00502A65"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Kashyap</w:t>
            </w:r>
            <w:proofErr w:type="spellEnd"/>
            <w:r w:rsidRPr="008C4D76">
              <w:rPr>
                <w:rFonts w:ascii="Times New Roman" w:hAnsi="Times New Roman" w:cs="Times New Roman"/>
                <w:sz w:val="16"/>
                <w:szCs w:val="16"/>
                <w:lang w:eastAsia="pt-BR"/>
              </w:rPr>
              <w:t xml:space="preserve"> et al 2021</w:t>
            </w:r>
          </w:p>
        </w:tc>
        <w:tc>
          <w:tcPr>
            <w:tcW w:w="1701" w:type="dxa"/>
          </w:tcPr>
          <w:p w14:paraId="416E87E7" w14:textId="2D43098B" w:rsidR="00502A65" w:rsidRPr="009844A0" w:rsidRDefault="00502A6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486088C0" w14:textId="7FD1E95E" w:rsidR="00502A65" w:rsidRPr="009844A0" w:rsidRDefault="00502A6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3A6B13CE" w14:textId="32F2AD1E" w:rsidR="00502A65" w:rsidRPr="009844A0" w:rsidRDefault="00502A6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843" w:type="dxa"/>
          </w:tcPr>
          <w:p w14:paraId="38E38873" w14:textId="22E81604" w:rsidR="00502A65" w:rsidRPr="009844A0" w:rsidRDefault="00502A6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1559" w:type="dxa"/>
          </w:tcPr>
          <w:p w14:paraId="0BF6699D" w14:textId="7240CB2B" w:rsidR="00502A65" w:rsidRPr="009844A0" w:rsidRDefault="00A64C33"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1276" w:type="dxa"/>
          </w:tcPr>
          <w:p w14:paraId="073E6A9B" w14:textId="3C6249BF" w:rsidR="00502A65" w:rsidRPr="009844A0" w:rsidRDefault="00A64C33"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A64C33">
              <w:rPr>
                <w:rFonts w:ascii="Times New Roman" w:hAnsi="Times New Roman" w:cs="Times New Roman"/>
                <w:sz w:val="16"/>
                <w:szCs w:val="16"/>
                <w:lang w:val="en-US"/>
              </w:rPr>
              <w:t>Medium-High</w:t>
            </w:r>
          </w:p>
        </w:tc>
        <w:tc>
          <w:tcPr>
            <w:tcW w:w="1701" w:type="dxa"/>
          </w:tcPr>
          <w:p w14:paraId="008C6320" w14:textId="1F4FE1BB" w:rsidR="00502A65" w:rsidRPr="009844A0" w:rsidRDefault="00A64C33"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A64C33">
              <w:rPr>
                <w:rFonts w:ascii="Times New Roman" w:hAnsi="Times New Roman" w:cs="Times New Roman"/>
                <w:sz w:val="16"/>
                <w:szCs w:val="16"/>
                <w:lang w:val="en-US"/>
              </w:rPr>
              <w:t>Meta-analysis</w:t>
            </w:r>
          </w:p>
        </w:tc>
        <w:tc>
          <w:tcPr>
            <w:tcW w:w="709" w:type="dxa"/>
          </w:tcPr>
          <w:p w14:paraId="24C3798D" w14:textId="509924D0" w:rsidR="00502A65" w:rsidRPr="009844A0" w:rsidRDefault="00A64C33"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8</w:t>
            </w:r>
          </w:p>
        </w:tc>
      </w:tr>
      <w:tr w:rsidR="009844A0" w:rsidRPr="009844A0" w14:paraId="1DCB9779"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D8285AA" w14:textId="05788C3A"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Kaushik</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634E7BFC" w14:textId="6123E91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4F75959" w14:textId="636C56F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02B8D44" w14:textId="5F3DB10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1D72CB1" w14:textId="7753F1E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6DA449E" w14:textId="3A80858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2AAC5280" w14:textId="43E5A01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4597CAFC" w14:textId="1ADCED90"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7E870B5B" w14:textId="629D3F7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9844A0" w:rsidRPr="009844A0" w14:paraId="64FCEE1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BF38BB" w14:textId="5F3C7B75"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Kest</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r w:rsidRPr="008C4D76">
              <w:rPr>
                <w:rFonts w:ascii="Times New Roman" w:hAnsi="Times New Roman" w:cs="Times New Roman"/>
                <w:sz w:val="16"/>
                <w:szCs w:val="16"/>
                <w:lang w:eastAsia="pt-BR"/>
              </w:rPr>
              <w:t xml:space="preserve"> </w:t>
            </w:r>
          </w:p>
        </w:tc>
        <w:tc>
          <w:tcPr>
            <w:tcW w:w="1701" w:type="dxa"/>
          </w:tcPr>
          <w:p w14:paraId="33F02CE9" w14:textId="39B2B66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FF7AB5B" w14:textId="46C4339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B758B2F" w14:textId="5CBC9CD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7699510" w14:textId="35A9ED2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588884EA" w14:textId="39A6F3A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62CDC99A" w14:textId="4085B60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48D820D" w14:textId="7C9633D5" w:rsidR="009B0A41" w:rsidRPr="009844A0" w:rsidRDefault="00781312"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85FF9C0" w14:textId="660FBB3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F8BD6AB"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49B2A19F" w14:textId="2EA6F8D8" w:rsidR="003D785A" w:rsidRPr="008C4D76" w:rsidRDefault="003D785A"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Khesrani</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64EF3F94" w14:textId="30BFAA5F" w:rsidR="003D785A"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9670368" w14:textId="7EBC5E1F" w:rsidR="003D785A"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0FFA832D" w14:textId="4092BC1C" w:rsidR="003D785A"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8871963" w14:textId="3179C2E4" w:rsidR="003D785A"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1E59BBF" w14:textId="45CABA8A" w:rsidR="003D785A"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094AB61" w14:textId="49890FD2" w:rsidR="003D785A"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527F7C88" w14:textId="7B104207" w:rsidR="003D785A"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7FD95481" w14:textId="2934B423" w:rsidR="003D785A"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B962EEF"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583BF18" w14:textId="1B01A6AC" w:rsidR="00C70050" w:rsidRPr="008C4D76" w:rsidRDefault="00C70050"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Klocperk</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2A46A2E8" w14:textId="43F7CCF6" w:rsidR="00C70050"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2E4780B" w14:textId="1B73BC55" w:rsidR="00C70050"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1DE2F10" w14:textId="584766FF" w:rsidR="00C70050"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3C05667" w14:textId="3E47EF45" w:rsidR="00C70050" w:rsidRPr="009844A0" w:rsidRDefault="0072485C"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BF5BE1" w14:textId="0D630A8A" w:rsidR="00C70050"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3C346B87" w14:textId="47318099" w:rsidR="00C70050"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420DFB00" w14:textId="4D4D248D" w:rsidR="00C70050"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2D630A7D" w14:textId="65EF6FE4" w:rsidR="00C70050"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05F9D44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BF85591" w14:textId="768A5C8D"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Lang </w:t>
            </w:r>
            <w:r w:rsidR="002F4BC7" w:rsidRPr="008C4D76">
              <w:rPr>
                <w:rFonts w:ascii="Times New Roman" w:hAnsi="Times New Roman" w:cs="Times New Roman"/>
                <w:sz w:val="16"/>
                <w:szCs w:val="16"/>
                <w:lang w:eastAsia="pt-BR"/>
              </w:rPr>
              <w:t>et al 2020</w:t>
            </w:r>
          </w:p>
        </w:tc>
        <w:tc>
          <w:tcPr>
            <w:tcW w:w="1701" w:type="dxa"/>
          </w:tcPr>
          <w:p w14:paraId="40F75F43" w14:textId="180C887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D0E6108" w14:textId="63B58BE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BAD6BFC" w14:textId="4ADA2C1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27149AF5" w14:textId="229B2A1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5C897EDF" w14:textId="76D738B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6EA600C5" w14:textId="1E9DF6D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EF39C49" w14:textId="15BF9702" w:rsidR="009B0A41" w:rsidRPr="009844A0" w:rsidRDefault="00781312"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21D510FF" w14:textId="0522466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1548D3" w:rsidRPr="006A0225" w14:paraId="10ED981D"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F43EAF" w14:textId="55635376" w:rsidR="001548D3" w:rsidRPr="006A0225" w:rsidRDefault="001548D3" w:rsidP="001548D3">
            <w:pPr>
              <w:ind w:left="34"/>
              <w:rPr>
                <w:rFonts w:ascii="Times New Roman" w:hAnsi="Times New Roman" w:cs="Times New Roman"/>
                <w:sz w:val="16"/>
                <w:szCs w:val="16"/>
                <w:lang w:eastAsia="pt-BR"/>
              </w:rPr>
            </w:pPr>
            <w:r w:rsidRPr="006A0225">
              <w:rPr>
                <w:rFonts w:ascii="Times New Roman" w:hAnsi="Times New Roman" w:cs="Times New Roman"/>
                <w:sz w:val="16"/>
                <w:szCs w:val="16"/>
              </w:rPr>
              <w:t xml:space="preserve">Lee </w:t>
            </w:r>
            <w:proofErr w:type="spellStart"/>
            <w:r w:rsidRPr="006A0225">
              <w:rPr>
                <w:rFonts w:ascii="Times New Roman" w:hAnsi="Times New Roman" w:cs="Times New Roman"/>
                <w:sz w:val="16"/>
                <w:szCs w:val="16"/>
              </w:rPr>
              <w:t>and</w:t>
            </w:r>
            <w:proofErr w:type="spellEnd"/>
            <w:r w:rsidRPr="006A0225">
              <w:rPr>
                <w:rFonts w:ascii="Times New Roman" w:hAnsi="Times New Roman" w:cs="Times New Roman"/>
                <w:sz w:val="16"/>
                <w:szCs w:val="16"/>
              </w:rPr>
              <w:t xml:space="preserve"> </w:t>
            </w:r>
            <w:proofErr w:type="spellStart"/>
            <w:r w:rsidRPr="006A0225">
              <w:rPr>
                <w:rFonts w:ascii="Times New Roman" w:hAnsi="Times New Roman" w:cs="Times New Roman"/>
                <w:sz w:val="16"/>
                <w:szCs w:val="16"/>
              </w:rPr>
              <w:t>Margolskee</w:t>
            </w:r>
            <w:proofErr w:type="spellEnd"/>
          </w:p>
        </w:tc>
        <w:tc>
          <w:tcPr>
            <w:tcW w:w="1701" w:type="dxa"/>
          </w:tcPr>
          <w:p w14:paraId="5B15B223" w14:textId="5E85A943"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2</w:t>
            </w:r>
          </w:p>
        </w:tc>
        <w:tc>
          <w:tcPr>
            <w:tcW w:w="1701" w:type="dxa"/>
          </w:tcPr>
          <w:p w14:paraId="6A5FDE80" w14:textId="48BB4F8C"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1</w:t>
            </w:r>
          </w:p>
        </w:tc>
        <w:tc>
          <w:tcPr>
            <w:tcW w:w="1701" w:type="dxa"/>
          </w:tcPr>
          <w:p w14:paraId="7AE7C304" w14:textId="54E79064"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2</w:t>
            </w:r>
          </w:p>
        </w:tc>
        <w:tc>
          <w:tcPr>
            <w:tcW w:w="1843" w:type="dxa"/>
          </w:tcPr>
          <w:p w14:paraId="28316D96" w14:textId="529B20B2"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1</w:t>
            </w:r>
          </w:p>
        </w:tc>
        <w:tc>
          <w:tcPr>
            <w:tcW w:w="1559" w:type="dxa"/>
          </w:tcPr>
          <w:p w14:paraId="0B45D429" w14:textId="24423ABC"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1</w:t>
            </w:r>
          </w:p>
        </w:tc>
        <w:tc>
          <w:tcPr>
            <w:tcW w:w="1276" w:type="dxa"/>
          </w:tcPr>
          <w:p w14:paraId="10E8D302" w14:textId="1BD4119F"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6A0225">
              <w:rPr>
                <w:rFonts w:ascii="Times New Roman" w:hAnsi="Times New Roman" w:cs="Times New Roman"/>
                <w:sz w:val="16"/>
                <w:szCs w:val="16"/>
              </w:rPr>
              <w:t>Medium</w:t>
            </w:r>
            <w:proofErr w:type="spellEnd"/>
          </w:p>
        </w:tc>
        <w:tc>
          <w:tcPr>
            <w:tcW w:w="1701" w:type="dxa"/>
          </w:tcPr>
          <w:p w14:paraId="4EF3AA59" w14:textId="31B4B3A4"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6A0225">
              <w:rPr>
                <w:rFonts w:ascii="Times New Roman" w:hAnsi="Times New Roman" w:cs="Times New Roman"/>
                <w:sz w:val="16"/>
                <w:szCs w:val="16"/>
              </w:rPr>
              <w:t>Qualitative</w:t>
            </w:r>
            <w:proofErr w:type="spellEnd"/>
          </w:p>
        </w:tc>
        <w:tc>
          <w:tcPr>
            <w:tcW w:w="709" w:type="dxa"/>
          </w:tcPr>
          <w:p w14:paraId="74DB0221" w14:textId="7C5C5ADD" w:rsidR="001548D3" w:rsidRPr="006A0225" w:rsidRDefault="001548D3" w:rsidP="001548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6A0225">
              <w:rPr>
                <w:rFonts w:ascii="Times New Roman" w:hAnsi="Times New Roman" w:cs="Times New Roman"/>
                <w:sz w:val="16"/>
                <w:szCs w:val="16"/>
              </w:rPr>
              <w:t>8</w:t>
            </w:r>
          </w:p>
        </w:tc>
      </w:tr>
      <w:tr w:rsidR="009844A0" w:rsidRPr="009844A0" w14:paraId="146B12FE"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4C342EC1" w14:textId="6111C1B5"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Lee </w:t>
            </w:r>
            <w:r w:rsidR="002F4BC7" w:rsidRPr="008C4D76">
              <w:rPr>
                <w:rFonts w:ascii="Times New Roman" w:hAnsi="Times New Roman" w:cs="Times New Roman"/>
                <w:sz w:val="16"/>
                <w:szCs w:val="16"/>
                <w:lang w:eastAsia="pt-BR"/>
              </w:rPr>
              <w:t>et al 2020</w:t>
            </w:r>
          </w:p>
        </w:tc>
        <w:tc>
          <w:tcPr>
            <w:tcW w:w="1701" w:type="dxa"/>
          </w:tcPr>
          <w:p w14:paraId="08F27EE1" w14:textId="33DB875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9FA2C44" w14:textId="77DCF43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D81252F" w14:textId="2EDA407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E7C7F47" w14:textId="737CB3C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92B7C5E" w14:textId="6E87AE9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370E61D9" w14:textId="496692E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4B199CBE" w14:textId="31E690A0"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744EF71D" w14:textId="083096E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707335" w:rsidRPr="009844A0" w14:paraId="75BCB40C"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773A95" w14:textId="2FF39A3F" w:rsidR="00707335" w:rsidRPr="008C4D76" w:rsidRDefault="00707335"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rPr>
              <w:t>Lee et al 2020</w:t>
            </w:r>
          </w:p>
        </w:tc>
        <w:tc>
          <w:tcPr>
            <w:tcW w:w="1701" w:type="dxa"/>
          </w:tcPr>
          <w:p w14:paraId="000F3D20" w14:textId="2F712E91"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63A8A3AE" w14:textId="241435B0"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w:t>
            </w:r>
          </w:p>
        </w:tc>
        <w:tc>
          <w:tcPr>
            <w:tcW w:w="1701" w:type="dxa"/>
          </w:tcPr>
          <w:p w14:paraId="579C26BF" w14:textId="365C5F94"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1C876161" w14:textId="10CB84EA"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w:t>
            </w:r>
          </w:p>
        </w:tc>
        <w:tc>
          <w:tcPr>
            <w:tcW w:w="1559" w:type="dxa"/>
          </w:tcPr>
          <w:p w14:paraId="10AF809C" w14:textId="6AB6B7CF"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w:t>
            </w:r>
          </w:p>
        </w:tc>
        <w:tc>
          <w:tcPr>
            <w:tcW w:w="1276" w:type="dxa"/>
          </w:tcPr>
          <w:p w14:paraId="37E5A741" w14:textId="7EB65FE1"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Medium</w:t>
            </w:r>
            <w:proofErr w:type="spellEnd"/>
            <w:r w:rsidRPr="009844A0">
              <w:rPr>
                <w:rFonts w:ascii="Times New Roman" w:hAnsi="Times New Roman" w:cs="Times New Roman"/>
                <w:sz w:val="16"/>
                <w:szCs w:val="16"/>
              </w:rPr>
              <w:t>-High</w:t>
            </w:r>
          </w:p>
        </w:tc>
        <w:tc>
          <w:tcPr>
            <w:tcW w:w="1701" w:type="dxa"/>
          </w:tcPr>
          <w:p w14:paraId="004E4681" w14:textId="35893938"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Qualitative</w:t>
            </w:r>
            <w:proofErr w:type="spellEnd"/>
          </w:p>
        </w:tc>
        <w:tc>
          <w:tcPr>
            <w:tcW w:w="709" w:type="dxa"/>
          </w:tcPr>
          <w:p w14:paraId="55F366D4" w14:textId="6C64E432" w:rsidR="00707335" w:rsidRPr="009844A0" w:rsidRDefault="00707335" w:rsidP="007073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7</w:t>
            </w:r>
          </w:p>
        </w:tc>
      </w:tr>
      <w:tr w:rsidR="009844A0" w:rsidRPr="009844A0" w14:paraId="7F5A250D"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97E3E30" w14:textId="3E22BC4E"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Licciardi</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6B24929F" w14:textId="07E4974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519E022" w14:textId="024D1F4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7CB87AA6" w14:textId="05E86529"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C462DB6" w14:textId="28821CE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3B547F40" w14:textId="2119D39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194ECB4F" w14:textId="3909324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93F8DB6" w14:textId="6F41CE8C" w:rsidR="009B0A41" w:rsidRPr="009844A0" w:rsidRDefault="00781312"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3A295D0" w14:textId="6E70678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54A06E6"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999BD0D" w14:textId="4B6B63E3" w:rsidR="00844C5B" w:rsidRPr="008C4D76" w:rsidRDefault="00844C5B"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Lin </w:t>
            </w:r>
            <w:r w:rsidR="002F4BC7" w:rsidRPr="008C4D76">
              <w:rPr>
                <w:rFonts w:ascii="Times New Roman" w:hAnsi="Times New Roman" w:cs="Times New Roman"/>
                <w:sz w:val="16"/>
                <w:szCs w:val="16"/>
                <w:lang w:val="en-US"/>
              </w:rPr>
              <w:t>et al 2020</w:t>
            </w:r>
          </w:p>
        </w:tc>
        <w:tc>
          <w:tcPr>
            <w:tcW w:w="1701" w:type="dxa"/>
          </w:tcPr>
          <w:p w14:paraId="09F65B57" w14:textId="147EDA07" w:rsidR="00844C5B"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B1AD43F" w14:textId="420CC01A" w:rsidR="00844C5B"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F4D6534" w14:textId="464722E5" w:rsidR="00844C5B"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7306072" w14:textId="27366664" w:rsidR="00844C5B"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5F0C61C" w14:textId="2B9811C6" w:rsidR="00844C5B"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10ED1211" w14:textId="6C634080" w:rsidR="00844C5B"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1DACD3F" w14:textId="68B75971" w:rsidR="00844C5B"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7200D721" w14:textId="2DA45B1E" w:rsidR="00844C5B"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1DB7FE30"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B698399" w14:textId="771DA57E"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Mamishi</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19EA7C2C" w14:textId="678B99B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3AA5390" w14:textId="696928B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854A244" w14:textId="3F7D8B6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1E1D434" w14:textId="4124374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F96D65B" w14:textId="63ED491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17FE4DC2" w14:textId="116C934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735DEBD0" w14:textId="70E2050E"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58AA70D8" w14:textId="1270259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740564" w:rsidRPr="009844A0" w14:paraId="7F8B3159"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CC2CA04" w14:textId="050D3E83" w:rsidR="00740564" w:rsidRPr="008C4D76" w:rsidRDefault="00740564"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Mehler</w:t>
            </w:r>
            <w:proofErr w:type="spellEnd"/>
            <w:r w:rsidRPr="008C4D76">
              <w:rPr>
                <w:rFonts w:ascii="Times New Roman" w:hAnsi="Times New Roman" w:cs="Times New Roman"/>
                <w:sz w:val="16"/>
                <w:szCs w:val="16"/>
              </w:rPr>
              <w:t xml:space="preserve"> et al 2021</w:t>
            </w:r>
          </w:p>
        </w:tc>
        <w:tc>
          <w:tcPr>
            <w:tcW w:w="1701" w:type="dxa"/>
          </w:tcPr>
          <w:p w14:paraId="67CCCC13" w14:textId="6823D020"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36BDDFD3" w14:textId="40F43FBB"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D408336" w14:textId="753DB62F"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1EF67521" w14:textId="5B830D54"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6FF8238A" w14:textId="4DA32ADA"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1D7859F3" w14:textId="07AFD726"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2D1F79A6" w14:textId="7FDD7A22"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2B8A9BE4" w14:textId="6EA3666E" w:rsidR="00740564" w:rsidRPr="009844A0" w:rsidRDefault="00740564" w:rsidP="007405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7EF8D2F5"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68A8CFC1" w14:textId="5A21D379" w:rsidR="00704285" w:rsidRPr="008C4D76" w:rsidRDefault="00704285"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val="en-US"/>
              </w:rPr>
              <w:t xml:space="preserve">Meredith </w:t>
            </w:r>
            <w:r w:rsidR="002F4BC7" w:rsidRPr="008C4D76">
              <w:rPr>
                <w:rFonts w:ascii="Times New Roman" w:hAnsi="Times New Roman" w:cs="Times New Roman"/>
                <w:sz w:val="16"/>
                <w:szCs w:val="16"/>
                <w:lang w:val="en-US"/>
              </w:rPr>
              <w:t>et al 202</w:t>
            </w:r>
            <w:r w:rsidR="004D4A9A">
              <w:rPr>
                <w:rFonts w:ascii="Times New Roman" w:hAnsi="Times New Roman" w:cs="Times New Roman"/>
                <w:sz w:val="16"/>
                <w:szCs w:val="16"/>
                <w:lang w:val="en-US"/>
              </w:rPr>
              <w:t>1</w:t>
            </w:r>
          </w:p>
        </w:tc>
        <w:tc>
          <w:tcPr>
            <w:tcW w:w="1701" w:type="dxa"/>
          </w:tcPr>
          <w:p w14:paraId="2F371919" w14:textId="37259E8C" w:rsidR="00704285"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FCAA2D4" w14:textId="38CFA263" w:rsidR="00704285"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BD59B8C" w14:textId="7FE88983" w:rsidR="00704285"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CBD1F80" w14:textId="601AD19E" w:rsidR="00704285"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5E6E62F1" w14:textId="272205E0" w:rsidR="00704285"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BD6918A" w14:textId="64E7FCC2" w:rsidR="00704285"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19A3ABF" w14:textId="2A8E4707" w:rsidR="00704285"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14CC5C2C" w14:textId="068C6148" w:rsidR="00704285"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592FAF3C"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57A4FF7" w14:textId="08B4C501"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Miller </w:t>
            </w:r>
            <w:r w:rsidR="002F4BC7" w:rsidRPr="008C4D76">
              <w:rPr>
                <w:rFonts w:ascii="Times New Roman" w:hAnsi="Times New Roman" w:cs="Times New Roman"/>
                <w:sz w:val="16"/>
                <w:szCs w:val="16"/>
                <w:lang w:eastAsia="pt-BR"/>
              </w:rPr>
              <w:t>et al 2020</w:t>
            </w:r>
          </w:p>
        </w:tc>
        <w:tc>
          <w:tcPr>
            <w:tcW w:w="1701" w:type="dxa"/>
          </w:tcPr>
          <w:p w14:paraId="405A663C" w14:textId="7194DA0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710EBC7" w14:textId="72918F9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F322549" w14:textId="4E596FB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1CD1BE4" w14:textId="25692F0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B3C06A" w14:textId="6641C40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8BC4229" w14:textId="2FEF1AD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397A5AA" w14:textId="123ED0EE"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7EE95A07" w14:textId="5BE1E19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827623" w:rsidRPr="009844A0" w14:paraId="7665C7E7"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B1A7961" w14:textId="63B582C6" w:rsidR="00827623" w:rsidRPr="008C4D76" w:rsidRDefault="00827623"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Mills et al 2021</w:t>
            </w:r>
          </w:p>
        </w:tc>
        <w:tc>
          <w:tcPr>
            <w:tcW w:w="1701" w:type="dxa"/>
          </w:tcPr>
          <w:p w14:paraId="11AF46B2" w14:textId="4566BFC5"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0C37E6F2" w14:textId="11D7BA3E"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57A381F1" w14:textId="1C108F8D"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843" w:type="dxa"/>
          </w:tcPr>
          <w:p w14:paraId="36BCE4F3" w14:textId="425FE273"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1</w:t>
            </w:r>
          </w:p>
        </w:tc>
        <w:tc>
          <w:tcPr>
            <w:tcW w:w="1559" w:type="dxa"/>
          </w:tcPr>
          <w:p w14:paraId="07A8156C" w14:textId="737F2187"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276" w:type="dxa"/>
          </w:tcPr>
          <w:p w14:paraId="564A8D3A" w14:textId="30117362"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Low</w:t>
            </w:r>
          </w:p>
        </w:tc>
        <w:tc>
          <w:tcPr>
            <w:tcW w:w="1701" w:type="dxa"/>
          </w:tcPr>
          <w:p w14:paraId="0518BE5E" w14:textId="043B7CBF"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Qualitative</w:t>
            </w:r>
          </w:p>
        </w:tc>
        <w:tc>
          <w:tcPr>
            <w:tcW w:w="709" w:type="dxa"/>
          </w:tcPr>
          <w:p w14:paraId="214BDCE4" w14:textId="792D5B57" w:rsidR="00827623" w:rsidRPr="009844A0" w:rsidRDefault="00827623"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9</w:t>
            </w:r>
          </w:p>
        </w:tc>
      </w:tr>
      <w:tr w:rsidR="00336534" w:rsidRPr="009844A0" w14:paraId="55020AEC"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3491D85" w14:textId="7B66C463" w:rsidR="00336534" w:rsidRPr="008C4D76" w:rsidRDefault="00336534"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Moghadam</w:t>
            </w:r>
            <w:proofErr w:type="spellEnd"/>
            <w:r w:rsidRPr="008C4D76">
              <w:rPr>
                <w:rFonts w:ascii="Times New Roman" w:hAnsi="Times New Roman" w:cs="Times New Roman"/>
                <w:sz w:val="16"/>
                <w:szCs w:val="16"/>
              </w:rPr>
              <w:t xml:space="preserve"> et al 2020</w:t>
            </w:r>
          </w:p>
        </w:tc>
        <w:tc>
          <w:tcPr>
            <w:tcW w:w="1701" w:type="dxa"/>
          </w:tcPr>
          <w:p w14:paraId="16FE3E80" w14:textId="3088F45D"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2B07D68" w14:textId="11136AEE"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7C7CE81" w14:textId="30F9E974"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74A0EE5" w14:textId="7E7DDB6E"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3F2A2D79" w14:textId="3D58186D"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501F6355" w14:textId="77ADE509"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5F328EB1" w14:textId="6538897F"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198FBD6" w14:textId="44FFB776" w:rsidR="00336534" w:rsidRDefault="00336534" w:rsidP="003365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9B40C61"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25D0CC70" w14:textId="1E1A0405"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Moraleda</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563F9C0F" w14:textId="767DCCA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152CE34" w14:textId="4DEBC81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0BD8A2A" w14:textId="581EB68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26A4EF7" w14:textId="4F3EEF8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3642E2E" w14:textId="040A0D0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48940AD0" w14:textId="339A8CDB"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56BABAD9" w14:textId="5AF5CA56"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354C4306" w14:textId="7760C6E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42719BEC"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2C41E9D" w14:textId="448D15F7" w:rsidR="00781312" w:rsidRPr="008C4D76" w:rsidRDefault="00781312"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Nathan </w:t>
            </w:r>
            <w:r w:rsidR="002F4BC7" w:rsidRPr="008C4D76">
              <w:rPr>
                <w:rFonts w:ascii="Times New Roman" w:hAnsi="Times New Roman" w:cs="Times New Roman"/>
                <w:sz w:val="16"/>
                <w:szCs w:val="16"/>
                <w:lang w:eastAsia="pt-BR"/>
              </w:rPr>
              <w:t>et al 2020</w:t>
            </w:r>
          </w:p>
        </w:tc>
        <w:tc>
          <w:tcPr>
            <w:tcW w:w="1701" w:type="dxa"/>
          </w:tcPr>
          <w:p w14:paraId="08D71C05" w14:textId="53214231"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F5A9B06" w14:textId="66CC7D32"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1F9F94B" w14:textId="2D4C97EF"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DDD69FE" w14:textId="3C77AD70"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2381481" w14:textId="642E6BDF"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5E70A4E3" w14:textId="3B1DA04F"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0734F5EF" w14:textId="32EEB761"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6C7793E5" w14:textId="2FFC9034" w:rsidR="00781312" w:rsidRPr="009844A0" w:rsidRDefault="00781312" w:rsidP="00781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594859F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14E16ACA" w14:textId="0A0C7070" w:rsidR="00781312" w:rsidRPr="008C4D76" w:rsidRDefault="00781312"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Ng</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26CA83B4" w14:textId="3DF520B3"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22B4C55" w14:textId="07D3E388"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21C3EB6" w14:textId="6E6D6537"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09E79D2" w14:textId="23F9280C"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3AB465D9" w14:textId="2681FF5D"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4F2D5F0D" w14:textId="02374F1D"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37F4CE45" w14:textId="43BCCACC"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5B419A3" w14:textId="084E1E80" w:rsidR="00781312" w:rsidRPr="009844A0" w:rsidRDefault="00781312" w:rsidP="00781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48088F9A"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F568C69" w14:textId="7851912B" w:rsidR="007C6DD8" w:rsidRPr="008C4D76" w:rsidRDefault="007C6DD8"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Nguyen </w:t>
            </w:r>
            <w:r w:rsidR="002F4BC7" w:rsidRPr="008C4D76">
              <w:rPr>
                <w:rFonts w:ascii="Times New Roman" w:hAnsi="Times New Roman" w:cs="Times New Roman"/>
                <w:sz w:val="16"/>
                <w:szCs w:val="16"/>
                <w:lang w:val="en-US"/>
              </w:rPr>
              <w:t>et al 2020</w:t>
            </w:r>
          </w:p>
        </w:tc>
        <w:tc>
          <w:tcPr>
            <w:tcW w:w="1701" w:type="dxa"/>
          </w:tcPr>
          <w:p w14:paraId="06554C4C" w14:textId="3940318F" w:rsidR="007C6DD8"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115CC346" w14:textId="10958456" w:rsidR="007C6DD8" w:rsidRPr="009844A0" w:rsidRDefault="00B227D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EBC08BB" w14:textId="08122F6F" w:rsidR="007C6DD8"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EA7BF87" w14:textId="16F0751B" w:rsidR="007C6DD8"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6B96D5" w14:textId="5F48219D" w:rsidR="007C6DD8"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2E86155D" w14:textId="5F32B1E9" w:rsidR="007C6DD8"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8EE5C29" w14:textId="18C02F97" w:rsidR="007C6DD8"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1B5286C2" w14:textId="527CB815" w:rsidR="007C6DD8"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6ED29ACA"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EB8D0AC" w14:textId="3079B4AA" w:rsidR="0016167C" w:rsidRPr="008C4D76" w:rsidRDefault="0016167C"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Okarska-Napierała</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132A59B9" w14:textId="719753C1" w:rsidR="0016167C"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AC0DA68" w14:textId="2698A399" w:rsidR="0016167C" w:rsidRPr="009844A0" w:rsidRDefault="00B227D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387BD92" w14:textId="1E4ED53A" w:rsidR="0016167C"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9805231" w14:textId="437CE21E" w:rsidR="0016167C"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ADE1EEE" w14:textId="0E6497E0" w:rsidR="0016167C"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655777D" w14:textId="2EEF61B0" w:rsidR="0016167C"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57D5C6E2" w14:textId="7C11B215" w:rsidR="0016167C"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3F3BA917" w14:textId="1B234090" w:rsidR="0016167C"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1C0A5908"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E2B3A33" w14:textId="54064AF7"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Paolino</w:t>
            </w:r>
            <w:proofErr w:type="spellEnd"/>
            <w:r w:rsidRPr="008C4D76">
              <w:rPr>
                <w:rFonts w:ascii="Times New Roman" w:hAnsi="Times New Roman" w:cs="Times New Roman"/>
                <w:sz w:val="16"/>
                <w:szCs w:val="16"/>
                <w:lang w:eastAsia="pt-BR"/>
              </w:rPr>
              <w:t xml:space="preserve"> </w:t>
            </w:r>
            <w:proofErr w:type="spellStart"/>
            <w:r w:rsidRPr="008C4D76">
              <w:rPr>
                <w:rFonts w:ascii="Times New Roman" w:hAnsi="Times New Roman" w:cs="Times New Roman"/>
                <w:sz w:val="16"/>
                <w:szCs w:val="16"/>
                <w:lang w:eastAsia="pt-BR"/>
              </w:rPr>
              <w:t>and</w:t>
            </w:r>
            <w:proofErr w:type="spellEnd"/>
            <w:r w:rsidRPr="008C4D76">
              <w:rPr>
                <w:rFonts w:ascii="Times New Roman" w:hAnsi="Times New Roman" w:cs="Times New Roman"/>
                <w:sz w:val="16"/>
                <w:szCs w:val="16"/>
                <w:lang w:eastAsia="pt-BR"/>
              </w:rPr>
              <w:t xml:space="preserve"> Willians</w:t>
            </w:r>
          </w:p>
        </w:tc>
        <w:tc>
          <w:tcPr>
            <w:tcW w:w="1701" w:type="dxa"/>
          </w:tcPr>
          <w:p w14:paraId="0B649A69" w14:textId="7FF4572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D846691" w14:textId="0E48543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B5F99E6" w14:textId="75D0F46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2D9FE280" w14:textId="3342C7D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69C10916" w14:textId="1E7FC3A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7B445129" w14:textId="2D93F13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4A7D2CB" w14:textId="75F72091" w:rsidR="009B0A41" w:rsidRPr="009844A0" w:rsidRDefault="00113A8D"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2D8680DD" w14:textId="4A48C484"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706CC1" w:rsidRPr="009844A0" w14:paraId="315E3BA9"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F868043" w14:textId="021EF063" w:rsidR="00706CC1" w:rsidRPr="008C4D76" w:rsidRDefault="00706CC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Patnaik</w:t>
            </w:r>
            <w:proofErr w:type="spellEnd"/>
            <w:r w:rsidRPr="008C4D76">
              <w:rPr>
                <w:rFonts w:ascii="Times New Roman" w:hAnsi="Times New Roman" w:cs="Times New Roman"/>
                <w:sz w:val="16"/>
                <w:szCs w:val="16"/>
                <w:lang w:eastAsia="pt-BR"/>
              </w:rPr>
              <w:t xml:space="preserve"> et al 2021</w:t>
            </w:r>
          </w:p>
        </w:tc>
        <w:tc>
          <w:tcPr>
            <w:tcW w:w="1701" w:type="dxa"/>
          </w:tcPr>
          <w:p w14:paraId="25F34EAD" w14:textId="77F8C56D" w:rsidR="00706CC1" w:rsidRPr="009844A0" w:rsidRDefault="00706CC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021E0F81" w14:textId="30FE1432"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5645745F" w14:textId="1E59A0BA"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843" w:type="dxa"/>
          </w:tcPr>
          <w:p w14:paraId="418E364F" w14:textId="6F77BBE3"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559" w:type="dxa"/>
          </w:tcPr>
          <w:p w14:paraId="07C63E5C" w14:textId="5F6FD5C5"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276" w:type="dxa"/>
          </w:tcPr>
          <w:p w14:paraId="5B52F1BD" w14:textId="5FBA9509"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Low</w:t>
            </w:r>
          </w:p>
        </w:tc>
        <w:tc>
          <w:tcPr>
            <w:tcW w:w="1701" w:type="dxa"/>
          </w:tcPr>
          <w:p w14:paraId="1810C0D8" w14:textId="2BC4788B"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Meta-analysis</w:t>
            </w:r>
          </w:p>
        </w:tc>
        <w:tc>
          <w:tcPr>
            <w:tcW w:w="709" w:type="dxa"/>
          </w:tcPr>
          <w:p w14:paraId="55C2E87F" w14:textId="6332FA65" w:rsidR="00706CC1" w:rsidRPr="009844A0" w:rsidRDefault="00502A6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10</w:t>
            </w:r>
          </w:p>
        </w:tc>
      </w:tr>
      <w:tr w:rsidR="00C20598" w:rsidRPr="009844A0" w14:paraId="121CF845"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6E72D9" w14:textId="39729E63" w:rsidR="00C20598" w:rsidRPr="008C4D76" w:rsidRDefault="00C20598"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rPr>
              <w:t>Penner</w:t>
            </w:r>
            <w:proofErr w:type="spellEnd"/>
            <w:r w:rsidRPr="008C4D76">
              <w:rPr>
                <w:rFonts w:ascii="Times New Roman" w:hAnsi="Times New Roman" w:cs="Times New Roman"/>
                <w:sz w:val="16"/>
                <w:szCs w:val="16"/>
              </w:rPr>
              <w:t xml:space="preserve"> et al 2021</w:t>
            </w:r>
          </w:p>
        </w:tc>
        <w:tc>
          <w:tcPr>
            <w:tcW w:w="1701" w:type="dxa"/>
          </w:tcPr>
          <w:p w14:paraId="2538BDBC" w14:textId="7D3318F3"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0CD3930B" w14:textId="2C510C14"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BBCB3E3" w14:textId="3C492106"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014DC95C" w14:textId="5C84C123"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20328340" w14:textId="6BF2535F"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4CE1E3E6" w14:textId="4A7566C9"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10F0D5FF" w14:textId="14F50FDA"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024E54EF" w14:textId="186DE814" w:rsidR="00C20598" w:rsidRPr="009844A0" w:rsidRDefault="00C20598" w:rsidP="00C2059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0CB82C3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32A56CA" w14:textId="59DAA809"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Pereira </w:t>
            </w:r>
            <w:r w:rsidR="002F4BC7" w:rsidRPr="008C4D76">
              <w:rPr>
                <w:rFonts w:ascii="Times New Roman" w:hAnsi="Times New Roman" w:cs="Times New Roman"/>
                <w:sz w:val="16"/>
                <w:szCs w:val="16"/>
                <w:lang w:eastAsia="pt-BR"/>
              </w:rPr>
              <w:t>et al 2020</w:t>
            </w:r>
          </w:p>
        </w:tc>
        <w:tc>
          <w:tcPr>
            <w:tcW w:w="1701" w:type="dxa"/>
          </w:tcPr>
          <w:p w14:paraId="7A5046D1" w14:textId="5BBF809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4B9AC0B" w14:textId="3B9640F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20A2666" w14:textId="6C3DE6C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2A6FC909" w14:textId="4CAFBE3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D8017AB" w14:textId="2D04F7D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479BADA1" w14:textId="6D0B9CA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21CDFAA" w14:textId="4B1BD27E"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5618B3D7" w14:textId="22DF7875"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28A0B03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B7C5564" w14:textId="5D9871CF"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Perez-Toledo </w:t>
            </w:r>
            <w:r w:rsidR="002F4BC7" w:rsidRPr="008C4D76">
              <w:rPr>
                <w:rFonts w:ascii="Times New Roman" w:hAnsi="Times New Roman" w:cs="Times New Roman"/>
                <w:sz w:val="16"/>
                <w:szCs w:val="16"/>
                <w:lang w:eastAsia="pt-BR"/>
              </w:rPr>
              <w:t>et al 2020</w:t>
            </w:r>
          </w:p>
        </w:tc>
        <w:tc>
          <w:tcPr>
            <w:tcW w:w="1701" w:type="dxa"/>
          </w:tcPr>
          <w:p w14:paraId="3BE4A230" w14:textId="5CB5784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D2EE281" w14:textId="3AC1E5B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1AB44B41" w14:textId="1DCAE01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1B7AEAB" w14:textId="0D20D4D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4EB4967C" w14:textId="6829F76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07D6886E" w14:textId="5AD83A7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4E976D1C" w14:textId="34F92ACC"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00FDEE04" w14:textId="14C116E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2D97B345"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5CC81BCF" w14:textId="54F3C4C5"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Pouletty</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03DFB3E3" w14:textId="38D3F79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804BD38" w14:textId="1678FE56"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8DBD833" w14:textId="0B02D78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501E19D" w14:textId="3F9210E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3909A6" w14:textId="469BF59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49B539B" w14:textId="58BD6D4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85214C9" w14:textId="30D57986"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1B33CEF8" w14:textId="212A8C3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1BC950B6"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472BEC" w14:textId="2A1E552E"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Prata-Barbosa </w:t>
            </w:r>
            <w:r w:rsidR="002F4BC7" w:rsidRPr="008C4D76">
              <w:rPr>
                <w:rFonts w:ascii="Times New Roman" w:hAnsi="Times New Roman" w:cs="Times New Roman"/>
                <w:sz w:val="16"/>
                <w:szCs w:val="16"/>
                <w:lang w:eastAsia="pt-BR"/>
              </w:rPr>
              <w:t>et al 2020</w:t>
            </w:r>
          </w:p>
        </w:tc>
        <w:tc>
          <w:tcPr>
            <w:tcW w:w="1701" w:type="dxa"/>
          </w:tcPr>
          <w:p w14:paraId="496CEAF4" w14:textId="36CE0D6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27E73E5" w14:textId="553F455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8310F8D" w14:textId="0713FAD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D2E7BB4" w14:textId="69707B4F"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B4C5606" w14:textId="1F02B9B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6A94197" w14:textId="4711039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2897B928" w14:textId="26B9A10B"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A8CEF68" w14:textId="2F88A7B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690F39" w:rsidRPr="009844A0" w14:paraId="6FB30D9C"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4F30A1B" w14:textId="7808D984" w:rsidR="00690F39" w:rsidRPr="008C4D76" w:rsidRDefault="00690F39"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Prieto et al </w:t>
            </w:r>
            <w:r w:rsidR="0062705B" w:rsidRPr="008C4D76">
              <w:rPr>
                <w:rFonts w:ascii="Times New Roman" w:hAnsi="Times New Roman" w:cs="Times New Roman"/>
                <w:sz w:val="16"/>
                <w:szCs w:val="16"/>
                <w:lang w:eastAsia="pt-BR"/>
              </w:rPr>
              <w:t>2021</w:t>
            </w:r>
          </w:p>
        </w:tc>
        <w:tc>
          <w:tcPr>
            <w:tcW w:w="1701" w:type="dxa"/>
          </w:tcPr>
          <w:p w14:paraId="2AD79330" w14:textId="068D833C"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2</w:t>
            </w:r>
          </w:p>
        </w:tc>
        <w:tc>
          <w:tcPr>
            <w:tcW w:w="1701" w:type="dxa"/>
          </w:tcPr>
          <w:p w14:paraId="2B366923" w14:textId="7DF04605"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2</w:t>
            </w:r>
          </w:p>
        </w:tc>
        <w:tc>
          <w:tcPr>
            <w:tcW w:w="1701" w:type="dxa"/>
          </w:tcPr>
          <w:p w14:paraId="616C2F3E" w14:textId="05BB3AFC"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2</w:t>
            </w:r>
          </w:p>
        </w:tc>
        <w:tc>
          <w:tcPr>
            <w:tcW w:w="1843" w:type="dxa"/>
          </w:tcPr>
          <w:p w14:paraId="0E5D3AF6" w14:textId="7AD2911D"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1</w:t>
            </w:r>
          </w:p>
        </w:tc>
        <w:tc>
          <w:tcPr>
            <w:tcW w:w="1559" w:type="dxa"/>
          </w:tcPr>
          <w:p w14:paraId="29ABB640" w14:textId="7B15EEE2"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1</w:t>
            </w:r>
          </w:p>
        </w:tc>
        <w:tc>
          <w:tcPr>
            <w:tcW w:w="1276" w:type="dxa"/>
          </w:tcPr>
          <w:p w14:paraId="3B7B88A5" w14:textId="208B75A6"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Medium</w:t>
            </w:r>
          </w:p>
        </w:tc>
        <w:tc>
          <w:tcPr>
            <w:tcW w:w="1701" w:type="dxa"/>
          </w:tcPr>
          <w:p w14:paraId="0D360227" w14:textId="364FF376"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Meta-analysis</w:t>
            </w:r>
          </w:p>
        </w:tc>
        <w:tc>
          <w:tcPr>
            <w:tcW w:w="709" w:type="dxa"/>
          </w:tcPr>
          <w:p w14:paraId="6BFD4E55" w14:textId="343BC13F" w:rsidR="00690F39" w:rsidRPr="00500AA4" w:rsidRDefault="0062705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lang w:val="en-US"/>
              </w:rPr>
            </w:pPr>
            <w:r w:rsidRPr="00500AA4">
              <w:rPr>
                <w:rFonts w:ascii="Times New Roman" w:hAnsi="Times New Roman" w:cs="Times New Roman"/>
                <w:color w:val="FF0000"/>
                <w:sz w:val="16"/>
                <w:szCs w:val="16"/>
                <w:lang w:val="en-US"/>
              </w:rPr>
              <w:t>8</w:t>
            </w:r>
          </w:p>
        </w:tc>
      </w:tr>
      <w:tr w:rsidR="009844A0" w:rsidRPr="009844A0" w14:paraId="093EFA7B"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653946B" w14:textId="3EA11217"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Ramcharan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4F716DB0" w14:textId="19E444E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D89E835" w14:textId="55F73EE6"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3E9E08FA" w14:textId="248BC46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4FCB42D9" w14:textId="587D384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43D06B7A" w14:textId="718539A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1A120EB" w14:textId="0483687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F8B05C2" w14:textId="6504306A"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2DB80FB2" w14:textId="28458EF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34A1B8C7"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47F76228" w14:textId="5C9F3526" w:rsidR="00034FAD" w:rsidRPr="008C4D76" w:rsidRDefault="00034FAD"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Rauf </w:t>
            </w:r>
            <w:r w:rsidR="002F4BC7" w:rsidRPr="008C4D76">
              <w:rPr>
                <w:rFonts w:ascii="Times New Roman" w:hAnsi="Times New Roman" w:cs="Times New Roman"/>
                <w:sz w:val="16"/>
                <w:szCs w:val="16"/>
                <w:lang w:val="en-US"/>
              </w:rPr>
              <w:t>et al 2020</w:t>
            </w:r>
          </w:p>
        </w:tc>
        <w:tc>
          <w:tcPr>
            <w:tcW w:w="1701" w:type="dxa"/>
          </w:tcPr>
          <w:p w14:paraId="787D6D59" w14:textId="5575006F" w:rsidR="00034FAD"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7ED8E0D8" w14:textId="0E5BC3E0" w:rsidR="00034FAD"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6136C5DD" w14:textId="5156C64B" w:rsidR="00034FAD" w:rsidRPr="009844A0" w:rsidRDefault="00F2368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D5191D2" w14:textId="28FB8014" w:rsidR="00034FAD"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D53D34C" w14:textId="442328D8" w:rsidR="00034FAD"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63DDD250" w14:textId="734DA0EA" w:rsidR="00034FAD"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4FDA40BF" w14:textId="5FDDA4B4" w:rsidR="00034FAD"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2F2B8A1" w14:textId="327091E8" w:rsidR="00034FAD"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61452A7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BBCC863" w14:textId="035A3CF1" w:rsidR="00B34270" w:rsidRPr="008C4D76" w:rsidRDefault="00B34270"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lang w:val="en-US"/>
              </w:rPr>
              <w:t xml:space="preserve">Regev </w:t>
            </w:r>
            <w:r w:rsidR="002F4BC7" w:rsidRPr="008C4D76">
              <w:rPr>
                <w:rFonts w:ascii="Times New Roman" w:hAnsi="Times New Roman" w:cs="Times New Roman"/>
                <w:sz w:val="16"/>
                <w:szCs w:val="16"/>
                <w:lang w:val="en-US"/>
              </w:rPr>
              <w:t>et al 2020</w:t>
            </w:r>
          </w:p>
        </w:tc>
        <w:tc>
          <w:tcPr>
            <w:tcW w:w="1701" w:type="dxa"/>
          </w:tcPr>
          <w:p w14:paraId="64603CAE" w14:textId="049E7CC4" w:rsidR="00B34270"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B04BA53" w14:textId="71762909" w:rsidR="00B34270" w:rsidRPr="009844A0" w:rsidRDefault="0039694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F6CD732" w14:textId="09021C3E" w:rsidR="00B34270" w:rsidRPr="009844A0" w:rsidRDefault="00F2368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D887938" w14:textId="536D3750" w:rsidR="00B34270"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279F544E" w14:textId="13E2B05A" w:rsidR="00B34270"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2671EAA9" w14:textId="40EF3887" w:rsidR="00B34270"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B442351" w14:textId="1D0C5927" w:rsidR="00B34270"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00BD709" w14:textId="239A3099" w:rsidR="00B34270"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654F5A45"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ABB31EC" w14:textId="3C4E85BC"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Riollano</w:t>
            </w:r>
            <w:proofErr w:type="spellEnd"/>
            <w:r w:rsidRPr="008C4D76">
              <w:rPr>
                <w:rFonts w:ascii="Times New Roman" w:hAnsi="Times New Roman" w:cs="Times New Roman"/>
                <w:sz w:val="16"/>
                <w:szCs w:val="16"/>
                <w:lang w:eastAsia="pt-BR"/>
              </w:rPr>
              <w:t xml:space="preserve">-Cruz </w:t>
            </w:r>
            <w:r w:rsidR="002F4BC7" w:rsidRPr="008C4D76">
              <w:rPr>
                <w:rFonts w:ascii="Times New Roman" w:hAnsi="Times New Roman" w:cs="Times New Roman"/>
                <w:sz w:val="16"/>
                <w:szCs w:val="16"/>
                <w:lang w:eastAsia="pt-BR"/>
              </w:rPr>
              <w:t>et al 2020</w:t>
            </w:r>
          </w:p>
        </w:tc>
        <w:tc>
          <w:tcPr>
            <w:tcW w:w="1701" w:type="dxa"/>
          </w:tcPr>
          <w:p w14:paraId="7A7722D7" w14:textId="65349674"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78098E7" w14:textId="0934DE1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B76A711" w14:textId="20FB892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01F40628" w14:textId="62E1921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99CCAE2" w14:textId="7D88508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527F61E" w14:textId="7FB2D9C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3E5BFCD" w14:textId="02789AA4"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5F1FE2DE" w14:textId="0A18C90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10</w:t>
            </w:r>
          </w:p>
        </w:tc>
      </w:tr>
      <w:tr w:rsidR="009844A0" w:rsidRPr="009844A0" w14:paraId="520A816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94E241" w14:textId="1EA8D4E3"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Riphagen</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29B8A444" w14:textId="2D7CCAF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B829793" w14:textId="4C37E3D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BFDB832" w14:textId="6CC8704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5F902F2D" w14:textId="6743E8B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396EC975" w14:textId="03E4D9E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33FBB946" w14:textId="5ED479F9"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BA45CB2" w14:textId="51F6D783"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6A336DDC" w14:textId="116F733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E56406" w:rsidRPr="009844A0" w14:paraId="7653EB36"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5C18AD08" w14:textId="514AB5C9" w:rsidR="00E56406" w:rsidRPr="008C4D76" w:rsidRDefault="00E56406"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Roberts et al 2021</w:t>
            </w:r>
          </w:p>
        </w:tc>
        <w:tc>
          <w:tcPr>
            <w:tcW w:w="1701" w:type="dxa"/>
          </w:tcPr>
          <w:p w14:paraId="39B2F40F" w14:textId="3A2CD356"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2149A95C" w14:textId="64B4529F"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701" w:type="dxa"/>
          </w:tcPr>
          <w:p w14:paraId="21F2F3F5" w14:textId="74D2896E"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843" w:type="dxa"/>
          </w:tcPr>
          <w:p w14:paraId="0085C710" w14:textId="4BEF41D6"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559" w:type="dxa"/>
          </w:tcPr>
          <w:p w14:paraId="2732681D" w14:textId="34BD98C4"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2</w:t>
            </w:r>
          </w:p>
        </w:tc>
        <w:tc>
          <w:tcPr>
            <w:tcW w:w="1276" w:type="dxa"/>
          </w:tcPr>
          <w:p w14:paraId="53D0D5F6" w14:textId="47C7FA4F"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Low</w:t>
            </w:r>
          </w:p>
        </w:tc>
        <w:tc>
          <w:tcPr>
            <w:tcW w:w="1701" w:type="dxa"/>
          </w:tcPr>
          <w:p w14:paraId="0DAD10E7" w14:textId="0EFE8C6F"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E56406">
              <w:rPr>
                <w:rFonts w:ascii="Times New Roman" w:hAnsi="Times New Roman" w:cs="Times New Roman"/>
                <w:sz w:val="16"/>
                <w:szCs w:val="16"/>
                <w:lang w:val="en-US"/>
              </w:rPr>
              <w:t>Meta-analysis</w:t>
            </w:r>
          </w:p>
        </w:tc>
        <w:tc>
          <w:tcPr>
            <w:tcW w:w="709" w:type="dxa"/>
          </w:tcPr>
          <w:p w14:paraId="436E377F" w14:textId="7866E319" w:rsidR="00E56406" w:rsidRPr="009844A0" w:rsidRDefault="00E56406"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10</w:t>
            </w:r>
          </w:p>
        </w:tc>
      </w:tr>
      <w:tr w:rsidR="009844A0" w:rsidRPr="009844A0" w14:paraId="5F58E14E"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71225E" w14:textId="4F1ACA91" w:rsidR="005C2262" w:rsidRPr="008C4D76" w:rsidRDefault="005C2262"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rPr>
              <w:t>Rodriguez-</w:t>
            </w:r>
            <w:proofErr w:type="spellStart"/>
            <w:r w:rsidRPr="008C4D76">
              <w:rPr>
                <w:rFonts w:ascii="Times New Roman" w:hAnsi="Times New Roman" w:cs="Times New Roman"/>
                <w:sz w:val="16"/>
                <w:szCs w:val="16"/>
              </w:rPr>
              <w:t>gonzalez</w:t>
            </w:r>
            <w:proofErr w:type="spellEnd"/>
            <w:r w:rsidRPr="008C4D76">
              <w:rPr>
                <w:rFonts w:ascii="Times New Roman" w:hAnsi="Times New Roman" w:cs="Times New Roman"/>
                <w:sz w:val="16"/>
                <w:szCs w:val="16"/>
              </w:rPr>
              <w:t xml:space="preserve"> </w:t>
            </w:r>
            <w:r w:rsidR="002F4BC7" w:rsidRPr="008C4D76">
              <w:rPr>
                <w:rFonts w:ascii="Times New Roman" w:hAnsi="Times New Roman" w:cs="Times New Roman"/>
                <w:sz w:val="16"/>
                <w:szCs w:val="16"/>
              </w:rPr>
              <w:t>et al 2020</w:t>
            </w:r>
          </w:p>
        </w:tc>
        <w:tc>
          <w:tcPr>
            <w:tcW w:w="1701" w:type="dxa"/>
          </w:tcPr>
          <w:p w14:paraId="39402F50" w14:textId="4F2527E5" w:rsidR="005C2262"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E63EE9F" w14:textId="5D11351B" w:rsidR="005C2262" w:rsidRPr="009844A0" w:rsidRDefault="0039694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0AC62C72" w14:textId="7CD93736" w:rsidR="005C2262" w:rsidRPr="009844A0" w:rsidRDefault="0039694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6FA3CD6E" w14:textId="1FEFCCCF" w:rsidR="005C2262" w:rsidRPr="009844A0" w:rsidRDefault="008223B5"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A0CE1C1" w14:textId="7A9423EA" w:rsidR="005C2262"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5B3D9F6C" w14:textId="175B338A" w:rsidR="005C2262"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6619EB3E" w14:textId="12729152" w:rsidR="005C2262"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B6290C7" w14:textId="6D4723B6" w:rsidR="005C2262"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50DE91DC"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10FF789B" w14:textId="2FDECE21"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Rogo </w:t>
            </w:r>
            <w:r w:rsidR="002F4BC7" w:rsidRPr="008C4D76">
              <w:rPr>
                <w:rFonts w:ascii="Times New Roman" w:hAnsi="Times New Roman" w:cs="Times New Roman"/>
                <w:sz w:val="16"/>
                <w:szCs w:val="16"/>
                <w:lang w:eastAsia="pt-BR"/>
              </w:rPr>
              <w:t>et al 2020</w:t>
            </w:r>
          </w:p>
        </w:tc>
        <w:tc>
          <w:tcPr>
            <w:tcW w:w="1701" w:type="dxa"/>
          </w:tcPr>
          <w:p w14:paraId="33C27A9F" w14:textId="2784268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6E6F4F6" w14:textId="5B42385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5505AFC" w14:textId="60895ED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6BF3251" w14:textId="4746194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3FFA0CD1" w14:textId="239B790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Pr>
          <w:p w14:paraId="51D08CAC" w14:textId="48D00EC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4F18C5C8" w14:textId="00D5D629" w:rsidR="009B0A41" w:rsidRPr="009844A0" w:rsidRDefault="00113A8D"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76CA7B06" w14:textId="6A5EBA2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34BBFBF"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DAEB30" w14:textId="649663F7"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Sadiq</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5D7D3ED1" w14:textId="13C5C72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8DFC27A" w14:textId="2E9859E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B348109" w14:textId="110742C8"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8471163" w14:textId="6321B98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7972B1A4" w14:textId="7F97D46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0A906DC2" w14:textId="322F830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7FF1BD6D" w14:textId="64549E5C"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4015E700" w14:textId="4CBCBED5"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3C7CEE66"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7F2BF0CD" w14:textId="1FD288C9" w:rsidR="00476901" w:rsidRPr="008C4D76" w:rsidRDefault="0047690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val="en-US"/>
              </w:rPr>
              <w:t xml:space="preserve">Saeed and </w:t>
            </w:r>
            <w:proofErr w:type="spellStart"/>
            <w:r w:rsidRPr="008C4D76">
              <w:rPr>
                <w:rFonts w:ascii="Times New Roman" w:hAnsi="Times New Roman" w:cs="Times New Roman"/>
                <w:sz w:val="16"/>
                <w:szCs w:val="16"/>
                <w:lang w:val="en-US"/>
              </w:rPr>
              <w:t>Shorofa</w:t>
            </w:r>
            <w:proofErr w:type="spellEnd"/>
          </w:p>
        </w:tc>
        <w:tc>
          <w:tcPr>
            <w:tcW w:w="1701" w:type="dxa"/>
          </w:tcPr>
          <w:p w14:paraId="53C1E2AE" w14:textId="5F785AF9" w:rsidR="00476901"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02210F1" w14:textId="782F29F1" w:rsidR="00476901"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5F0BE53" w14:textId="5437D452" w:rsidR="00476901"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FC248A6" w14:textId="4D90E562" w:rsidR="00476901"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B69E19F" w14:textId="2032C331" w:rsidR="00476901"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8015805" w14:textId="42ECFA08" w:rsidR="00476901"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769A87B0" w14:textId="695BFD4C" w:rsidR="00476901"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21545CE8" w14:textId="5D31FDEB" w:rsidR="00476901"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3C80E6D0"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8A50E2" w14:textId="03745837" w:rsidR="009844A0" w:rsidRPr="008C4D76" w:rsidRDefault="009844A0"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rPr>
              <w:t>Sandoval et al 2021</w:t>
            </w:r>
          </w:p>
        </w:tc>
        <w:tc>
          <w:tcPr>
            <w:tcW w:w="1701" w:type="dxa"/>
          </w:tcPr>
          <w:p w14:paraId="554DA207" w14:textId="2168E869"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1E4DBBAA" w14:textId="50A8C0FC"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272534E3" w14:textId="75007044"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596AB0EB" w14:textId="2CDFD00C"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6D121A02" w14:textId="213D3334"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6A7CBB7B" w14:textId="43E2195F"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4E314828" w14:textId="53F4364A"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53AA04A4" w14:textId="5AD39A7C"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3464C427"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541BD87" w14:textId="454C27C4" w:rsidR="003D301F" w:rsidRPr="008C4D76" w:rsidRDefault="003D301F"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Schupper</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46109712" w14:textId="2746FA0B" w:rsidR="003D301F"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05805BC5" w14:textId="4468FA49" w:rsidR="003D301F"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84D39F5" w14:textId="62683EA3" w:rsidR="003D301F"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5B537FB" w14:textId="4ABCC5AE" w:rsidR="003D301F" w:rsidRPr="009844A0" w:rsidRDefault="008223B5"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4317912" w14:textId="5676F9F4" w:rsidR="003D301F"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78FE55B1" w14:textId="14D7D2D5" w:rsidR="003D301F"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502A634E" w14:textId="65F85867" w:rsidR="003D301F"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53098DB" w14:textId="61E70380" w:rsidR="003D301F"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242C01D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A92A27D" w14:textId="786B0BEC" w:rsidR="00E5685F" w:rsidRPr="008C4D76" w:rsidRDefault="00E5685F" w:rsidP="008C4D76">
            <w:pPr>
              <w:ind w:left="34"/>
              <w:rPr>
                <w:rFonts w:ascii="Times New Roman" w:hAnsi="Times New Roman" w:cs="Times New Roman"/>
                <w:sz w:val="16"/>
                <w:szCs w:val="16"/>
                <w:lang w:val="en-US"/>
              </w:rPr>
            </w:pPr>
            <w:proofErr w:type="spellStart"/>
            <w:r w:rsidRPr="008C4D76">
              <w:rPr>
                <w:rFonts w:ascii="Times New Roman" w:hAnsi="Times New Roman" w:cs="Times New Roman"/>
                <w:sz w:val="16"/>
                <w:szCs w:val="16"/>
                <w:lang w:val="en-US"/>
              </w:rPr>
              <w:t>Shenker</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06706357" w14:textId="68F34DF0" w:rsidR="00E5685F" w:rsidRPr="009844A0" w:rsidRDefault="003E13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09FB07D" w14:textId="0A56A68D" w:rsidR="00E5685F" w:rsidRPr="009844A0" w:rsidRDefault="0039694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9426183" w14:textId="3787738A" w:rsidR="00E5685F" w:rsidRPr="009844A0" w:rsidRDefault="00396947"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2A3979C" w14:textId="63FB1AC8" w:rsidR="00E5685F" w:rsidRPr="009844A0" w:rsidRDefault="00D23650"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8FC1E48" w14:textId="2D5FE699" w:rsidR="00E5685F" w:rsidRPr="009844A0" w:rsidRDefault="002704E4"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B226521" w14:textId="7A91CC15" w:rsidR="00E5685F"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18E8CF1" w14:textId="52F12E44" w:rsidR="00E5685F" w:rsidRPr="009844A0" w:rsidRDefault="005A1FCA"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54C1A6E2" w14:textId="767E2B40" w:rsidR="00E5685F" w:rsidRPr="009844A0" w:rsidRDefault="001615A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334BD2A3"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5617C954" w14:textId="72E6277B" w:rsidR="009B0A41" w:rsidRPr="008C4D76" w:rsidRDefault="009B0A41" w:rsidP="008C4D76">
            <w:pPr>
              <w:ind w:left="34"/>
              <w:rPr>
                <w:rFonts w:ascii="Times New Roman" w:hAnsi="Times New Roman" w:cs="Times New Roman"/>
                <w:sz w:val="16"/>
                <w:szCs w:val="16"/>
                <w:lang w:eastAsia="pt-BR"/>
              </w:rPr>
            </w:pPr>
            <w:r w:rsidRPr="008C4D76">
              <w:rPr>
                <w:rFonts w:ascii="Times New Roman" w:hAnsi="Times New Roman" w:cs="Times New Roman"/>
                <w:sz w:val="16"/>
                <w:szCs w:val="16"/>
                <w:lang w:eastAsia="pt-BR"/>
              </w:rPr>
              <w:t xml:space="preserve">Torres </w:t>
            </w:r>
            <w:r w:rsidR="002F4BC7" w:rsidRPr="008C4D76">
              <w:rPr>
                <w:rFonts w:ascii="Times New Roman" w:hAnsi="Times New Roman" w:cs="Times New Roman"/>
                <w:sz w:val="16"/>
                <w:szCs w:val="16"/>
                <w:lang w:eastAsia="pt-BR"/>
              </w:rPr>
              <w:t>et al 2020</w:t>
            </w:r>
          </w:p>
        </w:tc>
        <w:tc>
          <w:tcPr>
            <w:tcW w:w="1701" w:type="dxa"/>
          </w:tcPr>
          <w:p w14:paraId="6993779A" w14:textId="2575138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596031D9" w14:textId="3DE5A930"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5A65490B" w14:textId="5E99B7BD"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AB00475" w14:textId="3B486399"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4DA7F80F" w14:textId="0E9B870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647C24AB" w14:textId="7FC68E9E"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Pr>
          <w:p w14:paraId="3973A72D" w14:textId="278CE011"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3FE44585" w14:textId="7CFE0E33"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2017DBA1"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AC630F" w14:textId="5A6A8B6A"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Toubiana</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2C613A2D" w14:textId="177B1A6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901906A" w14:textId="039673D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C0DF199" w14:textId="4A2AB9A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7DFA522B" w14:textId="439EB9B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072F48CA" w14:textId="5AB28B6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4CD71D42" w14:textId="3400623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196E0B8B" w14:textId="28469886"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3C0828F4" w14:textId="0B32081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2FCDE5C8"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3DAC5B6F" w14:textId="165C2F9E" w:rsidR="00971022" w:rsidRPr="008C4D76" w:rsidRDefault="00971022"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Vari</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183C7F54" w14:textId="36A74995" w:rsidR="00971022"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3ED705C" w14:textId="6F517E3C" w:rsidR="00971022"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26FC7821" w14:textId="2CF7EE41" w:rsidR="00971022"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E994362" w14:textId="1E44A186" w:rsidR="00971022" w:rsidRPr="009844A0" w:rsidRDefault="00D23650"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18BAE5B0" w14:textId="4DFF1F0F" w:rsidR="00971022"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550A57AB" w14:textId="24E0298E" w:rsidR="00971022"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08D226F2" w14:textId="71BE0DD3" w:rsidR="00971022"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12CD401" w14:textId="0EA327E0" w:rsidR="00971022"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79149743"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7325BD" w14:textId="0EA4886D"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Verdoni</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737B757C" w14:textId="68AFCA23"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2570E3B" w14:textId="4E508F4E"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40C9D4C3" w14:textId="64204BE0"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9F402D3" w14:textId="6E7CC501"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411D2528" w14:textId="6365FD47"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1BED9AA0" w14:textId="4A467D6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0B6DE404" w14:textId="6ABE0023"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16273478" w14:textId="0A08B755"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74569A34"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6113101A" w14:textId="33DEF3B2" w:rsidR="00F54B5D" w:rsidRPr="008C4D76" w:rsidRDefault="00F54B5D"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Verkuil</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Pr>
          <w:p w14:paraId="335DA17E" w14:textId="4ABEBA3C" w:rsidR="00F54B5D"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2A0935C4" w14:textId="2464C4FA" w:rsidR="00F54B5D"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Pr>
          <w:p w14:paraId="3E60759F" w14:textId="73C6CEC9" w:rsidR="00F54B5D"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158D314D" w14:textId="49F56334" w:rsidR="00F54B5D" w:rsidRPr="009844A0" w:rsidRDefault="00D23650"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Pr>
          <w:p w14:paraId="64A916F6" w14:textId="4F577444" w:rsidR="00F54B5D"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Pr>
          <w:p w14:paraId="45E2B9DA" w14:textId="00D87A81" w:rsidR="00F54B5D"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Pr>
          <w:p w14:paraId="2600BBE9" w14:textId="1595E416" w:rsidR="00F54B5D"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Pr>
          <w:p w14:paraId="053599B6" w14:textId="243D8069" w:rsidR="00F54B5D"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r w:rsidR="009844A0" w:rsidRPr="009844A0" w14:paraId="5A24179E"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9C396A" w14:textId="61614561" w:rsidR="009844A0" w:rsidRPr="008C4D76" w:rsidRDefault="009844A0" w:rsidP="008C4D76">
            <w:pPr>
              <w:ind w:left="34"/>
              <w:rPr>
                <w:rFonts w:ascii="Times New Roman" w:hAnsi="Times New Roman" w:cs="Times New Roman"/>
                <w:sz w:val="16"/>
                <w:szCs w:val="16"/>
                <w:lang w:val="en-US"/>
              </w:rPr>
            </w:pPr>
            <w:r w:rsidRPr="008C4D76">
              <w:rPr>
                <w:rFonts w:ascii="Times New Roman" w:hAnsi="Times New Roman" w:cs="Times New Roman"/>
                <w:sz w:val="16"/>
                <w:szCs w:val="16"/>
              </w:rPr>
              <w:t>Webb et al 2020</w:t>
            </w:r>
          </w:p>
        </w:tc>
        <w:tc>
          <w:tcPr>
            <w:tcW w:w="1701" w:type="dxa"/>
          </w:tcPr>
          <w:p w14:paraId="6C535014" w14:textId="6BAF799F"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5333EE6C" w14:textId="45D9AB5E"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701" w:type="dxa"/>
          </w:tcPr>
          <w:p w14:paraId="0A4E9974" w14:textId="4A90107C"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843" w:type="dxa"/>
          </w:tcPr>
          <w:p w14:paraId="0461A00E" w14:textId="13D54F00"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559" w:type="dxa"/>
          </w:tcPr>
          <w:p w14:paraId="3045F34E" w14:textId="79446054"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2</w:t>
            </w:r>
          </w:p>
        </w:tc>
        <w:tc>
          <w:tcPr>
            <w:tcW w:w="1276" w:type="dxa"/>
          </w:tcPr>
          <w:p w14:paraId="0693D659" w14:textId="4F307299"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proofErr w:type="spellStart"/>
            <w:r w:rsidRPr="009844A0">
              <w:rPr>
                <w:rFonts w:ascii="Times New Roman" w:hAnsi="Times New Roman" w:cs="Times New Roman"/>
                <w:sz w:val="16"/>
                <w:szCs w:val="16"/>
              </w:rPr>
              <w:t>Low</w:t>
            </w:r>
            <w:proofErr w:type="spellEnd"/>
          </w:p>
        </w:tc>
        <w:tc>
          <w:tcPr>
            <w:tcW w:w="1701" w:type="dxa"/>
          </w:tcPr>
          <w:p w14:paraId="7092D418" w14:textId="10A929A2"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Meta-</w:t>
            </w:r>
            <w:proofErr w:type="spellStart"/>
            <w:r w:rsidRPr="009844A0">
              <w:rPr>
                <w:rFonts w:ascii="Times New Roman" w:hAnsi="Times New Roman" w:cs="Times New Roman"/>
                <w:sz w:val="16"/>
                <w:szCs w:val="16"/>
              </w:rPr>
              <w:t>analysis</w:t>
            </w:r>
            <w:proofErr w:type="spellEnd"/>
          </w:p>
        </w:tc>
        <w:tc>
          <w:tcPr>
            <w:tcW w:w="709" w:type="dxa"/>
          </w:tcPr>
          <w:p w14:paraId="4BDF8CA9" w14:textId="44AEDB5B" w:rsidR="009844A0" w:rsidRPr="009844A0" w:rsidRDefault="009844A0" w:rsidP="009844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rPr>
              <w:t>10</w:t>
            </w:r>
          </w:p>
        </w:tc>
      </w:tr>
      <w:tr w:rsidR="009844A0" w:rsidRPr="009844A0" w14:paraId="408E87D2" w14:textId="77777777" w:rsidTr="00E50056">
        <w:tc>
          <w:tcPr>
            <w:cnfStyle w:val="001000000000" w:firstRow="0" w:lastRow="0" w:firstColumn="1" w:lastColumn="0" w:oddVBand="0" w:evenVBand="0" w:oddHBand="0" w:evenHBand="0" w:firstRowFirstColumn="0" w:firstRowLastColumn="0" w:lastRowFirstColumn="0" w:lastRowLastColumn="0"/>
            <w:tcW w:w="2410" w:type="dxa"/>
          </w:tcPr>
          <w:p w14:paraId="024032B3" w14:textId="757AAF0D"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Whittaker</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Pr>
          <w:p w14:paraId="73E5B140" w14:textId="3AEA84D2"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4DCDD53E" w14:textId="36433A9F"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Pr>
          <w:p w14:paraId="6C7A9924" w14:textId="460BA9EA"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Pr>
          <w:p w14:paraId="3651F051" w14:textId="3B9A4648"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Pr>
          <w:p w14:paraId="007D1F2F" w14:textId="10A34A4C"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276" w:type="dxa"/>
          </w:tcPr>
          <w:p w14:paraId="7E90A188" w14:textId="7C890F67"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Low</w:t>
            </w:r>
          </w:p>
        </w:tc>
        <w:tc>
          <w:tcPr>
            <w:tcW w:w="1701" w:type="dxa"/>
          </w:tcPr>
          <w:p w14:paraId="46109ED4" w14:textId="1333299C" w:rsidR="009B0A41" w:rsidRPr="009844A0" w:rsidRDefault="00AC284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Pr>
          <w:p w14:paraId="5B21F3B0" w14:textId="6BFC3881" w:rsidR="009B0A41" w:rsidRPr="009844A0" w:rsidRDefault="009B0A41"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9</w:t>
            </w:r>
          </w:p>
        </w:tc>
      </w:tr>
      <w:tr w:rsidR="009844A0" w:rsidRPr="009844A0" w14:paraId="73CB4BD6" w14:textId="77777777" w:rsidTr="00E50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7730C999" w14:textId="085E6EDE" w:rsidR="009B0A41" w:rsidRPr="008C4D76" w:rsidRDefault="009B0A41"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eastAsia="pt-BR"/>
              </w:rPr>
              <w:t>Yonker</w:t>
            </w:r>
            <w:proofErr w:type="spellEnd"/>
            <w:r w:rsidRPr="008C4D76">
              <w:rPr>
                <w:rFonts w:ascii="Times New Roman" w:hAnsi="Times New Roman" w:cs="Times New Roman"/>
                <w:sz w:val="16"/>
                <w:szCs w:val="16"/>
                <w:lang w:eastAsia="pt-BR"/>
              </w:rPr>
              <w:t xml:space="preserve"> </w:t>
            </w:r>
            <w:r w:rsidR="002F4BC7" w:rsidRPr="008C4D76">
              <w:rPr>
                <w:rFonts w:ascii="Times New Roman" w:hAnsi="Times New Roman" w:cs="Times New Roman"/>
                <w:sz w:val="16"/>
                <w:szCs w:val="16"/>
                <w:lang w:eastAsia="pt-BR"/>
              </w:rPr>
              <w:t>et al 2020</w:t>
            </w:r>
          </w:p>
        </w:tc>
        <w:tc>
          <w:tcPr>
            <w:tcW w:w="1701" w:type="dxa"/>
            <w:tcBorders>
              <w:bottom w:val="single" w:sz="4" w:space="0" w:color="auto"/>
            </w:tcBorders>
          </w:tcPr>
          <w:p w14:paraId="25B2F063" w14:textId="51F6398A"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Borders>
              <w:bottom w:val="single" w:sz="4" w:space="0" w:color="auto"/>
            </w:tcBorders>
          </w:tcPr>
          <w:p w14:paraId="5CBCDEE7" w14:textId="172D0C7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Borders>
              <w:bottom w:val="single" w:sz="4" w:space="0" w:color="auto"/>
            </w:tcBorders>
          </w:tcPr>
          <w:p w14:paraId="54C0350F" w14:textId="4882522B"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Borders>
              <w:bottom w:val="single" w:sz="4" w:space="0" w:color="auto"/>
            </w:tcBorders>
          </w:tcPr>
          <w:p w14:paraId="6CC064ED" w14:textId="414676B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559" w:type="dxa"/>
            <w:tcBorders>
              <w:bottom w:val="single" w:sz="4" w:space="0" w:color="auto"/>
            </w:tcBorders>
          </w:tcPr>
          <w:p w14:paraId="2BECC831" w14:textId="6EADFBA2"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276" w:type="dxa"/>
            <w:tcBorders>
              <w:bottom w:val="single" w:sz="4" w:space="0" w:color="auto"/>
            </w:tcBorders>
          </w:tcPr>
          <w:p w14:paraId="7862E9DA" w14:textId="60BC801C"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w:t>
            </w:r>
          </w:p>
        </w:tc>
        <w:tc>
          <w:tcPr>
            <w:tcW w:w="1701" w:type="dxa"/>
            <w:tcBorders>
              <w:bottom w:val="single" w:sz="4" w:space="0" w:color="auto"/>
            </w:tcBorders>
          </w:tcPr>
          <w:p w14:paraId="641FE8AB" w14:textId="3BEE7227" w:rsidR="009B0A41" w:rsidRPr="009844A0" w:rsidRDefault="00AC284B"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Meta-analysis</w:t>
            </w:r>
          </w:p>
        </w:tc>
        <w:tc>
          <w:tcPr>
            <w:tcW w:w="709" w:type="dxa"/>
            <w:tcBorders>
              <w:bottom w:val="single" w:sz="4" w:space="0" w:color="auto"/>
            </w:tcBorders>
          </w:tcPr>
          <w:p w14:paraId="35C8CF73" w14:textId="285BC84D" w:rsidR="009B0A41" w:rsidRPr="009844A0" w:rsidRDefault="009B0A41" w:rsidP="007269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8</w:t>
            </w:r>
          </w:p>
        </w:tc>
      </w:tr>
      <w:tr w:rsidR="009844A0" w:rsidRPr="009844A0" w14:paraId="6DA41070" w14:textId="77777777" w:rsidTr="00E50056">
        <w:trPr>
          <w:trHeight w:val="5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double" w:sz="4" w:space="0" w:color="auto"/>
            </w:tcBorders>
          </w:tcPr>
          <w:p w14:paraId="17195CF4" w14:textId="27F7DE6C" w:rsidR="007A0608" w:rsidRPr="008C4D76" w:rsidRDefault="007A0608" w:rsidP="008C4D76">
            <w:pPr>
              <w:ind w:left="34"/>
              <w:rPr>
                <w:rFonts w:ascii="Times New Roman" w:hAnsi="Times New Roman" w:cs="Times New Roman"/>
                <w:sz w:val="16"/>
                <w:szCs w:val="16"/>
                <w:lang w:eastAsia="pt-BR"/>
              </w:rPr>
            </w:pPr>
            <w:proofErr w:type="spellStart"/>
            <w:r w:rsidRPr="008C4D76">
              <w:rPr>
                <w:rFonts w:ascii="Times New Roman" w:hAnsi="Times New Roman" w:cs="Times New Roman"/>
                <w:sz w:val="16"/>
                <w:szCs w:val="16"/>
                <w:lang w:val="en-US"/>
              </w:rPr>
              <w:t>Yozgat</w:t>
            </w:r>
            <w:proofErr w:type="spellEnd"/>
            <w:r w:rsidRPr="008C4D76">
              <w:rPr>
                <w:rFonts w:ascii="Times New Roman" w:hAnsi="Times New Roman" w:cs="Times New Roman"/>
                <w:sz w:val="16"/>
                <w:szCs w:val="16"/>
                <w:lang w:val="en-US"/>
              </w:rPr>
              <w:t xml:space="preserve"> </w:t>
            </w:r>
            <w:r w:rsidR="002F4BC7" w:rsidRPr="008C4D76">
              <w:rPr>
                <w:rFonts w:ascii="Times New Roman" w:hAnsi="Times New Roman" w:cs="Times New Roman"/>
                <w:sz w:val="16"/>
                <w:szCs w:val="16"/>
                <w:lang w:val="en-US"/>
              </w:rPr>
              <w:t>et al 2020</w:t>
            </w:r>
          </w:p>
        </w:tc>
        <w:tc>
          <w:tcPr>
            <w:tcW w:w="1701" w:type="dxa"/>
            <w:tcBorders>
              <w:top w:val="single" w:sz="4" w:space="0" w:color="auto"/>
              <w:bottom w:val="double" w:sz="4" w:space="0" w:color="auto"/>
            </w:tcBorders>
          </w:tcPr>
          <w:p w14:paraId="430FBDAE" w14:textId="776648FC" w:rsidR="007A0608" w:rsidRPr="009844A0" w:rsidRDefault="003E13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701" w:type="dxa"/>
            <w:tcBorders>
              <w:top w:val="single" w:sz="4" w:space="0" w:color="auto"/>
              <w:bottom w:val="double" w:sz="4" w:space="0" w:color="auto"/>
            </w:tcBorders>
          </w:tcPr>
          <w:p w14:paraId="4DEC8929" w14:textId="2339D174" w:rsidR="007A0608"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1</w:t>
            </w:r>
          </w:p>
        </w:tc>
        <w:tc>
          <w:tcPr>
            <w:tcW w:w="1701" w:type="dxa"/>
            <w:tcBorders>
              <w:top w:val="single" w:sz="4" w:space="0" w:color="auto"/>
              <w:bottom w:val="double" w:sz="4" w:space="0" w:color="auto"/>
            </w:tcBorders>
          </w:tcPr>
          <w:p w14:paraId="0656D8A4" w14:textId="7C25223C" w:rsidR="007A0608" w:rsidRPr="009844A0" w:rsidRDefault="00396947"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843" w:type="dxa"/>
            <w:tcBorders>
              <w:top w:val="single" w:sz="4" w:space="0" w:color="auto"/>
              <w:bottom w:val="double" w:sz="4" w:space="0" w:color="auto"/>
            </w:tcBorders>
          </w:tcPr>
          <w:p w14:paraId="4CC1D0E3" w14:textId="189A3F70" w:rsidR="007A0608" w:rsidRPr="009844A0" w:rsidRDefault="00D23650"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2</w:t>
            </w:r>
          </w:p>
        </w:tc>
        <w:tc>
          <w:tcPr>
            <w:tcW w:w="1559" w:type="dxa"/>
            <w:tcBorders>
              <w:top w:val="single" w:sz="4" w:space="0" w:color="auto"/>
              <w:bottom w:val="double" w:sz="4" w:space="0" w:color="auto"/>
            </w:tcBorders>
          </w:tcPr>
          <w:p w14:paraId="42776EFA" w14:textId="45C901FD" w:rsidR="007A0608" w:rsidRPr="009844A0" w:rsidRDefault="002704E4"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0</w:t>
            </w:r>
          </w:p>
        </w:tc>
        <w:tc>
          <w:tcPr>
            <w:tcW w:w="1276" w:type="dxa"/>
            <w:tcBorders>
              <w:top w:val="single" w:sz="4" w:space="0" w:color="auto"/>
              <w:bottom w:val="double" w:sz="4" w:space="0" w:color="auto"/>
            </w:tcBorders>
          </w:tcPr>
          <w:p w14:paraId="7AE956D7" w14:textId="0DAD0DC2" w:rsidR="007A0608" w:rsidRPr="009844A0" w:rsidRDefault="005A1FCA"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Medium-High</w:t>
            </w:r>
          </w:p>
        </w:tc>
        <w:tc>
          <w:tcPr>
            <w:tcW w:w="1701" w:type="dxa"/>
            <w:tcBorders>
              <w:top w:val="single" w:sz="4" w:space="0" w:color="auto"/>
              <w:bottom w:val="double" w:sz="4" w:space="0" w:color="auto"/>
            </w:tcBorders>
          </w:tcPr>
          <w:p w14:paraId="64B57721" w14:textId="65CD7261" w:rsidR="007A0608"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Qualitative</w:t>
            </w:r>
          </w:p>
        </w:tc>
        <w:tc>
          <w:tcPr>
            <w:tcW w:w="709" w:type="dxa"/>
            <w:tcBorders>
              <w:top w:val="single" w:sz="4" w:space="0" w:color="auto"/>
              <w:bottom w:val="double" w:sz="4" w:space="0" w:color="auto"/>
            </w:tcBorders>
          </w:tcPr>
          <w:p w14:paraId="20A8251A" w14:textId="0E14BAE1" w:rsidR="007A0608" w:rsidRPr="009844A0" w:rsidRDefault="001615AB" w:rsidP="007269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sidRPr="009844A0">
              <w:rPr>
                <w:rFonts w:ascii="Times New Roman" w:hAnsi="Times New Roman" w:cs="Times New Roman"/>
                <w:sz w:val="16"/>
                <w:szCs w:val="16"/>
                <w:lang w:val="en-US"/>
              </w:rPr>
              <w:t>7</w:t>
            </w:r>
          </w:p>
        </w:tc>
      </w:tr>
    </w:tbl>
    <w:p w14:paraId="696AB28D" w14:textId="2B8C469C" w:rsidR="004456DB" w:rsidRPr="009844A0" w:rsidRDefault="004456DB">
      <w:pPr>
        <w:rPr>
          <w:rFonts w:ascii="Times New Roman" w:hAnsi="Times New Roman" w:cs="Times New Roman"/>
          <w:lang w:val="en-US"/>
        </w:rPr>
      </w:pPr>
    </w:p>
    <w:p w14:paraId="53763C9B" w14:textId="31AC5615" w:rsidR="002621EB" w:rsidRDefault="002621EB" w:rsidP="00936A99">
      <w:pPr>
        <w:spacing w:line="360" w:lineRule="auto"/>
        <w:contextualSpacing/>
        <w:jc w:val="both"/>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br w:type="page"/>
      </w:r>
    </w:p>
    <w:p w14:paraId="48C3FD3A" w14:textId="5C521180" w:rsidR="009E7DDB" w:rsidRPr="001C1F50" w:rsidRDefault="009E7DDB" w:rsidP="00936A99">
      <w:pPr>
        <w:spacing w:line="360" w:lineRule="auto"/>
        <w:contextualSpacing/>
        <w:jc w:val="both"/>
        <w:rPr>
          <w:rFonts w:ascii="Times New Roman" w:hAnsi="Times New Roman" w:cs="Times New Roman"/>
          <w:sz w:val="24"/>
          <w:szCs w:val="24"/>
          <w:lang w:val="en-US"/>
        </w:rPr>
      </w:pPr>
      <w:proofErr w:type="spellStart"/>
      <w:r w:rsidRPr="001C1F50">
        <w:rPr>
          <w:rFonts w:ascii="Times New Roman" w:hAnsi="Times New Roman" w:cs="Times New Roman"/>
          <w:sz w:val="24"/>
          <w:szCs w:val="24"/>
          <w:vertAlign w:val="superscript"/>
          <w:lang w:val="en-US"/>
        </w:rPr>
        <w:t>b</w:t>
      </w:r>
      <w:r w:rsidRPr="001C1F50">
        <w:rPr>
          <w:rFonts w:ascii="Times New Roman" w:hAnsi="Times New Roman" w:cs="Times New Roman"/>
          <w:sz w:val="24"/>
          <w:szCs w:val="24"/>
          <w:lang w:val="en-US"/>
        </w:rPr>
        <w:t>Observational</w:t>
      </w:r>
      <w:proofErr w:type="spellEnd"/>
      <w:r w:rsidRPr="001C1F50">
        <w:rPr>
          <w:rFonts w:ascii="Times New Roman" w:hAnsi="Times New Roman" w:cs="Times New Roman"/>
          <w:sz w:val="24"/>
          <w:szCs w:val="24"/>
          <w:lang w:val="en-US"/>
        </w:rPr>
        <w:t xml:space="preserve"> cohort studies and case reports were evaluated using some aspects of the Newcastle-Ottawa Scale (NOS). This assessment confirmed the inclusion of the study and the risk of bias in this systematic review. Aspects evaluated included selection and definition of controls, representativeness of the cases, comparability of cases and controls based on design or analysis, assessment of outcome, and risk of bias in data analysis. Each aspect can be answered with yes, no, or partially.</w:t>
      </w:r>
    </w:p>
    <w:p w14:paraId="3F7D8CCA" w14:textId="240AB762" w:rsidR="008B693A" w:rsidRDefault="008B693A">
      <w:pPr>
        <w:rPr>
          <w:rFonts w:ascii="Times New Roman" w:hAnsi="Times New Roman" w:cs="Times New Roman"/>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2"/>
        <w:gridCol w:w="1970"/>
        <w:gridCol w:w="2332"/>
        <w:gridCol w:w="2332"/>
        <w:gridCol w:w="2333"/>
        <w:gridCol w:w="2333"/>
      </w:tblGrid>
      <w:tr w:rsidR="009E7DDB" w:rsidRPr="004D4A9A" w14:paraId="18946AD2" w14:textId="77777777" w:rsidTr="00AE5CAA">
        <w:tc>
          <w:tcPr>
            <w:tcW w:w="2552" w:type="dxa"/>
            <w:tcBorders>
              <w:top w:val="thinThickSmallGap" w:sz="12" w:space="0" w:color="auto"/>
              <w:bottom w:val="thinThickSmallGap" w:sz="12" w:space="0" w:color="auto"/>
            </w:tcBorders>
            <w:vAlign w:val="center"/>
          </w:tcPr>
          <w:p w14:paraId="765AEB14" w14:textId="07B1B04A" w:rsidR="00B0075B" w:rsidRPr="009E7DDB" w:rsidRDefault="00B0075B" w:rsidP="00832551">
            <w:pPr>
              <w:jc w:val="center"/>
              <w:rPr>
                <w:rFonts w:ascii="Times New Roman" w:hAnsi="Times New Roman" w:cs="Times New Roman"/>
                <w:sz w:val="16"/>
                <w:szCs w:val="16"/>
                <w:lang w:eastAsia="pt-BR"/>
              </w:rPr>
            </w:pPr>
            <w:proofErr w:type="spellStart"/>
            <w:r w:rsidRPr="009E7DDB">
              <w:rPr>
                <w:rFonts w:ascii="Times New Roman" w:hAnsi="Times New Roman" w:cs="Times New Roman"/>
                <w:sz w:val="16"/>
                <w:szCs w:val="16"/>
                <w:lang w:eastAsia="pt-BR"/>
              </w:rPr>
              <w:t>Article</w:t>
            </w:r>
            <w:r w:rsidR="00183B9A">
              <w:rPr>
                <w:rFonts w:ascii="Times New Roman" w:hAnsi="Times New Roman" w:cs="Times New Roman"/>
                <w:sz w:val="16"/>
                <w:szCs w:val="16"/>
                <w:lang w:eastAsia="pt-BR"/>
              </w:rPr>
              <w:t>s</w:t>
            </w:r>
            <w:proofErr w:type="spellEnd"/>
          </w:p>
          <w:p w14:paraId="18F94C43" w14:textId="614AA53B" w:rsidR="00B0075B" w:rsidRPr="009E7DDB" w:rsidRDefault="00B0075B" w:rsidP="00832551">
            <w:pPr>
              <w:jc w:val="center"/>
              <w:rPr>
                <w:rFonts w:ascii="Times New Roman" w:hAnsi="Times New Roman" w:cs="Times New Roman"/>
                <w:sz w:val="16"/>
                <w:szCs w:val="16"/>
                <w:lang w:eastAsia="pt-BR"/>
              </w:rPr>
            </w:pPr>
            <w:r w:rsidRPr="009E7DDB">
              <w:rPr>
                <w:rFonts w:ascii="Times New Roman" w:hAnsi="Times New Roman" w:cs="Times New Roman"/>
                <w:sz w:val="16"/>
                <w:szCs w:val="16"/>
                <w:lang w:eastAsia="pt-BR"/>
              </w:rPr>
              <w:t>202</w:t>
            </w:r>
            <w:r w:rsidR="00183B9A">
              <w:rPr>
                <w:rFonts w:ascii="Times New Roman" w:hAnsi="Times New Roman" w:cs="Times New Roman"/>
                <w:sz w:val="16"/>
                <w:szCs w:val="16"/>
                <w:lang w:eastAsia="pt-BR"/>
              </w:rPr>
              <w:t>0/2021</w:t>
            </w:r>
          </w:p>
        </w:tc>
        <w:tc>
          <w:tcPr>
            <w:tcW w:w="2112" w:type="dxa"/>
            <w:gridSpan w:val="2"/>
            <w:tcBorders>
              <w:top w:val="thinThickSmallGap" w:sz="12" w:space="0" w:color="auto"/>
              <w:bottom w:val="thinThickSmallGap" w:sz="12" w:space="0" w:color="auto"/>
            </w:tcBorders>
            <w:vAlign w:val="center"/>
          </w:tcPr>
          <w:p w14:paraId="2EEF72B1" w14:textId="77777777" w:rsidR="00B0075B" w:rsidRPr="009E7DDB" w:rsidRDefault="00B0075B" w:rsidP="00832551">
            <w:pPr>
              <w:jc w:val="center"/>
              <w:rPr>
                <w:rFonts w:ascii="Times New Roman" w:hAnsi="Times New Roman" w:cs="Times New Roman"/>
                <w:sz w:val="16"/>
                <w:szCs w:val="16"/>
                <w:lang w:val="en-US" w:eastAsia="pt-BR"/>
              </w:rPr>
            </w:pPr>
            <w:r w:rsidRPr="009E7DDB">
              <w:rPr>
                <w:rFonts w:ascii="Times New Roman" w:hAnsi="Times New Roman" w:cs="Times New Roman"/>
                <w:sz w:val="16"/>
                <w:szCs w:val="16"/>
                <w:lang w:val="en-US" w:eastAsia="pt-BR"/>
              </w:rPr>
              <w:t>Selection and definition of controls</w:t>
            </w:r>
          </w:p>
        </w:tc>
        <w:tc>
          <w:tcPr>
            <w:tcW w:w="2332" w:type="dxa"/>
            <w:tcBorders>
              <w:top w:val="thinThickSmallGap" w:sz="12" w:space="0" w:color="auto"/>
              <w:bottom w:val="thinThickSmallGap" w:sz="12" w:space="0" w:color="auto"/>
            </w:tcBorders>
            <w:vAlign w:val="center"/>
          </w:tcPr>
          <w:p w14:paraId="330FCDAA" w14:textId="77777777" w:rsidR="00B0075B" w:rsidRPr="009E7DDB" w:rsidRDefault="00B0075B" w:rsidP="00832551">
            <w:pPr>
              <w:jc w:val="center"/>
              <w:rPr>
                <w:rFonts w:ascii="Times New Roman" w:hAnsi="Times New Roman" w:cs="Times New Roman"/>
                <w:sz w:val="16"/>
                <w:szCs w:val="16"/>
                <w:lang w:eastAsia="pt-BR"/>
              </w:rPr>
            </w:pPr>
            <w:proofErr w:type="spellStart"/>
            <w:r w:rsidRPr="009E7DDB">
              <w:rPr>
                <w:rFonts w:ascii="Times New Roman" w:hAnsi="Times New Roman" w:cs="Times New Roman"/>
                <w:sz w:val="16"/>
                <w:szCs w:val="16"/>
                <w:lang w:eastAsia="pt-BR"/>
              </w:rPr>
              <w:t>Representativeness</w:t>
            </w:r>
            <w:proofErr w:type="spellEnd"/>
            <w:r w:rsidRPr="009E7DDB">
              <w:rPr>
                <w:rFonts w:ascii="Times New Roman" w:hAnsi="Times New Roman" w:cs="Times New Roman"/>
                <w:sz w:val="16"/>
                <w:szCs w:val="16"/>
                <w:lang w:eastAsia="pt-BR"/>
              </w:rPr>
              <w:t xml:space="preserve"> </w:t>
            </w:r>
            <w:proofErr w:type="spellStart"/>
            <w:r w:rsidRPr="009E7DDB">
              <w:rPr>
                <w:rFonts w:ascii="Times New Roman" w:hAnsi="Times New Roman" w:cs="Times New Roman"/>
                <w:sz w:val="16"/>
                <w:szCs w:val="16"/>
                <w:lang w:eastAsia="pt-BR"/>
              </w:rPr>
              <w:t>of</w:t>
            </w:r>
            <w:proofErr w:type="spellEnd"/>
            <w:r w:rsidRPr="009E7DDB">
              <w:rPr>
                <w:rFonts w:ascii="Times New Roman" w:hAnsi="Times New Roman" w:cs="Times New Roman"/>
                <w:sz w:val="16"/>
                <w:szCs w:val="16"/>
                <w:lang w:eastAsia="pt-BR"/>
              </w:rPr>
              <w:t xml:space="preserve"> </w:t>
            </w:r>
            <w:proofErr w:type="spellStart"/>
            <w:r w:rsidRPr="009E7DDB">
              <w:rPr>
                <w:rFonts w:ascii="Times New Roman" w:hAnsi="Times New Roman" w:cs="Times New Roman"/>
                <w:sz w:val="16"/>
                <w:szCs w:val="16"/>
                <w:lang w:eastAsia="pt-BR"/>
              </w:rPr>
              <w:t>the</w:t>
            </w:r>
            <w:proofErr w:type="spellEnd"/>
            <w:r w:rsidRPr="009E7DDB">
              <w:rPr>
                <w:rFonts w:ascii="Times New Roman" w:hAnsi="Times New Roman" w:cs="Times New Roman"/>
                <w:sz w:val="16"/>
                <w:szCs w:val="16"/>
                <w:lang w:eastAsia="pt-BR"/>
              </w:rPr>
              <w:t xml:space="preserve"> cases</w:t>
            </w:r>
          </w:p>
        </w:tc>
        <w:tc>
          <w:tcPr>
            <w:tcW w:w="2332" w:type="dxa"/>
            <w:tcBorders>
              <w:top w:val="thinThickSmallGap" w:sz="12" w:space="0" w:color="auto"/>
              <w:bottom w:val="thinThickSmallGap" w:sz="12" w:space="0" w:color="auto"/>
            </w:tcBorders>
            <w:vAlign w:val="center"/>
          </w:tcPr>
          <w:p w14:paraId="0051B2AD" w14:textId="77777777" w:rsidR="00B0075B" w:rsidRPr="009E7DDB" w:rsidRDefault="00B0075B" w:rsidP="00832551">
            <w:pPr>
              <w:jc w:val="center"/>
              <w:rPr>
                <w:rFonts w:ascii="Times New Roman" w:hAnsi="Times New Roman" w:cs="Times New Roman"/>
                <w:sz w:val="16"/>
                <w:szCs w:val="16"/>
                <w:lang w:val="en-US" w:eastAsia="pt-BR"/>
              </w:rPr>
            </w:pPr>
            <w:r w:rsidRPr="009E7DDB">
              <w:rPr>
                <w:rFonts w:ascii="Times New Roman" w:hAnsi="Times New Roman" w:cs="Times New Roman"/>
                <w:sz w:val="16"/>
                <w:szCs w:val="16"/>
                <w:lang w:val="en-US" w:eastAsia="pt-BR"/>
              </w:rPr>
              <w:t>Comparability of cases and controls on the basis of the design or analysis</w:t>
            </w:r>
          </w:p>
        </w:tc>
        <w:tc>
          <w:tcPr>
            <w:tcW w:w="2333" w:type="dxa"/>
            <w:tcBorders>
              <w:top w:val="thinThickSmallGap" w:sz="12" w:space="0" w:color="auto"/>
              <w:bottom w:val="thinThickSmallGap" w:sz="12" w:space="0" w:color="auto"/>
            </w:tcBorders>
            <w:vAlign w:val="center"/>
          </w:tcPr>
          <w:p w14:paraId="59404800" w14:textId="77777777" w:rsidR="00B0075B" w:rsidRPr="009E7DDB" w:rsidRDefault="00B0075B" w:rsidP="00832551">
            <w:pPr>
              <w:jc w:val="center"/>
              <w:rPr>
                <w:rFonts w:ascii="Times New Roman" w:hAnsi="Times New Roman" w:cs="Times New Roman"/>
                <w:sz w:val="16"/>
                <w:szCs w:val="16"/>
                <w:lang w:eastAsia="pt-BR"/>
              </w:rPr>
            </w:pPr>
            <w:r w:rsidRPr="009E7DDB">
              <w:rPr>
                <w:rFonts w:ascii="Times New Roman" w:hAnsi="Times New Roman" w:cs="Times New Roman"/>
                <w:sz w:val="16"/>
                <w:szCs w:val="16"/>
                <w:lang w:eastAsia="pt-BR"/>
              </w:rPr>
              <w:t xml:space="preserve">Assessment </w:t>
            </w:r>
            <w:proofErr w:type="spellStart"/>
            <w:r w:rsidRPr="009E7DDB">
              <w:rPr>
                <w:rFonts w:ascii="Times New Roman" w:hAnsi="Times New Roman" w:cs="Times New Roman"/>
                <w:sz w:val="16"/>
                <w:szCs w:val="16"/>
                <w:lang w:eastAsia="pt-BR"/>
              </w:rPr>
              <w:t>of</w:t>
            </w:r>
            <w:proofErr w:type="spellEnd"/>
            <w:r w:rsidRPr="009E7DDB">
              <w:rPr>
                <w:rFonts w:ascii="Times New Roman" w:hAnsi="Times New Roman" w:cs="Times New Roman"/>
                <w:sz w:val="16"/>
                <w:szCs w:val="16"/>
                <w:lang w:eastAsia="pt-BR"/>
              </w:rPr>
              <w:t xml:space="preserve"> </w:t>
            </w:r>
            <w:proofErr w:type="spellStart"/>
            <w:r w:rsidRPr="009E7DDB">
              <w:rPr>
                <w:rFonts w:ascii="Times New Roman" w:hAnsi="Times New Roman" w:cs="Times New Roman"/>
                <w:sz w:val="16"/>
                <w:szCs w:val="16"/>
                <w:lang w:eastAsia="pt-BR"/>
              </w:rPr>
              <w:t>outcome</w:t>
            </w:r>
            <w:proofErr w:type="spellEnd"/>
          </w:p>
        </w:tc>
        <w:tc>
          <w:tcPr>
            <w:tcW w:w="2333" w:type="dxa"/>
            <w:tcBorders>
              <w:top w:val="thinThickSmallGap" w:sz="12" w:space="0" w:color="auto"/>
              <w:bottom w:val="thinThickSmallGap" w:sz="12" w:space="0" w:color="auto"/>
            </w:tcBorders>
            <w:vAlign w:val="center"/>
          </w:tcPr>
          <w:p w14:paraId="121707D6" w14:textId="77777777" w:rsidR="00B0075B" w:rsidRPr="009E7DDB" w:rsidRDefault="00B0075B" w:rsidP="00832551">
            <w:pPr>
              <w:jc w:val="center"/>
              <w:rPr>
                <w:rFonts w:ascii="Times New Roman" w:hAnsi="Times New Roman" w:cs="Times New Roman"/>
                <w:sz w:val="16"/>
                <w:szCs w:val="16"/>
                <w:lang w:val="en-US" w:eastAsia="pt-BR"/>
              </w:rPr>
            </w:pPr>
            <w:r w:rsidRPr="009E7DDB">
              <w:rPr>
                <w:rFonts w:ascii="Times New Roman" w:hAnsi="Times New Roman" w:cs="Times New Roman"/>
                <w:sz w:val="16"/>
                <w:szCs w:val="16"/>
                <w:lang w:val="en-US" w:eastAsia="pt-BR"/>
              </w:rPr>
              <w:t>Risk of bias in data analysis?</w:t>
            </w:r>
          </w:p>
        </w:tc>
      </w:tr>
      <w:tr w:rsidR="009E7DDB" w:rsidRPr="009E7DDB" w14:paraId="529FD1FD" w14:textId="77777777" w:rsidTr="00AE5CAA">
        <w:tc>
          <w:tcPr>
            <w:tcW w:w="2694" w:type="dxa"/>
            <w:gridSpan w:val="2"/>
            <w:tcBorders>
              <w:top w:val="thinThickSmallGap" w:sz="12" w:space="0" w:color="auto"/>
              <w:bottom w:val="single" w:sz="4" w:space="0" w:color="auto"/>
            </w:tcBorders>
            <w:vAlign w:val="center"/>
          </w:tcPr>
          <w:p w14:paraId="10D2B81C" w14:textId="4202F0CA"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eastAsia="pt-BR"/>
              </w:rPr>
              <w:t>Abdel-</w:t>
            </w:r>
            <w:proofErr w:type="spellStart"/>
            <w:r w:rsidRPr="00AE5CAA">
              <w:rPr>
                <w:rFonts w:ascii="Times New Roman" w:hAnsi="Times New Roman" w:cs="Times New Roman"/>
                <w:b/>
                <w:bCs/>
                <w:sz w:val="16"/>
                <w:szCs w:val="16"/>
                <w:lang w:eastAsia="pt-BR"/>
              </w:rPr>
              <w:t>Mannan</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thinThickSmallGap" w:sz="12" w:space="0" w:color="auto"/>
              <w:bottom w:val="single" w:sz="4" w:space="0" w:color="auto"/>
            </w:tcBorders>
            <w:vAlign w:val="center"/>
          </w:tcPr>
          <w:p w14:paraId="7EEDB80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thinThickSmallGap" w:sz="12" w:space="0" w:color="auto"/>
              <w:bottom w:val="single" w:sz="4" w:space="0" w:color="auto"/>
            </w:tcBorders>
            <w:vAlign w:val="center"/>
          </w:tcPr>
          <w:p w14:paraId="00B9C4A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thinThickSmallGap" w:sz="12" w:space="0" w:color="auto"/>
              <w:bottom w:val="single" w:sz="4" w:space="0" w:color="auto"/>
            </w:tcBorders>
            <w:vAlign w:val="center"/>
          </w:tcPr>
          <w:p w14:paraId="71BAFC7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thinThickSmallGap" w:sz="12" w:space="0" w:color="auto"/>
              <w:bottom w:val="single" w:sz="4" w:space="0" w:color="auto"/>
            </w:tcBorders>
            <w:vAlign w:val="center"/>
          </w:tcPr>
          <w:p w14:paraId="2D75008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thinThickSmallGap" w:sz="12" w:space="0" w:color="auto"/>
              <w:bottom w:val="single" w:sz="4" w:space="0" w:color="auto"/>
            </w:tcBorders>
          </w:tcPr>
          <w:p w14:paraId="7CA149F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71A54258" w14:textId="77777777" w:rsidTr="00AE5CAA">
        <w:trPr>
          <w:trHeight w:val="122"/>
        </w:trPr>
        <w:tc>
          <w:tcPr>
            <w:tcW w:w="2694" w:type="dxa"/>
            <w:gridSpan w:val="2"/>
            <w:tcBorders>
              <w:top w:val="single" w:sz="4" w:space="0" w:color="auto"/>
              <w:bottom w:val="single" w:sz="4" w:space="0" w:color="auto"/>
            </w:tcBorders>
            <w:vAlign w:val="center"/>
          </w:tcPr>
          <w:p w14:paraId="5847AC8D" w14:textId="6D262E6A"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Acharrya</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r w:rsidRPr="00AE5CAA">
              <w:rPr>
                <w:rFonts w:ascii="Times New Roman" w:hAnsi="Times New Roman" w:cs="Times New Roman"/>
                <w:b/>
                <w:bCs/>
                <w:sz w:val="16"/>
                <w:szCs w:val="16"/>
                <w:lang w:val="en-US"/>
              </w:rPr>
              <w:t>.</w:t>
            </w:r>
          </w:p>
        </w:tc>
        <w:tc>
          <w:tcPr>
            <w:tcW w:w="1970" w:type="dxa"/>
            <w:tcBorders>
              <w:top w:val="single" w:sz="4" w:space="0" w:color="auto"/>
              <w:bottom w:val="single" w:sz="4" w:space="0" w:color="auto"/>
            </w:tcBorders>
            <w:vAlign w:val="center"/>
          </w:tcPr>
          <w:p w14:paraId="50B38EA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374E9C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738240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FC9BEC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49A8F3F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0DB5B78" w14:textId="77777777" w:rsidTr="00AE5CAA">
        <w:tc>
          <w:tcPr>
            <w:tcW w:w="2694" w:type="dxa"/>
            <w:gridSpan w:val="2"/>
            <w:tcBorders>
              <w:top w:val="single" w:sz="4" w:space="0" w:color="auto"/>
              <w:bottom w:val="single" w:sz="4" w:space="0" w:color="auto"/>
            </w:tcBorders>
            <w:vAlign w:val="center"/>
          </w:tcPr>
          <w:p w14:paraId="6BEF1976" w14:textId="71CF1F1F"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Bahrami</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4EB0A87F" w14:textId="77777777" w:rsidR="00B0075B" w:rsidRPr="009E7DDB" w:rsidRDefault="00B0075B" w:rsidP="00832551">
            <w:pPr>
              <w:jc w:val="center"/>
              <w:rPr>
                <w:rFonts w:ascii="Times New Roman" w:hAnsi="Times New Roman" w:cs="Times New Roman"/>
                <w:sz w:val="16"/>
                <w:szCs w:val="16"/>
                <w:lang w:eastAsia="pt-BR"/>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6A3CE7E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3D98711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vAlign w:val="center"/>
          </w:tcPr>
          <w:p w14:paraId="1C383F3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tcPr>
          <w:p w14:paraId="34DE57C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349EADAD" w14:textId="77777777" w:rsidTr="00AE5CAA">
        <w:tc>
          <w:tcPr>
            <w:tcW w:w="2694" w:type="dxa"/>
            <w:gridSpan w:val="2"/>
            <w:tcBorders>
              <w:top w:val="single" w:sz="4" w:space="0" w:color="auto"/>
              <w:bottom w:val="single" w:sz="4" w:space="0" w:color="auto"/>
            </w:tcBorders>
            <w:vAlign w:val="center"/>
          </w:tcPr>
          <w:p w14:paraId="0A50D813" w14:textId="74A7B910"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Balasubramanian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5A7DFD5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E6C9B1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785B85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7FFCA66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A89D43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D498AEE" w14:textId="77777777" w:rsidTr="00AE5CAA">
        <w:tc>
          <w:tcPr>
            <w:tcW w:w="2694" w:type="dxa"/>
            <w:gridSpan w:val="2"/>
            <w:tcBorders>
              <w:top w:val="single" w:sz="4" w:space="0" w:color="auto"/>
              <w:bottom w:val="single" w:sz="4" w:space="0" w:color="auto"/>
            </w:tcBorders>
            <w:vAlign w:val="center"/>
          </w:tcPr>
          <w:p w14:paraId="46799712" w14:textId="2876B800"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Bapst</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41A5637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0E64CA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E16D2B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C9EBDF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0EA083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F17866" w:rsidRPr="009E7DDB" w14:paraId="70B6C7F3" w14:textId="77777777" w:rsidTr="00AE5CAA">
        <w:tc>
          <w:tcPr>
            <w:tcW w:w="2694" w:type="dxa"/>
            <w:gridSpan w:val="2"/>
            <w:tcBorders>
              <w:top w:val="single" w:sz="4" w:space="0" w:color="auto"/>
              <w:bottom w:val="single" w:sz="4" w:space="0" w:color="auto"/>
            </w:tcBorders>
            <w:vAlign w:val="center"/>
          </w:tcPr>
          <w:p w14:paraId="511CD09C" w14:textId="2BE31CBB" w:rsidR="00F17866" w:rsidRPr="00AE5CAA" w:rsidRDefault="00F17866"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Bektaş</w:t>
            </w:r>
            <w:proofErr w:type="spellEnd"/>
            <w:r w:rsidRPr="00AE5CAA">
              <w:rPr>
                <w:rFonts w:ascii="Times New Roman" w:hAnsi="Times New Roman" w:cs="Times New Roman"/>
                <w:b/>
                <w:bCs/>
                <w:sz w:val="16"/>
                <w:szCs w:val="16"/>
                <w:lang w:val="en-US"/>
              </w:rPr>
              <w:t xml:space="preserve"> et al 2021</w:t>
            </w:r>
          </w:p>
        </w:tc>
        <w:tc>
          <w:tcPr>
            <w:tcW w:w="1970" w:type="dxa"/>
            <w:tcBorders>
              <w:top w:val="single" w:sz="4" w:space="0" w:color="auto"/>
              <w:bottom w:val="single" w:sz="4" w:space="0" w:color="auto"/>
            </w:tcBorders>
            <w:vAlign w:val="center"/>
          </w:tcPr>
          <w:p w14:paraId="597BD5E6" w14:textId="2C017E0C" w:rsidR="00F17866" w:rsidRPr="009E7DDB" w:rsidRDefault="00F17866"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EC9C19A" w14:textId="56C33274" w:rsidR="00F17866" w:rsidRPr="009E7DDB" w:rsidRDefault="00F17866"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D15241D" w14:textId="12355D89" w:rsidR="00F17866" w:rsidRPr="009E7DDB" w:rsidRDefault="00F17866"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F17270E" w14:textId="0CA82D86" w:rsidR="00F17866" w:rsidRPr="009E7DDB" w:rsidRDefault="00F17866"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4642189B" w14:textId="2D61E311" w:rsidR="00F17866" w:rsidRPr="009E7DDB" w:rsidRDefault="00F17866"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Low</w:t>
            </w:r>
          </w:p>
        </w:tc>
      </w:tr>
      <w:tr w:rsidR="009E7DDB" w:rsidRPr="009E7DDB" w14:paraId="6132FE10" w14:textId="77777777" w:rsidTr="00AE5CAA">
        <w:tc>
          <w:tcPr>
            <w:tcW w:w="2694" w:type="dxa"/>
            <w:gridSpan w:val="2"/>
            <w:tcBorders>
              <w:top w:val="single" w:sz="4" w:space="0" w:color="auto"/>
              <w:bottom w:val="single" w:sz="4" w:space="0" w:color="auto"/>
            </w:tcBorders>
            <w:vAlign w:val="center"/>
          </w:tcPr>
          <w:p w14:paraId="5422C713" w14:textId="08FA03D8" w:rsidR="00FE64CB" w:rsidRPr="00AE5CAA" w:rsidRDefault="00E45E38"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Blondiaux</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553C0588" w14:textId="5F90EB55"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AAD263E" w14:textId="0D24882D"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FA111AE" w14:textId="19E4B8FE"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1303579" w14:textId="0E05107F"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7180470F" w14:textId="148A3AD4"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92128CF" w14:textId="77777777" w:rsidTr="00AE5CAA">
        <w:tc>
          <w:tcPr>
            <w:tcW w:w="2694" w:type="dxa"/>
            <w:gridSpan w:val="2"/>
            <w:tcBorders>
              <w:top w:val="single" w:sz="4" w:space="0" w:color="auto"/>
              <w:bottom w:val="single" w:sz="4" w:space="0" w:color="auto"/>
            </w:tcBorders>
            <w:vAlign w:val="center"/>
          </w:tcPr>
          <w:p w14:paraId="48863D91" w14:textId="07ADE832" w:rsidR="00FE64CB" w:rsidRPr="00AE5CAA" w:rsidRDefault="00E45E38"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Buonsenso</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60F4CE72" w14:textId="7617FFFC"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AA0E566" w14:textId="66BCA764"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98D48CD" w14:textId="2B464B6D"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3C2EDD01" w14:textId="160BF57B"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6CE14501" w14:textId="4D107236" w:rsidR="00FE64CB" w:rsidRPr="009E7DDB" w:rsidRDefault="000A4DC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2CACDC09" w14:textId="77777777" w:rsidTr="00AE5CAA">
        <w:tc>
          <w:tcPr>
            <w:tcW w:w="2694" w:type="dxa"/>
            <w:gridSpan w:val="2"/>
            <w:tcBorders>
              <w:top w:val="single" w:sz="4" w:space="0" w:color="auto"/>
              <w:bottom w:val="single" w:sz="4" w:space="0" w:color="auto"/>
            </w:tcBorders>
            <w:vAlign w:val="center"/>
          </w:tcPr>
          <w:p w14:paraId="2487E507" w14:textId="736967B2"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val="en-US"/>
              </w:rPr>
              <w:t xml:space="preserve">Cogan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0C6A072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AA0185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AD2808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89A448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14344A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DE148C2" w14:textId="77777777" w:rsidTr="00AE5CAA">
        <w:tc>
          <w:tcPr>
            <w:tcW w:w="2694" w:type="dxa"/>
            <w:gridSpan w:val="2"/>
            <w:tcBorders>
              <w:top w:val="single" w:sz="4" w:space="0" w:color="auto"/>
              <w:bottom w:val="single" w:sz="4" w:space="0" w:color="auto"/>
            </w:tcBorders>
            <w:vAlign w:val="center"/>
          </w:tcPr>
          <w:p w14:paraId="7E820F4C" w14:textId="24D826CB"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Dallan</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5E91C22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8D15F0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3367C3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C48DF9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2B67CD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070C5108" w14:textId="77777777" w:rsidTr="00AE5CAA">
        <w:tc>
          <w:tcPr>
            <w:tcW w:w="2694" w:type="dxa"/>
            <w:gridSpan w:val="2"/>
            <w:tcBorders>
              <w:top w:val="single" w:sz="4" w:space="0" w:color="auto"/>
              <w:bottom w:val="single" w:sz="4" w:space="0" w:color="auto"/>
            </w:tcBorders>
            <w:vAlign w:val="center"/>
          </w:tcPr>
          <w:p w14:paraId="344504AE" w14:textId="38F8B4C4" w:rsidR="00691E52" w:rsidRPr="00AE5CAA" w:rsidRDefault="00691E52"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eastAsia="pt-BR"/>
              </w:rPr>
              <w:t>Dasgupta</w:t>
            </w:r>
            <w:proofErr w:type="spellEnd"/>
            <w:r w:rsidRPr="00AE5CAA">
              <w:rPr>
                <w:rFonts w:ascii="Times New Roman" w:hAnsi="Times New Roman" w:cs="Times New Roman"/>
                <w:b/>
                <w:bCs/>
                <w:sz w:val="16"/>
                <w:szCs w:val="16"/>
                <w:lang w:eastAsia="pt-BR"/>
              </w:rPr>
              <w:t xml:space="preserve"> </w:t>
            </w:r>
            <w:proofErr w:type="spellStart"/>
            <w:r w:rsidRPr="00AE5CAA">
              <w:rPr>
                <w:rFonts w:ascii="Times New Roman" w:hAnsi="Times New Roman" w:cs="Times New Roman"/>
                <w:b/>
                <w:bCs/>
                <w:sz w:val="16"/>
                <w:szCs w:val="16"/>
                <w:lang w:eastAsia="pt-BR"/>
              </w:rPr>
              <w:t>and</w:t>
            </w:r>
            <w:proofErr w:type="spellEnd"/>
            <w:r w:rsidRPr="00AE5CAA">
              <w:rPr>
                <w:rFonts w:ascii="Times New Roman" w:hAnsi="Times New Roman" w:cs="Times New Roman"/>
                <w:b/>
                <w:bCs/>
                <w:sz w:val="16"/>
                <w:szCs w:val="16"/>
                <w:lang w:eastAsia="pt-BR"/>
              </w:rPr>
              <w:t xml:space="preserve"> </w:t>
            </w:r>
            <w:proofErr w:type="spellStart"/>
            <w:r w:rsidRPr="00AE5CAA">
              <w:rPr>
                <w:rFonts w:ascii="Times New Roman" w:hAnsi="Times New Roman" w:cs="Times New Roman"/>
                <w:b/>
                <w:bCs/>
                <w:sz w:val="16"/>
                <w:szCs w:val="16"/>
                <w:lang w:eastAsia="pt-BR"/>
              </w:rPr>
              <w:t>Finch</w:t>
            </w:r>
            <w:proofErr w:type="spellEnd"/>
          </w:p>
        </w:tc>
        <w:tc>
          <w:tcPr>
            <w:tcW w:w="1970" w:type="dxa"/>
            <w:tcBorders>
              <w:top w:val="single" w:sz="4" w:space="0" w:color="auto"/>
              <w:bottom w:val="single" w:sz="4" w:space="0" w:color="auto"/>
            </w:tcBorders>
            <w:vAlign w:val="center"/>
          </w:tcPr>
          <w:p w14:paraId="56D16911" w14:textId="097894E2" w:rsidR="00691E52"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AB8938F" w14:textId="721F5239" w:rsidR="00691E52"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6019B61" w14:textId="2E379CF2" w:rsidR="00691E52"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6B2CE8E" w14:textId="34127F85" w:rsidR="00691E52"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64AAC9CB" w14:textId="2AEAE5C4" w:rsidR="00691E52"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71C22197" w14:textId="77777777" w:rsidTr="00AE5CAA">
        <w:tc>
          <w:tcPr>
            <w:tcW w:w="2694" w:type="dxa"/>
            <w:gridSpan w:val="2"/>
            <w:tcBorders>
              <w:top w:val="single" w:sz="4" w:space="0" w:color="auto"/>
              <w:bottom w:val="single" w:sz="4" w:space="0" w:color="auto"/>
            </w:tcBorders>
            <w:vAlign w:val="center"/>
          </w:tcPr>
          <w:p w14:paraId="56B11AD5" w14:textId="3E313D74"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rPr>
              <w:t xml:space="preserve">De </w:t>
            </w:r>
            <w:proofErr w:type="spellStart"/>
            <w:r w:rsidRPr="00AE5CAA">
              <w:rPr>
                <w:rFonts w:ascii="Times New Roman" w:hAnsi="Times New Roman" w:cs="Times New Roman"/>
                <w:b/>
                <w:bCs/>
                <w:sz w:val="16"/>
                <w:szCs w:val="16"/>
              </w:rPr>
              <w:t>Paulis</w:t>
            </w:r>
            <w:proofErr w:type="spellEnd"/>
            <w:r w:rsidRPr="00AE5CAA">
              <w:rPr>
                <w:rFonts w:ascii="Times New Roman" w:hAnsi="Times New Roman" w:cs="Times New Roman"/>
                <w:b/>
                <w:bCs/>
                <w:sz w:val="16"/>
                <w:szCs w:val="16"/>
              </w:rPr>
              <w:t xml:space="preserve"> </w:t>
            </w:r>
            <w:r w:rsidR="002F4BC7" w:rsidRPr="00AE5CAA">
              <w:rPr>
                <w:rFonts w:ascii="Times New Roman" w:hAnsi="Times New Roman" w:cs="Times New Roman"/>
                <w:b/>
                <w:bCs/>
                <w:sz w:val="16"/>
                <w:szCs w:val="16"/>
              </w:rPr>
              <w:t>et al 2020</w:t>
            </w:r>
          </w:p>
        </w:tc>
        <w:tc>
          <w:tcPr>
            <w:tcW w:w="1970" w:type="dxa"/>
            <w:tcBorders>
              <w:top w:val="single" w:sz="4" w:space="0" w:color="auto"/>
              <w:bottom w:val="single" w:sz="4" w:space="0" w:color="auto"/>
            </w:tcBorders>
            <w:vAlign w:val="center"/>
          </w:tcPr>
          <w:p w14:paraId="635F4DD8"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A3A49F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9342AD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315BACE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505FCD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55A5283" w14:textId="77777777" w:rsidTr="00AE5CAA">
        <w:tc>
          <w:tcPr>
            <w:tcW w:w="2694" w:type="dxa"/>
            <w:gridSpan w:val="2"/>
            <w:tcBorders>
              <w:top w:val="single" w:sz="4" w:space="0" w:color="auto"/>
              <w:bottom w:val="single" w:sz="4" w:space="0" w:color="auto"/>
            </w:tcBorders>
            <w:vAlign w:val="center"/>
          </w:tcPr>
          <w:p w14:paraId="2E7B7322" w14:textId="244B5B3A" w:rsidR="00B74AC8" w:rsidRPr="00AE5CAA" w:rsidRDefault="00B74AC8" w:rsidP="00AE5CAA">
            <w:pPr>
              <w:ind w:left="174"/>
              <w:rPr>
                <w:rFonts w:ascii="Times New Roman" w:hAnsi="Times New Roman" w:cs="Times New Roman"/>
                <w:b/>
                <w:bCs/>
                <w:sz w:val="16"/>
                <w:szCs w:val="16"/>
              </w:rPr>
            </w:pPr>
            <w:proofErr w:type="spellStart"/>
            <w:r w:rsidRPr="00AE5CAA">
              <w:rPr>
                <w:rFonts w:ascii="Times New Roman" w:hAnsi="Times New Roman" w:cs="Times New Roman"/>
                <w:b/>
                <w:bCs/>
                <w:sz w:val="16"/>
                <w:szCs w:val="16"/>
              </w:rPr>
              <w:t>De</w:t>
            </w:r>
            <w:r w:rsidR="003231DB" w:rsidRPr="00AE5CAA">
              <w:rPr>
                <w:rFonts w:ascii="Times New Roman" w:hAnsi="Times New Roman" w:cs="Times New Roman"/>
                <w:b/>
                <w:bCs/>
                <w:sz w:val="16"/>
                <w:szCs w:val="16"/>
              </w:rPr>
              <w:t>za</w:t>
            </w:r>
            <w:proofErr w:type="spellEnd"/>
            <w:r w:rsidR="003231DB" w:rsidRPr="00AE5CAA">
              <w:rPr>
                <w:rFonts w:ascii="Times New Roman" w:hAnsi="Times New Roman" w:cs="Times New Roman"/>
                <w:b/>
                <w:bCs/>
                <w:sz w:val="16"/>
                <w:szCs w:val="16"/>
              </w:rPr>
              <w:t xml:space="preserve"> Leon </w:t>
            </w:r>
            <w:r w:rsidR="002F4BC7" w:rsidRPr="00AE5CAA">
              <w:rPr>
                <w:rFonts w:ascii="Times New Roman" w:hAnsi="Times New Roman" w:cs="Times New Roman"/>
                <w:b/>
                <w:bCs/>
                <w:sz w:val="16"/>
                <w:szCs w:val="16"/>
              </w:rPr>
              <w:t>et al 2020</w:t>
            </w:r>
          </w:p>
        </w:tc>
        <w:tc>
          <w:tcPr>
            <w:tcW w:w="1970" w:type="dxa"/>
            <w:tcBorders>
              <w:top w:val="single" w:sz="4" w:space="0" w:color="auto"/>
              <w:bottom w:val="single" w:sz="4" w:space="0" w:color="auto"/>
            </w:tcBorders>
            <w:vAlign w:val="center"/>
          </w:tcPr>
          <w:p w14:paraId="50FCA842" w14:textId="275BBC46" w:rsidR="00B74AC8"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7CFBBB4" w14:textId="02D317F5" w:rsidR="00B74AC8"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760A60E" w14:textId="2B0ED909" w:rsidR="00B74AC8"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1CF53BB" w14:textId="5668609A" w:rsidR="00B74AC8"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69CC154E" w14:textId="35085651" w:rsidR="00B74AC8" w:rsidRPr="009E7DDB" w:rsidRDefault="00703559"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AFCE17D" w14:textId="77777777" w:rsidTr="00AE5CAA">
        <w:tc>
          <w:tcPr>
            <w:tcW w:w="2694" w:type="dxa"/>
            <w:gridSpan w:val="2"/>
            <w:tcBorders>
              <w:top w:val="single" w:sz="4" w:space="0" w:color="auto"/>
              <w:bottom w:val="single" w:sz="4" w:space="0" w:color="auto"/>
            </w:tcBorders>
            <w:vAlign w:val="center"/>
          </w:tcPr>
          <w:p w14:paraId="3F8F9B5C" w14:textId="28D5DF78" w:rsidR="00B0075B" w:rsidRPr="00AE5CAA" w:rsidRDefault="00B0075B" w:rsidP="00AE5CAA">
            <w:pPr>
              <w:ind w:left="174"/>
              <w:rPr>
                <w:rFonts w:ascii="Times New Roman" w:hAnsi="Times New Roman" w:cs="Times New Roman"/>
                <w:b/>
                <w:bCs/>
                <w:sz w:val="16"/>
                <w:szCs w:val="16"/>
              </w:rPr>
            </w:pPr>
            <w:proofErr w:type="spellStart"/>
            <w:r w:rsidRPr="00AE5CAA">
              <w:rPr>
                <w:rFonts w:ascii="Times New Roman" w:hAnsi="Times New Roman" w:cs="Times New Roman"/>
                <w:b/>
                <w:bCs/>
                <w:sz w:val="16"/>
                <w:szCs w:val="16"/>
                <w:lang w:val="en-US"/>
              </w:rPr>
              <w:t>Dolhnikoff</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0347FBD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B95B57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95F2C7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33A7FD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464833E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683F2A1" w14:textId="77777777" w:rsidTr="00AE5CAA">
        <w:tc>
          <w:tcPr>
            <w:tcW w:w="2694" w:type="dxa"/>
            <w:gridSpan w:val="2"/>
            <w:tcBorders>
              <w:top w:val="single" w:sz="4" w:space="0" w:color="auto"/>
              <w:bottom w:val="single" w:sz="4" w:space="0" w:color="auto"/>
            </w:tcBorders>
            <w:vAlign w:val="center"/>
          </w:tcPr>
          <w:p w14:paraId="326362CF" w14:textId="5F66ED07"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Dolinger</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29D27658"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A12CAF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E0113A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5A5C217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B7DDC9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2BA4361F" w14:textId="77777777" w:rsidTr="00AE5CAA">
        <w:tc>
          <w:tcPr>
            <w:tcW w:w="2694" w:type="dxa"/>
            <w:gridSpan w:val="2"/>
            <w:tcBorders>
              <w:top w:val="single" w:sz="4" w:space="0" w:color="auto"/>
              <w:bottom w:val="single" w:sz="4" w:space="0" w:color="auto"/>
            </w:tcBorders>
            <w:vAlign w:val="center"/>
          </w:tcPr>
          <w:p w14:paraId="4EFFF4A9" w14:textId="3BF4AC26"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Domico</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4C59DFF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EF302F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BC69D7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D92E9B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81D006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2879B3" w:rsidRPr="009E7DDB" w14:paraId="4FB35AC2" w14:textId="77777777" w:rsidTr="00AE5CAA">
        <w:tc>
          <w:tcPr>
            <w:tcW w:w="2694" w:type="dxa"/>
            <w:gridSpan w:val="2"/>
            <w:tcBorders>
              <w:top w:val="single" w:sz="4" w:space="0" w:color="auto"/>
              <w:bottom w:val="single" w:sz="4" w:space="0" w:color="auto"/>
            </w:tcBorders>
            <w:vAlign w:val="center"/>
          </w:tcPr>
          <w:p w14:paraId="3C82E3B8" w14:textId="1A00BFD8" w:rsidR="002879B3" w:rsidRPr="00AE5CAA" w:rsidRDefault="002879B3"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Farias et al 2020</w:t>
            </w:r>
          </w:p>
        </w:tc>
        <w:tc>
          <w:tcPr>
            <w:tcW w:w="1970" w:type="dxa"/>
            <w:tcBorders>
              <w:top w:val="single" w:sz="4" w:space="0" w:color="auto"/>
              <w:bottom w:val="single" w:sz="4" w:space="0" w:color="auto"/>
            </w:tcBorders>
            <w:vAlign w:val="center"/>
          </w:tcPr>
          <w:p w14:paraId="0466DAFF" w14:textId="64A9D5A3" w:rsidR="002879B3" w:rsidRPr="009E7DDB" w:rsidRDefault="002879B3"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8EC113F" w14:textId="6A4FF093" w:rsidR="002879B3" w:rsidRPr="009E7DDB" w:rsidRDefault="002879B3"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35E88F6" w14:textId="704C7D09" w:rsidR="002879B3" w:rsidRPr="009E7DDB" w:rsidRDefault="002879B3"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2CB90E93" w14:textId="040437E9" w:rsidR="002879B3" w:rsidRPr="009E7DDB" w:rsidRDefault="002879B3"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5270E2A3" w14:textId="3758B279" w:rsidR="002879B3" w:rsidRPr="009E7DDB" w:rsidRDefault="002879B3"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Low</w:t>
            </w:r>
          </w:p>
        </w:tc>
      </w:tr>
      <w:tr w:rsidR="009E7DDB" w:rsidRPr="009E7DDB" w14:paraId="68889A13" w14:textId="77777777" w:rsidTr="00AE5CAA">
        <w:tc>
          <w:tcPr>
            <w:tcW w:w="2694" w:type="dxa"/>
            <w:gridSpan w:val="2"/>
            <w:tcBorders>
              <w:top w:val="single" w:sz="4" w:space="0" w:color="auto"/>
              <w:bottom w:val="single" w:sz="4" w:space="0" w:color="auto"/>
            </w:tcBorders>
            <w:vAlign w:val="center"/>
          </w:tcPr>
          <w:p w14:paraId="55BD1588" w14:textId="1BE6893C"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Giannattasio</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w:t>
            </w:r>
            <w:r w:rsidR="0045162A">
              <w:rPr>
                <w:rFonts w:ascii="Times New Roman" w:hAnsi="Times New Roman" w:cs="Times New Roman"/>
                <w:b/>
                <w:bCs/>
                <w:sz w:val="16"/>
                <w:szCs w:val="16"/>
                <w:lang w:val="en-US"/>
              </w:rPr>
              <w:t>1</w:t>
            </w:r>
          </w:p>
        </w:tc>
        <w:tc>
          <w:tcPr>
            <w:tcW w:w="1970" w:type="dxa"/>
            <w:tcBorders>
              <w:top w:val="single" w:sz="4" w:space="0" w:color="auto"/>
              <w:bottom w:val="single" w:sz="4" w:space="0" w:color="auto"/>
            </w:tcBorders>
            <w:vAlign w:val="center"/>
          </w:tcPr>
          <w:p w14:paraId="51EFED2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C6AD15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8ED78A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39398EB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7025786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C99F0E5" w14:textId="77777777" w:rsidTr="00AE5CAA">
        <w:tc>
          <w:tcPr>
            <w:tcW w:w="2694" w:type="dxa"/>
            <w:gridSpan w:val="2"/>
            <w:tcBorders>
              <w:top w:val="single" w:sz="4" w:space="0" w:color="auto"/>
              <w:bottom w:val="single" w:sz="4" w:space="0" w:color="auto"/>
            </w:tcBorders>
            <w:vAlign w:val="center"/>
          </w:tcPr>
          <w:p w14:paraId="5B8BAD95" w14:textId="6700C820"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Greene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188F0F7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34FFB2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E62DB3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181855B" w14:textId="04A053D4" w:rsidR="00B0075B" w:rsidRPr="009E7DDB" w:rsidRDefault="009E7DD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Partially</w:t>
            </w:r>
          </w:p>
        </w:tc>
        <w:tc>
          <w:tcPr>
            <w:tcW w:w="2333" w:type="dxa"/>
            <w:tcBorders>
              <w:top w:val="single" w:sz="4" w:space="0" w:color="auto"/>
              <w:bottom w:val="single" w:sz="4" w:space="0" w:color="auto"/>
            </w:tcBorders>
          </w:tcPr>
          <w:p w14:paraId="40E5D7F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Medium</w:t>
            </w:r>
          </w:p>
        </w:tc>
      </w:tr>
      <w:tr w:rsidR="009E7DDB" w:rsidRPr="009E7DDB" w14:paraId="53E47ADA" w14:textId="77777777" w:rsidTr="00AE5CAA">
        <w:tc>
          <w:tcPr>
            <w:tcW w:w="2694" w:type="dxa"/>
            <w:gridSpan w:val="2"/>
            <w:tcBorders>
              <w:top w:val="single" w:sz="4" w:space="0" w:color="auto"/>
              <w:bottom w:val="single" w:sz="4" w:space="0" w:color="auto"/>
            </w:tcBorders>
            <w:vAlign w:val="center"/>
          </w:tcPr>
          <w:p w14:paraId="48BB71CF" w14:textId="3C728713"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Gupta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5A09EC4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9B9ACE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32B806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6E99867" w14:textId="001CF800" w:rsidR="00B0075B" w:rsidRPr="009E7DDB" w:rsidRDefault="009E7DD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Partially</w:t>
            </w:r>
          </w:p>
        </w:tc>
        <w:tc>
          <w:tcPr>
            <w:tcW w:w="2333" w:type="dxa"/>
            <w:tcBorders>
              <w:top w:val="single" w:sz="4" w:space="0" w:color="auto"/>
              <w:bottom w:val="single" w:sz="4" w:space="0" w:color="auto"/>
            </w:tcBorders>
          </w:tcPr>
          <w:p w14:paraId="2A888F0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Medium</w:t>
            </w:r>
          </w:p>
        </w:tc>
      </w:tr>
      <w:tr w:rsidR="009E7DDB" w:rsidRPr="009E7DDB" w14:paraId="4F1D621B" w14:textId="77777777" w:rsidTr="00AE5CAA">
        <w:tc>
          <w:tcPr>
            <w:tcW w:w="2694" w:type="dxa"/>
            <w:gridSpan w:val="2"/>
            <w:tcBorders>
              <w:top w:val="single" w:sz="4" w:space="0" w:color="auto"/>
              <w:bottom w:val="single" w:sz="4" w:space="0" w:color="auto"/>
            </w:tcBorders>
            <w:vAlign w:val="center"/>
          </w:tcPr>
          <w:p w14:paraId="7F49DF93" w14:textId="7D36DDDA"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Heidemann</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5012F73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02A22F7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23042DE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vAlign w:val="center"/>
          </w:tcPr>
          <w:p w14:paraId="7261641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tcPr>
          <w:p w14:paraId="1D4A86A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3F2D8AEA" w14:textId="77777777" w:rsidTr="00AE5CAA">
        <w:tc>
          <w:tcPr>
            <w:tcW w:w="2694" w:type="dxa"/>
            <w:gridSpan w:val="2"/>
            <w:tcBorders>
              <w:top w:val="single" w:sz="4" w:space="0" w:color="auto"/>
              <w:bottom w:val="single" w:sz="4" w:space="0" w:color="auto"/>
            </w:tcBorders>
            <w:vAlign w:val="center"/>
          </w:tcPr>
          <w:p w14:paraId="354975AF" w14:textId="765D3E48"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Hutchison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5E34862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00C50C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382BEE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9E16B2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77D8472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97C9206" w14:textId="77777777" w:rsidTr="00AE5CAA">
        <w:tc>
          <w:tcPr>
            <w:tcW w:w="2694" w:type="dxa"/>
            <w:gridSpan w:val="2"/>
            <w:tcBorders>
              <w:top w:val="single" w:sz="4" w:space="0" w:color="auto"/>
              <w:bottom w:val="single" w:sz="4" w:space="0" w:color="auto"/>
            </w:tcBorders>
            <w:vAlign w:val="center"/>
          </w:tcPr>
          <w:p w14:paraId="51370940" w14:textId="01385C73"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Joshi</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476AB8B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43CFD8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2D5FA1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35E8B92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3C13AA6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036A068" w14:textId="77777777" w:rsidTr="00AE5CAA">
        <w:tc>
          <w:tcPr>
            <w:tcW w:w="2694" w:type="dxa"/>
            <w:gridSpan w:val="2"/>
            <w:tcBorders>
              <w:top w:val="single" w:sz="4" w:space="0" w:color="auto"/>
              <w:bottom w:val="single" w:sz="4" w:space="0" w:color="auto"/>
            </w:tcBorders>
          </w:tcPr>
          <w:p w14:paraId="2B2B9374" w14:textId="198BB616" w:rsidR="007D6AC0" w:rsidRPr="00AE5CAA" w:rsidRDefault="007D6AC0"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eastAsia="pt-BR"/>
              </w:rPr>
              <w:t>Kest</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r w:rsidRPr="00AE5CAA">
              <w:rPr>
                <w:rFonts w:ascii="Times New Roman" w:hAnsi="Times New Roman" w:cs="Times New Roman"/>
                <w:b/>
                <w:bCs/>
                <w:sz w:val="16"/>
                <w:szCs w:val="16"/>
                <w:lang w:eastAsia="pt-BR"/>
              </w:rPr>
              <w:t xml:space="preserve"> </w:t>
            </w:r>
          </w:p>
        </w:tc>
        <w:tc>
          <w:tcPr>
            <w:tcW w:w="1970" w:type="dxa"/>
            <w:tcBorders>
              <w:top w:val="single" w:sz="4" w:space="0" w:color="auto"/>
              <w:bottom w:val="single" w:sz="4" w:space="0" w:color="auto"/>
            </w:tcBorders>
            <w:vAlign w:val="center"/>
          </w:tcPr>
          <w:p w14:paraId="41C49232" w14:textId="48644A23"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D2965D3" w14:textId="31AE93EB"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8342B71" w14:textId="1A441414"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74735514" w14:textId="048795E3"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0793E7F7" w14:textId="7A437B85"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6F1B65C0" w14:textId="77777777" w:rsidTr="00AE5CAA">
        <w:tc>
          <w:tcPr>
            <w:tcW w:w="2694" w:type="dxa"/>
            <w:gridSpan w:val="2"/>
            <w:tcBorders>
              <w:top w:val="single" w:sz="4" w:space="0" w:color="auto"/>
              <w:bottom w:val="single" w:sz="4" w:space="0" w:color="auto"/>
            </w:tcBorders>
          </w:tcPr>
          <w:p w14:paraId="46C80A7D" w14:textId="4E25F2C6" w:rsidR="007D6AC0" w:rsidRPr="00AE5CAA" w:rsidRDefault="007D6AC0"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val="en-US"/>
              </w:rPr>
              <w:t>Khesrani</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034744D1" w14:textId="2057960B"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027AC83" w14:textId="19C7E85B"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D120C55" w14:textId="7E91F0D0"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8701B8D" w14:textId="57C7F1ED"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FDDE809" w14:textId="2701A542"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C375835" w14:textId="77777777" w:rsidTr="00AE5CAA">
        <w:tc>
          <w:tcPr>
            <w:tcW w:w="2694" w:type="dxa"/>
            <w:gridSpan w:val="2"/>
            <w:tcBorders>
              <w:top w:val="single" w:sz="4" w:space="0" w:color="auto"/>
              <w:bottom w:val="single" w:sz="4" w:space="0" w:color="auto"/>
            </w:tcBorders>
          </w:tcPr>
          <w:p w14:paraId="3421C187" w14:textId="3751046B" w:rsidR="007D6AC0" w:rsidRPr="00AE5CAA" w:rsidRDefault="007D6AC0"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val="en-US"/>
              </w:rPr>
              <w:t>Klocperk</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0E0A351B" w14:textId="19237FBC"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8A41737" w14:textId="61FFEB44"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A1B5A9F" w14:textId="230B68C1"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56703DBB" w14:textId="1F2797AA"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AFD2313" w14:textId="391BC666"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66E7770B" w14:textId="77777777" w:rsidTr="00AE5CAA">
        <w:tc>
          <w:tcPr>
            <w:tcW w:w="2694" w:type="dxa"/>
            <w:gridSpan w:val="2"/>
            <w:tcBorders>
              <w:top w:val="single" w:sz="4" w:space="0" w:color="auto"/>
              <w:bottom w:val="single" w:sz="4" w:space="0" w:color="auto"/>
            </w:tcBorders>
          </w:tcPr>
          <w:p w14:paraId="59507A1B" w14:textId="79A56B92" w:rsidR="007D6AC0" w:rsidRPr="00AE5CAA" w:rsidRDefault="007D6AC0"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eastAsia="pt-BR"/>
              </w:rPr>
              <w:t xml:space="preserve">Lang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7F693865" w14:textId="5DE32471"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2A56BB0" w14:textId="7646BC96"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F20EF1E" w14:textId="4788A0BF"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D8223DF" w14:textId="07401DB1"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4A707EB" w14:textId="387E2E32" w:rsidR="007D6AC0" w:rsidRPr="009E7DDB" w:rsidRDefault="00703559" w:rsidP="007D6AC0">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FD2B097" w14:textId="77777777" w:rsidTr="00AE5CAA">
        <w:tc>
          <w:tcPr>
            <w:tcW w:w="2694" w:type="dxa"/>
            <w:gridSpan w:val="2"/>
            <w:tcBorders>
              <w:top w:val="single" w:sz="4" w:space="0" w:color="auto"/>
              <w:bottom w:val="single" w:sz="4" w:space="0" w:color="auto"/>
            </w:tcBorders>
            <w:vAlign w:val="center"/>
          </w:tcPr>
          <w:p w14:paraId="23FC240C" w14:textId="7DEECDF3"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eastAsia="pt-BR"/>
              </w:rPr>
              <w:t xml:space="preserve">Lee </w:t>
            </w:r>
            <w:proofErr w:type="spellStart"/>
            <w:r w:rsidRPr="00AE5CAA">
              <w:rPr>
                <w:rFonts w:ascii="Times New Roman" w:hAnsi="Times New Roman" w:cs="Times New Roman"/>
                <w:b/>
                <w:bCs/>
                <w:sz w:val="16"/>
                <w:szCs w:val="16"/>
                <w:lang w:eastAsia="pt-BR"/>
              </w:rPr>
              <w:t>and</w:t>
            </w:r>
            <w:proofErr w:type="spellEnd"/>
            <w:r w:rsidRPr="00AE5CAA">
              <w:rPr>
                <w:rFonts w:ascii="Times New Roman" w:hAnsi="Times New Roman" w:cs="Times New Roman"/>
                <w:b/>
                <w:bCs/>
                <w:sz w:val="16"/>
                <w:szCs w:val="16"/>
                <w:lang w:eastAsia="pt-BR"/>
              </w:rPr>
              <w:t xml:space="preserve"> </w:t>
            </w:r>
            <w:proofErr w:type="spellStart"/>
            <w:r w:rsidRPr="00AE5CAA">
              <w:rPr>
                <w:rFonts w:ascii="Times New Roman" w:hAnsi="Times New Roman" w:cs="Times New Roman"/>
                <w:b/>
                <w:bCs/>
                <w:sz w:val="16"/>
                <w:szCs w:val="16"/>
                <w:lang w:eastAsia="pt-BR"/>
              </w:rPr>
              <w:t>Margolskee</w:t>
            </w:r>
            <w:proofErr w:type="spellEnd"/>
            <w:r w:rsidR="002879B3" w:rsidRPr="00AE5CAA">
              <w:rPr>
                <w:rFonts w:ascii="Times New Roman" w:hAnsi="Times New Roman" w:cs="Times New Roman"/>
                <w:b/>
                <w:bCs/>
                <w:sz w:val="16"/>
                <w:szCs w:val="16"/>
                <w:lang w:eastAsia="pt-BR"/>
              </w:rPr>
              <w:t xml:space="preserve"> 2020</w:t>
            </w:r>
          </w:p>
        </w:tc>
        <w:tc>
          <w:tcPr>
            <w:tcW w:w="1970" w:type="dxa"/>
            <w:tcBorders>
              <w:top w:val="single" w:sz="4" w:space="0" w:color="auto"/>
              <w:bottom w:val="single" w:sz="4" w:space="0" w:color="auto"/>
            </w:tcBorders>
            <w:vAlign w:val="center"/>
          </w:tcPr>
          <w:p w14:paraId="1AFFAAB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D4402F8"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532C68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57F7DC9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5AD7B1F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8C4ABC" w:rsidRPr="009E7DDB" w14:paraId="50465630" w14:textId="77777777" w:rsidTr="00AE5CAA">
        <w:tc>
          <w:tcPr>
            <w:tcW w:w="2694" w:type="dxa"/>
            <w:gridSpan w:val="2"/>
            <w:tcBorders>
              <w:top w:val="single" w:sz="4" w:space="0" w:color="auto"/>
              <w:bottom w:val="single" w:sz="4" w:space="0" w:color="auto"/>
            </w:tcBorders>
            <w:vAlign w:val="center"/>
          </w:tcPr>
          <w:p w14:paraId="120E7E1D" w14:textId="0D8A4E7F" w:rsidR="008C4ABC" w:rsidRPr="00AE5CAA" w:rsidRDefault="008C4ABC"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eastAsia="pt-BR"/>
              </w:rPr>
              <w:t>Lee et al 2020</w:t>
            </w:r>
          </w:p>
        </w:tc>
        <w:tc>
          <w:tcPr>
            <w:tcW w:w="1970" w:type="dxa"/>
            <w:tcBorders>
              <w:top w:val="single" w:sz="4" w:space="0" w:color="auto"/>
              <w:bottom w:val="single" w:sz="4" w:space="0" w:color="auto"/>
            </w:tcBorders>
            <w:vAlign w:val="center"/>
          </w:tcPr>
          <w:p w14:paraId="5108C679" w14:textId="6258ED43" w:rsidR="008C4ABC" w:rsidRPr="009E7DDB" w:rsidRDefault="00420AB1"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8B2E2AD" w14:textId="6ADDA334" w:rsidR="008C4ABC" w:rsidRPr="009E7DDB" w:rsidRDefault="00420AB1"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1AEF511" w14:textId="4C83088A" w:rsidR="008C4ABC" w:rsidRPr="009E7DDB" w:rsidRDefault="00420AB1"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FFC6E70" w14:textId="46A19231" w:rsidR="008C4ABC" w:rsidRPr="009E7DDB" w:rsidRDefault="00420AB1"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62256952" w14:textId="7EC8B4A6" w:rsidR="008C4ABC" w:rsidRPr="009E7DDB" w:rsidRDefault="00420AB1"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Low</w:t>
            </w:r>
          </w:p>
        </w:tc>
      </w:tr>
      <w:tr w:rsidR="009E7DDB" w:rsidRPr="009E7DDB" w14:paraId="7A56E216" w14:textId="77777777" w:rsidTr="00AE5CAA">
        <w:tc>
          <w:tcPr>
            <w:tcW w:w="2694" w:type="dxa"/>
            <w:gridSpan w:val="2"/>
            <w:tcBorders>
              <w:top w:val="single" w:sz="4" w:space="0" w:color="auto"/>
              <w:bottom w:val="single" w:sz="4" w:space="0" w:color="auto"/>
            </w:tcBorders>
            <w:vAlign w:val="center"/>
          </w:tcPr>
          <w:p w14:paraId="70CD4740" w14:textId="192ADD2D"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Licciardi</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0E335D8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397166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644110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C4E845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B39254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04C32F7A" w14:textId="77777777" w:rsidTr="00AE5CAA">
        <w:tc>
          <w:tcPr>
            <w:tcW w:w="2694" w:type="dxa"/>
            <w:gridSpan w:val="2"/>
            <w:tcBorders>
              <w:top w:val="single" w:sz="4" w:space="0" w:color="auto"/>
              <w:bottom w:val="single" w:sz="4" w:space="0" w:color="auto"/>
            </w:tcBorders>
            <w:vAlign w:val="center"/>
          </w:tcPr>
          <w:p w14:paraId="722C5E06" w14:textId="2103891C"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Lin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2B200C1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77C5DD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929D82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5553298"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082CB7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0EAE5D97" w14:textId="77777777" w:rsidTr="00AE5CAA">
        <w:tc>
          <w:tcPr>
            <w:tcW w:w="2694" w:type="dxa"/>
            <w:gridSpan w:val="2"/>
            <w:tcBorders>
              <w:top w:val="single" w:sz="4" w:space="0" w:color="auto"/>
              <w:bottom w:val="single" w:sz="4" w:space="0" w:color="auto"/>
            </w:tcBorders>
            <w:vAlign w:val="center"/>
          </w:tcPr>
          <w:p w14:paraId="4F01201B" w14:textId="316ED143"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rPr>
              <w:t>Maghadam</w:t>
            </w:r>
            <w:proofErr w:type="spellEnd"/>
            <w:r w:rsidRPr="00AE5CAA">
              <w:rPr>
                <w:rFonts w:ascii="Times New Roman" w:hAnsi="Times New Roman" w:cs="Times New Roman"/>
                <w:b/>
                <w:bCs/>
                <w:sz w:val="16"/>
                <w:szCs w:val="16"/>
              </w:rPr>
              <w:t xml:space="preserve"> </w:t>
            </w:r>
            <w:r w:rsidR="002F4BC7" w:rsidRPr="00AE5CAA">
              <w:rPr>
                <w:rFonts w:ascii="Times New Roman" w:hAnsi="Times New Roman" w:cs="Times New Roman"/>
                <w:b/>
                <w:bCs/>
                <w:sz w:val="16"/>
                <w:szCs w:val="16"/>
              </w:rPr>
              <w:t>et al 2020</w:t>
            </w:r>
          </w:p>
        </w:tc>
        <w:tc>
          <w:tcPr>
            <w:tcW w:w="1970" w:type="dxa"/>
            <w:tcBorders>
              <w:top w:val="single" w:sz="4" w:space="0" w:color="auto"/>
              <w:bottom w:val="single" w:sz="4" w:space="0" w:color="auto"/>
            </w:tcBorders>
            <w:vAlign w:val="center"/>
          </w:tcPr>
          <w:p w14:paraId="79397BE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D5353C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70C2446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7C7CD7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7722D76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6FE526F8" w14:textId="77777777" w:rsidTr="00AE5CAA">
        <w:tc>
          <w:tcPr>
            <w:tcW w:w="2694" w:type="dxa"/>
            <w:gridSpan w:val="2"/>
            <w:tcBorders>
              <w:top w:val="single" w:sz="4" w:space="0" w:color="auto"/>
              <w:bottom w:val="single" w:sz="4" w:space="0" w:color="auto"/>
            </w:tcBorders>
            <w:vAlign w:val="center"/>
          </w:tcPr>
          <w:p w14:paraId="5249354F" w14:textId="7254D43F"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Meredith </w:t>
            </w:r>
            <w:r w:rsidR="002F4BC7" w:rsidRPr="00AE5CAA">
              <w:rPr>
                <w:rFonts w:ascii="Times New Roman" w:hAnsi="Times New Roman" w:cs="Times New Roman"/>
                <w:b/>
                <w:bCs/>
                <w:sz w:val="16"/>
                <w:szCs w:val="16"/>
                <w:lang w:val="en-US"/>
              </w:rPr>
              <w:t>et al 202</w:t>
            </w:r>
            <w:r w:rsidR="004D4A9A">
              <w:rPr>
                <w:rFonts w:ascii="Times New Roman" w:hAnsi="Times New Roman" w:cs="Times New Roman"/>
                <w:b/>
                <w:bCs/>
                <w:sz w:val="16"/>
                <w:szCs w:val="16"/>
                <w:lang w:val="en-US"/>
              </w:rPr>
              <w:t>1</w:t>
            </w:r>
          </w:p>
        </w:tc>
        <w:tc>
          <w:tcPr>
            <w:tcW w:w="1970" w:type="dxa"/>
            <w:tcBorders>
              <w:top w:val="single" w:sz="4" w:space="0" w:color="auto"/>
              <w:bottom w:val="single" w:sz="4" w:space="0" w:color="auto"/>
            </w:tcBorders>
            <w:vAlign w:val="center"/>
          </w:tcPr>
          <w:p w14:paraId="5D8EEE2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F53B2A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8F8772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EFFAA2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41302AC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16572F" w:rsidRPr="009E7DDB" w14:paraId="35ED4212" w14:textId="77777777" w:rsidTr="00AE5CAA">
        <w:tc>
          <w:tcPr>
            <w:tcW w:w="2694" w:type="dxa"/>
            <w:gridSpan w:val="2"/>
            <w:tcBorders>
              <w:top w:val="single" w:sz="4" w:space="0" w:color="auto"/>
              <w:bottom w:val="single" w:sz="4" w:space="0" w:color="auto"/>
            </w:tcBorders>
            <w:vAlign w:val="center"/>
          </w:tcPr>
          <w:p w14:paraId="6FF79023" w14:textId="05D90AE7" w:rsidR="0016572F" w:rsidRPr="00AE5CAA" w:rsidRDefault="0016572F"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Mills et al 2021</w:t>
            </w:r>
          </w:p>
        </w:tc>
        <w:tc>
          <w:tcPr>
            <w:tcW w:w="1970" w:type="dxa"/>
            <w:tcBorders>
              <w:top w:val="single" w:sz="4" w:space="0" w:color="auto"/>
              <w:bottom w:val="single" w:sz="4" w:space="0" w:color="auto"/>
            </w:tcBorders>
            <w:vAlign w:val="center"/>
          </w:tcPr>
          <w:p w14:paraId="07617B97" w14:textId="72318765" w:rsidR="0016572F" w:rsidRPr="009E7DDB" w:rsidRDefault="0016572F"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1CF007C" w14:textId="5D9A6C66" w:rsidR="0016572F" w:rsidRPr="009E7DDB" w:rsidRDefault="0016572F"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D526A77" w14:textId="5AF53819" w:rsidR="0016572F" w:rsidRPr="009E7DDB" w:rsidRDefault="0016572F"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DCB33C5" w14:textId="20E24F3D" w:rsidR="0016572F" w:rsidRPr="009E7DDB" w:rsidRDefault="0016572F"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178DCC8F" w14:textId="77D37221" w:rsidR="0016572F" w:rsidRPr="009E7DDB" w:rsidRDefault="0016572F" w:rsidP="00832551">
            <w:pPr>
              <w:jc w:val="center"/>
              <w:rPr>
                <w:rFonts w:ascii="Times New Roman" w:hAnsi="Times New Roman" w:cs="Times New Roman"/>
                <w:sz w:val="16"/>
                <w:szCs w:val="16"/>
                <w:lang w:val="en-US"/>
              </w:rPr>
            </w:pPr>
            <w:r>
              <w:rPr>
                <w:rFonts w:ascii="Times New Roman" w:hAnsi="Times New Roman" w:cs="Times New Roman"/>
                <w:sz w:val="16"/>
                <w:szCs w:val="16"/>
                <w:lang w:val="en-US"/>
              </w:rPr>
              <w:t>Low</w:t>
            </w:r>
          </w:p>
        </w:tc>
      </w:tr>
      <w:tr w:rsidR="009E7DDB" w:rsidRPr="009E7DDB" w14:paraId="2687C697" w14:textId="77777777" w:rsidTr="00AE5CAA">
        <w:tc>
          <w:tcPr>
            <w:tcW w:w="2694" w:type="dxa"/>
            <w:gridSpan w:val="2"/>
            <w:tcBorders>
              <w:top w:val="single" w:sz="4" w:space="0" w:color="auto"/>
              <w:bottom w:val="single" w:sz="4" w:space="0" w:color="auto"/>
            </w:tcBorders>
            <w:vAlign w:val="center"/>
          </w:tcPr>
          <w:p w14:paraId="4514F7C6" w14:textId="478655B8"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eastAsia="pt-BR"/>
              </w:rPr>
              <w:t xml:space="preserve">Nathan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50722E3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762B75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11F43A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773B52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4CF9CF0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6A92689E" w14:textId="77777777" w:rsidTr="00AE5CAA">
        <w:tc>
          <w:tcPr>
            <w:tcW w:w="2694" w:type="dxa"/>
            <w:gridSpan w:val="2"/>
            <w:tcBorders>
              <w:top w:val="single" w:sz="4" w:space="0" w:color="auto"/>
              <w:bottom w:val="single" w:sz="4" w:space="0" w:color="auto"/>
            </w:tcBorders>
            <w:vAlign w:val="center"/>
          </w:tcPr>
          <w:p w14:paraId="41DA452E" w14:textId="3A4E7648"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Ng</w:t>
            </w:r>
            <w:proofErr w:type="spellEnd"/>
            <w:r w:rsidRPr="00AE5CAA">
              <w:rPr>
                <w:rFonts w:ascii="Times New Roman" w:hAnsi="Times New Roman" w:cs="Times New Roman"/>
                <w:b/>
                <w:bCs/>
                <w:sz w:val="16"/>
                <w:szCs w:val="16"/>
                <w:lang w:eastAsia="pt-BR"/>
              </w:rPr>
              <w:t xml:space="preserve">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6D9CC3A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20A1A7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8A5D70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D3780FD" w14:textId="54BD06A1" w:rsidR="00B0075B" w:rsidRPr="009E7DDB" w:rsidRDefault="009E7DD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Partially</w:t>
            </w:r>
          </w:p>
        </w:tc>
        <w:tc>
          <w:tcPr>
            <w:tcW w:w="2333" w:type="dxa"/>
            <w:tcBorders>
              <w:top w:val="single" w:sz="4" w:space="0" w:color="auto"/>
              <w:bottom w:val="single" w:sz="4" w:space="0" w:color="auto"/>
            </w:tcBorders>
            <w:vAlign w:val="center"/>
          </w:tcPr>
          <w:p w14:paraId="755C220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Medium</w:t>
            </w:r>
          </w:p>
        </w:tc>
      </w:tr>
      <w:tr w:rsidR="009E7DDB" w:rsidRPr="009E7DDB" w14:paraId="10AF6F4E" w14:textId="77777777" w:rsidTr="00AE5CAA">
        <w:tc>
          <w:tcPr>
            <w:tcW w:w="2694" w:type="dxa"/>
            <w:gridSpan w:val="2"/>
            <w:tcBorders>
              <w:top w:val="single" w:sz="4" w:space="0" w:color="auto"/>
              <w:bottom w:val="single" w:sz="4" w:space="0" w:color="auto"/>
            </w:tcBorders>
            <w:vAlign w:val="center"/>
          </w:tcPr>
          <w:p w14:paraId="0DC45BD4" w14:textId="302D4DEB" w:rsidR="00B0075B" w:rsidRPr="00AE5CAA" w:rsidRDefault="00B0075B" w:rsidP="00AE5CAA">
            <w:pPr>
              <w:ind w:left="174"/>
              <w:rPr>
                <w:rFonts w:ascii="Times New Roman" w:hAnsi="Times New Roman" w:cs="Times New Roman"/>
                <w:b/>
                <w:bCs/>
                <w:sz w:val="16"/>
                <w:szCs w:val="16"/>
                <w:lang w:val="en-US"/>
              </w:rPr>
            </w:pPr>
            <w:r w:rsidRPr="00AE5CAA">
              <w:rPr>
                <w:rFonts w:ascii="Times New Roman" w:hAnsi="Times New Roman" w:cs="Times New Roman"/>
                <w:b/>
                <w:bCs/>
                <w:sz w:val="16"/>
                <w:szCs w:val="16"/>
                <w:lang w:val="en-US"/>
              </w:rPr>
              <w:t xml:space="preserve">Nguyen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4103931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12F4A6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E4611D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7127E07D"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1DC04C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B3C281A" w14:textId="77777777" w:rsidTr="00AE5CAA">
        <w:tc>
          <w:tcPr>
            <w:tcW w:w="2694" w:type="dxa"/>
            <w:gridSpan w:val="2"/>
            <w:tcBorders>
              <w:top w:val="single" w:sz="4" w:space="0" w:color="auto"/>
              <w:bottom w:val="single" w:sz="4" w:space="0" w:color="auto"/>
            </w:tcBorders>
            <w:vAlign w:val="center"/>
          </w:tcPr>
          <w:p w14:paraId="354DBB3C" w14:textId="54DD9DE9"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Okarska-Napierała</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0214B39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F3B0DB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78AC9A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3265F84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0CF2D75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5A6CCC00" w14:textId="77777777" w:rsidTr="00AE5CAA">
        <w:tc>
          <w:tcPr>
            <w:tcW w:w="2694" w:type="dxa"/>
            <w:gridSpan w:val="2"/>
            <w:tcBorders>
              <w:top w:val="single" w:sz="4" w:space="0" w:color="auto"/>
              <w:bottom w:val="single" w:sz="4" w:space="0" w:color="auto"/>
            </w:tcBorders>
            <w:vAlign w:val="center"/>
          </w:tcPr>
          <w:p w14:paraId="2DDB652F" w14:textId="77777777"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eastAsia="pt-BR"/>
              </w:rPr>
              <w:t>Paolino</w:t>
            </w:r>
            <w:proofErr w:type="spellEnd"/>
            <w:r w:rsidRPr="00AE5CAA">
              <w:rPr>
                <w:rFonts w:ascii="Times New Roman" w:hAnsi="Times New Roman" w:cs="Times New Roman"/>
                <w:b/>
                <w:bCs/>
                <w:sz w:val="16"/>
                <w:szCs w:val="16"/>
                <w:lang w:eastAsia="pt-BR"/>
              </w:rPr>
              <w:t xml:space="preserve"> </w:t>
            </w:r>
            <w:proofErr w:type="spellStart"/>
            <w:r w:rsidRPr="00AE5CAA">
              <w:rPr>
                <w:rFonts w:ascii="Times New Roman" w:hAnsi="Times New Roman" w:cs="Times New Roman"/>
                <w:b/>
                <w:bCs/>
                <w:sz w:val="16"/>
                <w:szCs w:val="16"/>
                <w:lang w:eastAsia="pt-BR"/>
              </w:rPr>
              <w:t>and</w:t>
            </w:r>
            <w:proofErr w:type="spellEnd"/>
            <w:r w:rsidRPr="00AE5CAA">
              <w:rPr>
                <w:rFonts w:ascii="Times New Roman" w:hAnsi="Times New Roman" w:cs="Times New Roman"/>
                <w:b/>
                <w:bCs/>
                <w:sz w:val="16"/>
                <w:szCs w:val="16"/>
                <w:lang w:eastAsia="pt-BR"/>
              </w:rPr>
              <w:t xml:space="preserve"> Willians</w:t>
            </w:r>
          </w:p>
        </w:tc>
        <w:tc>
          <w:tcPr>
            <w:tcW w:w="1970" w:type="dxa"/>
            <w:tcBorders>
              <w:top w:val="single" w:sz="4" w:space="0" w:color="auto"/>
              <w:bottom w:val="single" w:sz="4" w:space="0" w:color="auto"/>
            </w:tcBorders>
            <w:vAlign w:val="center"/>
          </w:tcPr>
          <w:p w14:paraId="54C5799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6D6749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C42A8E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4578C8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2DB6D74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9D0D393" w14:textId="77777777" w:rsidTr="00AE5CAA">
        <w:tc>
          <w:tcPr>
            <w:tcW w:w="2694" w:type="dxa"/>
            <w:gridSpan w:val="2"/>
            <w:tcBorders>
              <w:top w:val="single" w:sz="4" w:space="0" w:color="auto"/>
              <w:bottom w:val="single" w:sz="4" w:space="0" w:color="auto"/>
            </w:tcBorders>
            <w:vAlign w:val="center"/>
          </w:tcPr>
          <w:p w14:paraId="1ADB11B7" w14:textId="771B8174"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val="en-US"/>
              </w:rPr>
              <w:t xml:space="preserve">Rauf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61435AA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FFA2D0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B9D8C3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619797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6A56AA5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61FA386C" w14:textId="77777777" w:rsidTr="00AE5CAA">
        <w:tc>
          <w:tcPr>
            <w:tcW w:w="2694" w:type="dxa"/>
            <w:gridSpan w:val="2"/>
            <w:tcBorders>
              <w:top w:val="single" w:sz="4" w:space="0" w:color="auto"/>
              <w:bottom w:val="single" w:sz="4" w:space="0" w:color="auto"/>
            </w:tcBorders>
            <w:vAlign w:val="center"/>
          </w:tcPr>
          <w:p w14:paraId="7B516253" w14:textId="08AA6E8C"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val="en-US"/>
              </w:rPr>
              <w:t xml:space="preserve">Regev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7C3605A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3F82FEE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2" w:type="dxa"/>
            <w:tcBorders>
              <w:top w:val="single" w:sz="4" w:space="0" w:color="auto"/>
              <w:bottom w:val="single" w:sz="4" w:space="0" w:color="auto"/>
            </w:tcBorders>
            <w:vAlign w:val="center"/>
          </w:tcPr>
          <w:p w14:paraId="1F78CE4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vAlign w:val="center"/>
          </w:tcPr>
          <w:p w14:paraId="788EAA7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eastAsia="pt-BR"/>
              </w:rPr>
              <w:t>Yes</w:t>
            </w:r>
          </w:p>
        </w:tc>
        <w:tc>
          <w:tcPr>
            <w:tcW w:w="2333" w:type="dxa"/>
            <w:tcBorders>
              <w:top w:val="single" w:sz="4" w:space="0" w:color="auto"/>
              <w:bottom w:val="single" w:sz="4" w:space="0" w:color="auto"/>
            </w:tcBorders>
          </w:tcPr>
          <w:p w14:paraId="142EC9A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3E5C2B4" w14:textId="77777777" w:rsidTr="00AE5CAA">
        <w:tc>
          <w:tcPr>
            <w:tcW w:w="2694" w:type="dxa"/>
            <w:gridSpan w:val="2"/>
            <w:tcBorders>
              <w:top w:val="single" w:sz="4" w:space="0" w:color="auto"/>
              <w:bottom w:val="single" w:sz="4" w:space="0" w:color="auto"/>
            </w:tcBorders>
            <w:vAlign w:val="center"/>
          </w:tcPr>
          <w:p w14:paraId="575368A4" w14:textId="2B1EB2AC"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rPr>
              <w:t>Rodriguez-</w:t>
            </w:r>
            <w:proofErr w:type="spellStart"/>
            <w:r w:rsidRPr="00AE5CAA">
              <w:rPr>
                <w:rFonts w:ascii="Times New Roman" w:hAnsi="Times New Roman" w:cs="Times New Roman"/>
                <w:b/>
                <w:bCs/>
                <w:sz w:val="16"/>
                <w:szCs w:val="16"/>
              </w:rPr>
              <w:t>gonzalez</w:t>
            </w:r>
            <w:proofErr w:type="spellEnd"/>
            <w:r w:rsidRPr="00AE5CAA">
              <w:rPr>
                <w:rFonts w:ascii="Times New Roman" w:hAnsi="Times New Roman" w:cs="Times New Roman"/>
                <w:b/>
                <w:bCs/>
                <w:sz w:val="16"/>
                <w:szCs w:val="16"/>
              </w:rPr>
              <w:t xml:space="preserve"> </w:t>
            </w:r>
            <w:r w:rsidR="002F4BC7" w:rsidRPr="00AE5CAA">
              <w:rPr>
                <w:rFonts w:ascii="Times New Roman" w:hAnsi="Times New Roman" w:cs="Times New Roman"/>
                <w:b/>
                <w:bCs/>
                <w:sz w:val="16"/>
                <w:szCs w:val="16"/>
              </w:rPr>
              <w:t>et al 2020</w:t>
            </w:r>
          </w:p>
        </w:tc>
        <w:tc>
          <w:tcPr>
            <w:tcW w:w="1970" w:type="dxa"/>
            <w:tcBorders>
              <w:top w:val="single" w:sz="4" w:space="0" w:color="auto"/>
              <w:bottom w:val="single" w:sz="4" w:space="0" w:color="auto"/>
            </w:tcBorders>
            <w:vAlign w:val="center"/>
          </w:tcPr>
          <w:p w14:paraId="35E23A8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2EB92C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2699D7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8CA2C7B" w14:textId="051CE8F3" w:rsidR="00B0075B" w:rsidRPr="009E7DDB" w:rsidRDefault="009E7DD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Partially</w:t>
            </w:r>
          </w:p>
        </w:tc>
        <w:tc>
          <w:tcPr>
            <w:tcW w:w="2333" w:type="dxa"/>
            <w:tcBorders>
              <w:top w:val="single" w:sz="4" w:space="0" w:color="auto"/>
              <w:bottom w:val="single" w:sz="4" w:space="0" w:color="auto"/>
            </w:tcBorders>
            <w:vAlign w:val="center"/>
          </w:tcPr>
          <w:p w14:paraId="4F192D2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Medium</w:t>
            </w:r>
          </w:p>
        </w:tc>
      </w:tr>
      <w:tr w:rsidR="009E7DDB" w:rsidRPr="009E7DDB" w14:paraId="5A1DF2C7" w14:textId="77777777" w:rsidTr="00AE5CAA">
        <w:tc>
          <w:tcPr>
            <w:tcW w:w="2694" w:type="dxa"/>
            <w:gridSpan w:val="2"/>
            <w:tcBorders>
              <w:top w:val="single" w:sz="4" w:space="0" w:color="auto"/>
              <w:bottom w:val="single" w:sz="4" w:space="0" w:color="auto"/>
            </w:tcBorders>
            <w:vAlign w:val="center"/>
          </w:tcPr>
          <w:p w14:paraId="706B3A32" w14:textId="03968429"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eastAsia="pt-BR"/>
              </w:rPr>
              <w:t xml:space="preserve">Rogo </w:t>
            </w:r>
            <w:r w:rsidR="002F4BC7" w:rsidRPr="00AE5CAA">
              <w:rPr>
                <w:rFonts w:ascii="Times New Roman" w:hAnsi="Times New Roman" w:cs="Times New Roman"/>
                <w:b/>
                <w:bCs/>
                <w:sz w:val="16"/>
                <w:szCs w:val="16"/>
                <w:lang w:eastAsia="pt-BR"/>
              </w:rPr>
              <w:t>et al 2020</w:t>
            </w:r>
          </w:p>
        </w:tc>
        <w:tc>
          <w:tcPr>
            <w:tcW w:w="1970" w:type="dxa"/>
            <w:tcBorders>
              <w:top w:val="single" w:sz="4" w:space="0" w:color="auto"/>
              <w:bottom w:val="single" w:sz="4" w:space="0" w:color="auto"/>
            </w:tcBorders>
            <w:vAlign w:val="center"/>
          </w:tcPr>
          <w:p w14:paraId="5CA482F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E40AEF9"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285424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4D4B692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10D666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D3DE1F1" w14:textId="77777777" w:rsidTr="00AE5CAA">
        <w:tc>
          <w:tcPr>
            <w:tcW w:w="2694" w:type="dxa"/>
            <w:gridSpan w:val="2"/>
            <w:tcBorders>
              <w:top w:val="single" w:sz="4" w:space="0" w:color="auto"/>
              <w:bottom w:val="single" w:sz="4" w:space="0" w:color="auto"/>
            </w:tcBorders>
            <w:vAlign w:val="center"/>
          </w:tcPr>
          <w:p w14:paraId="49F79E13" w14:textId="77777777" w:rsidR="00B0075B" w:rsidRPr="00AE5CAA" w:rsidRDefault="00B0075B" w:rsidP="00AE5CAA">
            <w:pPr>
              <w:ind w:left="174"/>
              <w:rPr>
                <w:rFonts w:ascii="Times New Roman" w:hAnsi="Times New Roman" w:cs="Times New Roman"/>
                <w:b/>
                <w:bCs/>
                <w:sz w:val="16"/>
                <w:szCs w:val="16"/>
                <w:lang w:eastAsia="pt-BR"/>
              </w:rPr>
            </w:pPr>
            <w:r w:rsidRPr="00AE5CAA">
              <w:rPr>
                <w:rFonts w:ascii="Times New Roman" w:hAnsi="Times New Roman" w:cs="Times New Roman"/>
                <w:b/>
                <w:bCs/>
                <w:sz w:val="16"/>
                <w:szCs w:val="16"/>
                <w:lang w:val="en-US"/>
              </w:rPr>
              <w:t xml:space="preserve">Saeed and </w:t>
            </w:r>
            <w:proofErr w:type="spellStart"/>
            <w:r w:rsidRPr="00AE5CAA">
              <w:rPr>
                <w:rFonts w:ascii="Times New Roman" w:hAnsi="Times New Roman" w:cs="Times New Roman"/>
                <w:b/>
                <w:bCs/>
                <w:sz w:val="16"/>
                <w:szCs w:val="16"/>
                <w:lang w:val="en-US"/>
              </w:rPr>
              <w:t>Shorofa</w:t>
            </w:r>
            <w:proofErr w:type="spellEnd"/>
          </w:p>
        </w:tc>
        <w:tc>
          <w:tcPr>
            <w:tcW w:w="1970" w:type="dxa"/>
            <w:tcBorders>
              <w:top w:val="single" w:sz="4" w:space="0" w:color="auto"/>
              <w:bottom w:val="single" w:sz="4" w:space="0" w:color="auto"/>
            </w:tcBorders>
            <w:vAlign w:val="center"/>
          </w:tcPr>
          <w:p w14:paraId="3B781A5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09965FF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8ECEFC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64B6BB91" w14:textId="3926F056" w:rsidR="00B0075B" w:rsidRPr="009E7DDB" w:rsidRDefault="009E7DD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Partially</w:t>
            </w:r>
          </w:p>
        </w:tc>
        <w:tc>
          <w:tcPr>
            <w:tcW w:w="2333" w:type="dxa"/>
            <w:tcBorders>
              <w:top w:val="single" w:sz="4" w:space="0" w:color="auto"/>
              <w:bottom w:val="single" w:sz="4" w:space="0" w:color="auto"/>
            </w:tcBorders>
            <w:vAlign w:val="center"/>
          </w:tcPr>
          <w:p w14:paraId="51469E9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Medium</w:t>
            </w:r>
          </w:p>
        </w:tc>
      </w:tr>
      <w:tr w:rsidR="009E7DDB" w:rsidRPr="009E7DDB" w14:paraId="1A3EE789" w14:textId="77777777" w:rsidTr="00AE5CAA">
        <w:tc>
          <w:tcPr>
            <w:tcW w:w="2694" w:type="dxa"/>
            <w:gridSpan w:val="2"/>
            <w:tcBorders>
              <w:top w:val="single" w:sz="4" w:space="0" w:color="auto"/>
              <w:bottom w:val="single" w:sz="4" w:space="0" w:color="auto"/>
            </w:tcBorders>
            <w:vAlign w:val="center"/>
          </w:tcPr>
          <w:p w14:paraId="6A11960B" w14:textId="28BF3488" w:rsidR="00B0075B" w:rsidRPr="00AE5CAA" w:rsidRDefault="00B0075B"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val="en-US"/>
              </w:rPr>
              <w:t>Schupper</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3FB60661"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51F7DA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6424FF6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7A6817E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06698C7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112C865D" w14:textId="77777777" w:rsidTr="00AE5CAA">
        <w:tc>
          <w:tcPr>
            <w:tcW w:w="2694" w:type="dxa"/>
            <w:gridSpan w:val="2"/>
            <w:tcBorders>
              <w:top w:val="single" w:sz="4" w:space="0" w:color="auto"/>
              <w:bottom w:val="single" w:sz="4" w:space="0" w:color="auto"/>
            </w:tcBorders>
            <w:vAlign w:val="center"/>
          </w:tcPr>
          <w:p w14:paraId="7A45239F" w14:textId="5607613C" w:rsidR="00B0075B" w:rsidRPr="00AE5CAA" w:rsidRDefault="00B0075B" w:rsidP="00AE5CAA">
            <w:pPr>
              <w:ind w:left="174"/>
              <w:rPr>
                <w:rFonts w:ascii="Times New Roman" w:hAnsi="Times New Roman" w:cs="Times New Roman"/>
                <w:b/>
                <w:bCs/>
                <w:sz w:val="16"/>
                <w:szCs w:val="16"/>
                <w:lang w:eastAsia="pt-BR"/>
              </w:rPr>
            </w:pPr>
            <w:proofErr w:type="spellStart"/>
            <w:r w:rsidRPr="00AE5CAA">
              <w:rPr>
                <w:rFonts w:ascii="Times New Roman" w:hAnsi="Times New Roman" w:cs="Times New Roman"/>
                <w:b/>
                <w:bCs/>
                <w:sz w:val="16"/>
                <w:szCs w:val="16"/>
                <w:lang w:val="en-US"/>
              </w:rPr>
              <w:t>Shenker</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4974751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3BC9D3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45E91B9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AD4D91C"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7299CBCE"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075B356C" w14:textId="77777777" w:rsidTr="00AE5CAA">
        <w:tc>
          <w:tcPr>
            <w:tcW w:w="2694" w:type="dxa"/>
            <w:gridSpan w:val="2"/>
            <w:tcBorders>
              <w:top w:val="single" w:sz="4" w:space="0" w:color="auto"/>
              <w:bottom w:val="single" w:sz="4" w:space="0" w:color="auto"/>
            </w:tcBorders>
            <w:vAlign w:val="center"/>
          </w:tcPr>
          <w:p w14:paraId="742B603E" w14:textId="0D440471"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Vari</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3F182F26"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1DD58BC4"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245F923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178B0F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tcPr>
          <w:p w14:paraId="0E2A49B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431747A4" w14:textId="77777777" w:rsidTr="00AE5CAA">
        <w:tc>
          <w:tcPr>
            <w:tcW w:w="2694" w:type="dxa"/>
            <w:gridSpan w:val="2"/>
            <w:tcBorders>
              <w:top w:val="single" w:sz="4" w:space="0" w:color="auto"/>
              <w:bottom w:val="single" w:sz="4" w:space="0" w:color="auto"/>
            </w:tcBorders>
            <w:vAlign w:val="center"/>
          </w:tcPr>
          <w:p w14:paraId="511D2ED6" w14:textId="79E9F817"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Verkuil</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single" w:sz="4" w:space="0" w:color="auto"/>
            </w:tcBorders>
            <w:vAlign w:val="center"/>
          </w:tcPr>
          <w:p w14:paraId="679AAB9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33B5619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single" w:sz="4" w:space="0" w:color="auto"/>
            </w:tcBorders>
            <w:vAlign w:val="center"/>
          </w:tcPr>
          <w:p w14:paraId="506D1433"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03ACD387"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single" w:sz="4" w:space="0" w:color="auto"/>
            </w:tcBorders>
            <w:vAlign w:val="center"/>
          </w:tcPr>
          <w:p w14:paraId="183BA435"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r w:rsidR="009E7DDB" w:rsidRPr="009E7DDB" w14:paraId="2F08F572" w14:textId="77777777" w:rsidTr="00AE5CAA">
        <w:tc>
          <w:tcPr>
            <w:tcW w:w="2694" w:type="dxa"/>
            <w:gridSpan w:val="2"/>
            <w:tcBorders>
              <w:top w:val="single" w:sz="4" w:space="0" w:color="auto"/>
              <w:bottom w:val="thinThickSmallGap" w:sz="12" w:space="0" w:color="auto"/>
            </w:tcBorders>
            <w:vAlign w:val="center"/>
          </w:tcPr>
          <w:p w14:paraId="6F2435DE" w14:textId="5B104182" w:rsidR="00B0075B" w:rsidRPr="00AE5CAA" w:rsidRDefault="00B0075B" w:rsidP="00AE5CAA">
            <w:pPr>
              <w:ind w:left="174"/>
              <w:rPr>
                <w:rFonts w:ascii="Times New Roman" w:hAnsi="Times New Roman" w:cs="Times New Roman"/>
                <w:b/>
                <w:bCs/>
                <w:sz w:val="16"/>
                <w:szCs w:val="16"/>
                <w:lang w:val="en-US"/>
              </w:rPr>
            </w:pPr>
            <w:proofErr w:type="spellStart"/>
            <w:r w:rsidRPr="00AE5CAA">
              <w:rPr>
                <w:rFonts w:ascii="Times New Roman" w:hAnsi="Times New Roman" w:cs="Times New Roman"/>
                <w:b/>
                <w:bCs/>
                <w:sz w:val="16"/>
                <w:szCs w:val="16"/>
                <w:lang w:val="en-US"/>
              </w:rPr>
              <w:t>Yozgat</w:t>
            </w:r>
            <w:proofErr w:type="spellEnd"/>
            <w:r w:rsidRPr="00AE5CAA">
              <w:rPr>
                <w:rFonts w:ascii="Times New Roman" w:hAnsi="Times New Roman" w:cs="Times New Roman"/>
                <w:b/>
                <w:bCs/>
                <w:sz w:val="16"/>
                <w:szCs w:val="16"/>
                <w:lang w:val="en-US"/>
              </w:rPr>
              <w:t xml:space="preserve"> </w:t>
            </w:r>
            <w:r w:rsidR="002F4BC7" w:rsidRPr="00AE5CAA">
              <w:rPr>
                <w:rFonts w:ascii="Times New Roman" w:hAnsi="Times New Roman" w:cs="Times New Roman"/>
                <w:b/>
                <w:bCs/>
                <w:sz w:val="16"/>
                <w:szCs w:val="16"/>
                <w:lang w:val="en-US"/>
              </w:rPr>
              <w:t>et al 2020</w:t>
            </w:r>
          </w:p>
        </w:tc>
        <w:tc>
          <w:tcPr>
            <w:tcW w:w="1970" w:type="dxa"/>
            <w:tcBorders>
              <w:top w:val="single" w:sz="4" w:space="0" w:color="auto"/>
              <w:bottom w:val="thinThickSmallGap" w:sz="12" w:space="0" w:color="auto"/>
            </w:tcBorders>
            <w:vAlign w:val="center"/>
          </w:tcPr>
          <w:p w14:paraId="5B3376F0"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thinThickSmallGap" w:sz="12" w:space="0" w:color="auto"/>
            </w:tcBorders>
            <w:vAlign w:val="center"/>
          </w:tcPr>
          <w:p w14:paraId="6066C79A"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2" w:type="dxa"/>
            <w:tcBorders>
              <w:top w:val="single" w:sz="4" w:space="0" w:color="auto"/>
              <w:bottom w:val="thinThickSmallGap" w:sz="12" w:space="0" w:color="auto"/>
            </w:tcBorders>
            <w:vAlign w:val="center"/>
          </w:tcPr>
          <w:p w14:paraId="620446CB"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thinThickSmallGap" w:sz="12" w:space="0" w:color="auto"/>
            </w:tcBorders>
            <w:vAlign w:val="center"/>
          </w:tcPr>
          <w:p w14:paraId="591CD082"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Yes</w:t>
            </w:r>
          </w:p>
        </w:tc>
        <w:tc>
          <w:tcPr>
            <w:tcW w:w="2333" w:type="dxa"/>
            <w:tcBorders>
              <w:top w:val="single" w:sz="4" w:space="0" w:color="auto"/>
              <w:bottom w:val="thinThickSmallGap" w:sz="12" w:space="0" w:color="auto"/>
            </w:tcBorders>
            <w:vAlign w:val="center"/>
          </w:tcPr>
          <w:p w14:paraId="4177E13F" w14:textId="77777777" w:rsidR="00B0075B" w:rsidRPr="009E7DDB" w:rsidRDefault="00B0075B" w:rsidP="00832551">
            <w:pPr>
              <w:jc w:val="center"/>
              <w:rPr>
                <w:rFonts w:ascii="Times New Roman" w:hAnsi="Times New Roman" w:cs="Times New Roman"/>
                <w:sz w:val="16"/>
                <w:szCs w:val="16"/>
                <w:lang w:val="en-US"/>
              </w:rPr>
            </w:pPr>
            <w:r w:rsidRPr="009E7DDB">
              <w:rPr>
                <w:rFonts w:ascii="Times New Roman" w:hAnsi="Times New Roman" w:cs="Times New Roman"/>
                <w:sz w:val="16"/>
                <w:szCs w:val="16"/>
                <w:lang w:val="en-US"/>
              </w:rPr>
              <w:t>Low</w:t>
            </w:r>
          </w:p>
        </w:tc>
      </w:tr>
    </w:tbl>
    <w:p w14:paraId="4A29F767" w14:textId="77777777" w:rsidR="00A70FDB" w:rsidRDefault="00A70FDB">
      <w:pPr>
        <w:rPr>
          <w:rFonts w:ascii="Times New Roman" w:hAnsi="Times New Roman" w:cs="Times New Roman"/>
          <w:lang w:val="en-US"/>
        </w:rPr>
      </w:pPr>
    </w:p>
    <w:p w14:paraId="5B5D3630" w14:textId="77777777" w:rsidR="0014359D" w:rsidRPr="00ED44E6" w:rsidRDefault="0014359D">
      <w:pPr>
        <w:rPr>
          <w:rFonts w:ascii="Times New Roman" w:hAnsi="Times New Roman" w:cs="Times New Roman"/>
          <w:lang w:val="en-US"/>
        </w:rPr>
      </w:pPr>
    </w:p>
    <w:p w14:paraId="18A589FD" w14:textId="77777777" w:rsidR="001F089E" w:rsidRDefault="001F089E" w:rsidP="0001367C">
      <w:pPr>
        <w:rPr>
          <w:rFonts w:ascii="Times New Roman" w:hAnsi="Times New Roman" w:cs="Times New Roman"/>
          <w:b/>
          <w:bCs/>
          <w:lang w:val="en-US"/>
        </w:rPr>
      </w:pPr>
      <w:r>
        <w:rPr>
          <w:rFonts w:ascii="Times New Roman" w:hAnsi="Times New Roman" w:cs="Times New Roman"/>
          <w:b/>
          <w:bCs/>
          <w:lang w:val="en-US"/>
        </w:rPr>
        <w:br w:type="page"/>
      </w:r>
    </w:p>
    <w:p w14:paraId="25AC37CD" w14:textId="77777777" w:rsidR="000560A9" w:rsidRPr="000560A9" w:rsidRDefault="000560A9" w:rsidP="000560A9">
      <w:pPr>
        <w:spacing w:line="480" w:lineRule="auto"/>
        <w:jc w:val="both"/>
        <w:rPr>
          <w:rFonts w:ascii="Times New Roman" w:hAnsi="Times New Roman" w:cs="Times New Roman"/>
          <w:sz w:val="24"/>
          <w:szCs w:val="24"/>
          <w:lang w:val="en-US"/>
        </w:rPr>
      </w:pPr>
      <w:r w:rsidRPr="000560A9">
        <w:rPr>
          <w:rFonts w:ascii="Times New Roman" w:hAnsi="Times New Roman" w:cs="Times New Roman"/>
          <w:b/>
          <w:bCs/>
          <w:sz w:val="24"/>
          <w:szCs w:val="24"/>
          <w:lang w:val="en-US"/>
        </w:rPr>
        <w:t>Supplementary Table 3</w:t>
      </w:r>
      <w:r w:rsidRPr="000560A9">
        <w:rPr>
          <w:rFonts w:ascii="Times New Roman" w:hAnsi="Times New Roman" w:cs="Times New Roman"/>
          <w:sz w:val="24"/>
          <w:szCs w:val="24"/>
          <w:lang w:val="en-US"/>
        </w:rPr>
        <w:t>. Links to all studies included in this systematic review</w:t>
      </w:r>
    </w:p>
    <w:p w14:paraId="174609AF" w14:textId="51C13042" w:rsidR="00577BA0" w:rsidRPr="00ED44E6" w:rsidRDefault="00577BA0" w:rsidP="007006A6">
      <w:pPr>
        <w:rPr>
          <w:rFonts w:ascii="Times New Roman" w:hAnsi="Times New Roman" w:cs="Times New Roman"/>
          <w:lang w:val="en-US"/>
        </w:rPr>
      </w:pPr>
    </w:p>
    <w:tbl>
      <w:tblPr>
        <w:tblStyle w:val="SimplesTabela2"/>
        <w:tblW w:w="0" w:type="auto"/>
        <w:tblLook w:val="04A0" w:firstRow="1" w:lastRow="0" w:firstColumn="1" w:lastColumn="0" w:noHBand="0" w:noVBand="1"/>
      </w:tblPr>
      <w:tblGrid>
        <w:gridCol w:w="13994"/>
      </w:tblGrid>
      <w:tr w:rsidR="006C41B5" w:rsidRPr="004D4A9A" w14:paraId="42F7E60A" w14:textId="77777777" w:rsidTr="00365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Borders>
              <w:top w:val="thinThickSmallGap" w:sz="12" w:space="0" w:color="auto"/>
              <w:bottom w:val="single" w:sz="4" w:space="0" w:color="auto"/>
            </w:tcBorders>
          </w:tcPr>
          <w:p w14:paraId="05AC6DAB" w14:textId="4499006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Abdel-mannan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https://jamanetwork.com/journals/jamaneurology/fullarticle/2767979.doi:10.</w:t>
            </w:r>
          </w:p>
        </w:tc>
      </w:tr>
      <w:tr w:rsidR="0079023C" w:rsidRPr="004D4A9A" w14:paraId="71D578E0" w14:textId="77777777" w:rsidTr="00365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tcBorders>
          </w:tcPr>
          <w:p w14:paraId="128E22B0" w14:textId="7AF29869" w:rsidR="0079023C" w:rsidRPr="00AE5CAA" w:rsidRDefault="0079023C"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Abdel-</w:t>
            </w:r>
            <w:proofErr w:type="spellStart"/>
            <w:r w:rsidRPr="00AE5CAA">
              <w:rPr>
                <w:rFonts w:ascii="Times New Roman" w:hAnsi="Times New Roman" w:cs="Times New Roman"/>
                <w:b w:val="0"/>
                <w:bCs w:val="0"/>
                <w:color w:val="000000" w:themeColor="text1"/>
                <w:sz w:val="20"/>
                <w:szCs w:val="20"/>
                <w:lang w:val="en-US"/>
              </w:rPr>
              <w:t>Haq</w:t>
            </w:r>
            <w:proofErr w:type="spellEnd"/>
            <w:r w:rsidRPr="00AE5CAA">
              <w:rPr>
                <w:rFonts w:ascii="Times New Roman" w:hAnsi="Times New Roman" w:cs="Times New Roman"/>
                <w:b w:val="0"/>
                <w:bCs w:val="0"/>
                <w:color w:val="000000" w:themeColor="text1"/>
                <w:sz w:val="20"/>
                <w:szCs w:val="20"/>
                <w:lang w:val="en-US"/>
              </w:rPr>
              <w:t xml:space="preserve"> et al 2021.</w:t>
            </w:r>
            <w:r w:rsidR="00BA6CA1" w:rsidRPr="00AE5CAA">
              <w:rPr>
                <w:rFonts w:ascii="Times New Roman" w:hAnsi="Times New Roman" w:cs="Times New Roman"/>
                <w:b w:val="0"/>
                <w:bCs w:val="0"/>
                <w:color w:val="000000" w:themeColor="text1"/>
                <w:sz w:val="20"/>
                <w:szCs w:val="20"/>
                <w:lang w:val="en-US"/>
              </w:rPr>
              <w:t xml:space="preserve"> https://www.ncbi.nlm.nih.gov/pmc/articles/PMC7810600/pdf/431_2021_Article_3935.pdf</w:t>
            </w:r>
          </w:p>
        </w:tc>
      </w:tr>
      <w:tr w:rsidR="006C41B5" w:rsidRPr="004D4A9A" w14:paraId="4640149B"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3B40F692" w14:textId="799ECBC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Acharrya</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https://www.ncbi.nlm.nih.gov/pmc/articles/pmc7444159/pdf/13312_2020_article_1924.pdf</w:t>
            </w:r>
          </w:p>
        </w:tc>
      </w:tr>
      <w:tr w:rsidR="003D7B19" w:rsidRPr="004D4A9A" w14:paraId="4B6E7D4F"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DBECA94" w14:textId="76988B2D" w:rsidR="003D7B19" w:rsidRPr="00AE5CAA" w:rsidRDefault="003D7B19"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Alkan</w:t>
            </w:r>
            <w:proofErr w:type="spellEnd"/>
            <w:r w:rsidRPr="00AE5CAA">
              <w:rPr>
                <w:rFonts w:ascii="Times New Roman" w:hAnsi="Times New Roman" w:cs="Times New Roman"/>
                <w:b w:val="0"/>
                <w:bCs w:val="0"/>
                <w:color w:val="000000" w:themeColor="text1"/>
                <w:sz w:val="20"/>
                <w:szCs w:val="20"/>
                <w:lang w:val="en-US"/>
              </w:rPr>
              <w:t xml:space="preserve"> et al 2021</w:t>
            </w:r>
            <w:r w:rsidR="008F538C" w:rsidRPr="00AE5CAA">
              <w:rPr>
                <w:rFonts w:ascii="Times New Roman" w:hAnsi="Times New Roman" w:cs="Times New Roman"/>
                <w:b w:val="0"/>
                <w:bCs w:val="0"/>
                <w:color w:val="000000" w:themeColor="text1"/>
                <w:sz w:val="20"/>
                <w:szCs w:val="20"/>
                <w:lang w:val="en-US"/>
              </w:rPr>
              <w:t xml:space="preserve">. https://www.ncbi.nlm.nih.gov/pmc/articles/PMC8100744/pdf/10067_2021_Article_5754.pdf </w:t>
            </w:r>
          </w:p>
        </w:tc>
      </w:tr>
      <w:tr w:rsidR="006C41B5" w:rsidRPr="004D4A9A" w14:paraId="37B79EC4"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36368C9"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Akhmerov</w:t>
            </w:r>
            <w:proofErr w:type="spellEnd"/>
            <w:r w:rsidRPr="00AE5CAA">
              <w:rPr>
                <w:rFonts w:ascii="Times New Roman" w:hAnsi="Times New Roman" w:cs="Times New Roman"/>
                <w:b w:val="0"/>
                <w:bCs w:val="0"/>
                <w:color w:val="000000" w:themeColor="text1"/>
                <w:sz w:val="20"/>
                <w:szCs w:val="20"/>
                <w:lang w:val="en-US"/>
              </w:rPr>
              <w:t xml:space="preserve"> and </w:t>
            </w:r>
            <w:proofErr w:type="spellStart"/>
            <w:r w:rsidRPr="00AE5CAA">
              <w:rPr>
                <w:rFonts w:ascii="Times New Roman" w:hAnsi="Times New Roman" w:cs="Times New Roman"/>
                <w:b w:val="0"/>
                <w:bCs w:val="0"/>
                <w:color w:val="000000" w:themeColor="text1"/>
                <w:sz w:val="20"/>
                <w:szCs w:val="20"/>
                <w:lang w:val="en-US"/>
              </w:rPr>
              <w:t>Marbán</w:t>
            </w:r>
            <w:proofErr w:type="spellEnd"/>
            <w:r w:rsidRPr="00AE5CAA">
              <w:rPr>
                <w:rFonts w:ascii="Times New Roman" w:hAnsi="Times New Roman" w:cs="Times New Roman"/>
                <w:b w:val="0"/>
                <w:bCs w:val="0"/>
                <w:color w:val="000000" w:themeColor="text1"/>
                <w:sz w:val="20"/>
                <w:szCs w:val="20"/>
                <w:lang w:val="en-US"/>
              </w:rPr>
              <w:t>. https://www.ahajournals.org/doi/epub/10.1161/circresaha.120.317055</w:t>
            </w:r>
          </w:p>
        </w:tc>
      </w:tr>
      <w:tr w:rsidR="006C41B5" w:rsidRPr="004D4A9A" w14:paraId="6F7B315B"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A52A471"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American Academy of Pediatrics, 2020. https://www.aappublications.org/news/2020/07/13/covid19miscguidance</w:t>
            </w:r>
          </w:p>
        </w:tc>
      </w:tr>
      <w:tr w:rsidR="006C41B5" w:rsidRPr="004D4A9A" w14:paraId="6D927D7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42153A3" w14:textId="7B8D4134"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Bahrami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https://onlinelibrary.wiley.com/doi/full/10.1111/jpc.15048</w:t>
            </w:r>
          </w:p>
        </w:tc>
      </w:tr>
      <w:tr w:rsidR="006C41B5" w:rsidRPr="00A526B1" w14:paraId="18288158"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7E5061E" w14:textId="52154D7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Balasubramanian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Https://www.ncbi.nlm.nih.gov/pmc/articles/pmc7387261/pdf/13312_2020_article_1901.pdf</w:t>
            </w:r>
          </w:p>
        </w:tc>
      </w:tr>
      <w:tr w:rsidR="006C41B5" w:rsidRPr="004D4A9A" w14:paraId="6D55182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4F6DBA4" w14:textId="51B0EFA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Bapst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https://www.ncbi.nlm.nih.gov/pmc/articles/pmc7358104/pdf/bcr-2020-236986.pdf</w:t>
            </w:r>
          </w:p>
        </w:tc>
      </w:tr>
      <w:tr w:rsidR="003D7B19" w:rsidRPr="004D4A9A" w14:paraId="22C031CC"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059DEAB" w14:textId="78019954" w:rsidR="003D7B19" w:rsidRPr="00AE5CAA" w:rsidRDefault="00F83C26"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Bektaş</w:t>
            </w:r>
            <w:proofErr w:type="spellEnd"/>
            <w:r w:rsidRPr="00AE5CAA">
              <w:rPr>
                <w:rFonts w:ascii="Times New Roman" w:hAnsi="Times New Roman" w:cs="Times New Roman"/>
                <w:b w:val="0"/>
                <w:bCs w:val="0"/>
                <w:color w:val="000000" w:themeColor="text1"/>
                <w:sz w:val="20"/>
                <w:szCs w:val="20"/>
                <w:lang w:val="en-US"/>
              </w:rPr>
              <w:t xml:space="preserve"> et al 2021. </w:t>
            </w:r>
            <w:r w:rsidR="00E07ACE" w:rsidRPr="00AE5CAA">
              <w:rPr>
                <w:rFonts w:ascii="Times New Roman" w:hAnsi="Times New Roman" w:cs="Times New Roman"/>
                <w:b w:val="0"/>
                <w:bCs w:val="0"/>
                <w:color w:val="000000" w:themeColor="text1"/>
                <w:sz w:val="20"/>
                <w:szCs w:val="20"/>
                <w:lang w:val="en-US"/>
              </w:rPr>
              <w:t>https://www.ncbi.nlm.nih.gov/pmc/articles/PMC7553133/pdf/main.pdf</w:t>
            </w:r>
          </w:p>
        </w:tc>
      </w:tr>
      <w:tr w:rsidR="006C41B5" w:rsidRPr="004921AC" w14:paraId="3883C76F"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748BF6B1" w14:textId="09CF2385"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Belhadjer</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https://www.ahajournals.org/doi/epub/10.1161/circulationaha.120.048360</w:t>
            </w:r>
          </w:p>
        </w:tc>
      </w:tr>
      <w:tr w:rsidR="006C41B5" w:rsidRPr="004D4A9A" w14:paraId="739F9573"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286ACCA" w14:textId="0AF23A98"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Belot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https://www.ncbi.nlm.nih.gov/pmc/articles/pmc7336112/pdf/eurosurv-25-22-1.pdf</w:t>
            </w:r>
          </w:p>
        </w:tc>
      </w:tr>
      <w:tr w:rsidR="006C41B5" w:rsidRPr="004D4A9A" w14:paraId="3517A81F"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C355556" w14:textId="6FCC0774"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Binstadt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https://pediatrics.aappublications.org/content/pediatrics/116/1/e89.full.pdf</w:t>
            </w:r>
          </w:p>
        </w:tc>
      </w:tr>
      <w:tr w:rsidR="006C41B5" w:rsidRPr="004D4A9A" w14:paraId="089B99B7"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7998BF8" w14:textId="150CC8C2"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Blondiaux</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https://www.ncbi.nlm.nih.gov/pmc/articles/pmc7294821/pdf/radiol.2020202288.pdf</w:t>
            </w:r>
          </w:p>
        </w:tc>
      </w:tr>
      <w:tr w:rsidR="006C41B5" w:rsidRPr="004D4A9A" w14:paraId="36878C4A"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5464B52E" w14:textId="34C84143"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Blumfield</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w:t>
            </w:r>
            <w:r w:rsidR="00C602AE">
              <w:rPr>
                <w:rFonts w:ascii="Times New Roman" w:hAnsi="Times New Roman" w:cs="Times New Roman"/>
                <w:b w:val="0"/>
                <w:bCs w:val="0"/>
                <w:color w:val="000000" w:themeColor="text1"/>
                <w:sz w:val="20"/>
                <w:szCs w:val="20"/>
                <w:lang w:val="en-US"/>
              </w:rPr>
              <w:t>1</w:t>
            </w:r>
            <w:r w:rsidRPr="00AE5CAA">
              <w:rPr>
                <w:rFonts w:ascii="Times New Roman" w:hAnsi="Times New Roman" w:cs="Times New Roman"/>
                <w:b w:val="0"/>
                <w:bCs w:val="0"/>
                <w:color w:val="000000" w:themeColor="text1"/>
                <w:sz w:val="20"/>
                <w:szCs w:val="20"/>
                <w:lang w:val="en-US"/>
              </w:rPr>
              <w:t xml:space="preserve">. </w:t>
            </w:r>
            <w:r w:rsidR="00C602AE" w:rsidRPr="00C602AE">
              <w:rPr>
                <w:rFonts w:ascii="Times New Roman" w:hAnsi="Times New Roman" w:cs="Times New Roman"/>
                <w:b w:val="0"/>
                <w:bCs w:val="0"/>
                <w:color w:val="000000" w:themeColor="text1"/>
                <w:sz w:val="20"/>
                <w:szCs w:val="20"/>
                <w:lang w:val="en-US"/>
              </w:rPr>
              <w:t>https://www.ajronline.org/doi/full/10.2214/AJR.20.24032</w:t>
            </w:r>
          </w:p>
        </w:tc>
      </w:tr>
      <w:tr w:rsidR="006C41B5" w:rsidRPr="004921AC" w14:paraId="55581CF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091DBFEA" w14:textId="43C69A54"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Buonsenso</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https://journals.lww.com/pidj/fulltext/2020/08000/cytokine_profile_in_an_adolescent_with_pediatric.39.aspx</w:t>
            </w:r>
          </w:p>
        </w:tc>
      </w:tr>
      <w:tr w:rsidR="006C41B5" w:rsidRPr="004D4A9A" w14:paraId="0034308B"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305D23D3"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Burns, 2007. https://www.nejm.org/doi/full/10.1056/NEJMp068268?query=TOC</w:t>
            </w:r>
          </w:p>
        </w:tc>
      </w:tr>
      <w:tr w:rsidR="006C41B5" w:rsidRPr="004D4A9A" w14:paraId="72B9A746"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D3704A2" w14:textId="77960359"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Capone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https://www.ncbi.nlm.nih.gov/pmc/articles/pmc7293762/pdf/main.pdf</w:t>
            </w:r>
          </w:p>
        </w:tc>
      </w:tr>
      <w:tr w:rsidR="006C41B5" w:rsidRPr="004921AC" w14:paraId="27C154D9"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57530A5C" w14:textId="3BC9D14C"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Carter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https://www.nature.com/articles/s41591-020-1054-6</w:t>
            </w:r>
          </w:p>
        </w:tc>
      </w:tr>
      <w:tr w:rsidR="00C150B2" w:rsidRPr="004D4A9A" w14:paraId="426D4EB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6B82B98" w14:textId="41358437" w:rsidR="00C150B2" w:rsidRPr="00AE5CAA" w:rsidRDefault="00C150B2"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Cattalini</w:t>
            </w:r>
            <w:proofErr w:type="spellEnd"/>
            <w:r w:rsidRPr="00AE5CAA">
              <w:rPr>
                <w:rFonts w:ascii="Times New Roman" w:hAnsi="Times New Roman" w:cs="Times New Roman"/>
                <w:b w:val="0"/>
                <w:bCs w:val="0"/>
                <w:color w:val="000000" w:themeColor="text1"/>
                <w:sz w:val="20"/>
                <w:szCs w:val="20"/>
                <w:lang w:val="en-US"/>
              </w:rPr>
              <w:t xml:space="preserve"> et al 2021. </w:t>
            </w:r>
            <w:r w:rsidR="00E71CD1" w:rsidRPr="00AE5CAA">
              <w:rPr>
                <w:rFonts w:ascii="Times New Roman" w:hAnsi="Times New Roman" w:cs="Times New Roman"/>
                <w:b w:val="0"/>
                <w:bCs w:val="0"/>
                <w:color w:val="000000" w:themeColor="text1"/>
                <w:sz w:val="20"/>
                <w:szCs w:val="20"/>
                <w:lang w:val="en-US"/>
              </w:rPr>
              <w:t>https://ped-rheum.biomedcentral.com/track/pdf/10.1186/s12969-021-00511-7.pdf</w:t>
            </w:r>
          </w:p>
        </w:tc>
      </w:tr>
      <w:tr w:rsidR="006C41B5" w:rsidRPr="004D4A9A" w14:paraId="51E96EB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3EE0D21D"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CDC. 2020. https://emergency.cdc.gov/han/2020/han00432.asp</w:t>
            </w:r>
          </w:p>
        </w:tc>
      </w:tr>
      <w:tr w:rsidR="006C41B5" w:rsidRPr="004D4A9A" w14:paraId="4C8ACC26"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034A1817" w14:textId="6A3840E8"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Cheung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https://jamanetwork.com/journals/jama/fullarticle/10.1001/jama.2020.10374</w:t>
            </w:r>
          </w:p>
        </w:tc>
      </w:tr>
      <w:tr w:rsidR="006C41B5" w:rsidRPr="004921AC" w14:paraId="76A472EA"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3C6A494" w14:textId="3D0D9C79"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Chiotos</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https://academic.oup.com/jpids/article/9/3/393/5848127</w:t>
            </w:r>
          </w:p>
        </w:tc>
      </w:tr>
      <w:tr w:rsidR="006C41B5" w:rsidRPr="004D4A9A" w14:paraId="3C3E8E05"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DD98135" w14:textId="6EAF6D19"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Cogan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https://europepmc.org/article/med/32760733#free-full-text</w:t>
            </w:r>
          </w:p>
        </w:tc>
      </w:tr>
      <w:tr w:rsidR="006C41B5" w:rsidRPr="004921AC" w14:paraId="5F504DC4"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6DB1F65" w14:textId="2863F55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Colomba</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https://kopernio.com/viewer?Doi=10.1016/j.jpeds.2018.06.034&amp;route=2</w:t>
            </w:r>
          </w:p>
        </w:tc>
      </w:tr>
      <w:tr w:rsidR="006C41B5" w:rsidRPr="004D4A9A" w14:paraId="51786DE1"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6C43D82" w14:textId="456F566E"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Dallan</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https://www.thelancet.com/action/showpdf?Pii=s2352-4642%2820%2930164-4</w:t>
            </w:r>
          </w:p>
        </w:tc>
      </w:tr>
      <w:tr w:rsidR="006C41B5" w:rsidRPr="004D4A9A" w14:paraId="1AC7BCD7"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141C3FC9"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Dasgupta and Finch. https://www.ncbi.nlm.nih.gov/research/coronavirus/publication/32580256</w:t>
            </w:r>
          </w:p>
        </w:tc>
      </w:tr>
      <w:tr w:rsidR="006C41B5" w:rsidRPr="004921AC" w14:paraId="695659DF"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BA44E22" w14:textId="2F6B5BE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Davies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https://www.thelancet.com/action/showPdf?pii=S2352-4642%2820%2930215-7</w:t>
            </w:r>
          </w:p>
        </w:tc>
      </w:tr>
      <w:tr w:rsidR="006C41B5" w:rsidRPr="004921AC" w14:paraId="385AE66A"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30C2B307" w14:textId="468045C6"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De </w:t>
            </w:r>
            <w:proofErr w:type="spellStart"/>
            <w:r w:rsidRPr="00AE5CAA">
              <w:rPr>
                <w:rFonts w:ascii="Times New Roman" w:hAnsi="Times New Roman" w:cs="Times New Roman"/>
                <w:b w:val="0"/>
                <w:bCs w:val="0"/>
                <w:color w:val="000000" w:themeColor="text1"/>
                <w:sz w:val="20"/>
                <w:szCs w:val="20"/>
              </w:rPr>
              <w:t>Paulis</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https://journals.lww.com/pidj/Fulltext/2020/10000/Multisystem_Inflammatory_Syndrome_Associated_With.27.aspx</w:t>
            </w:r>
          </w:p>
        </w:tc>
      </w:tr>
      <w:tr w:rsidR="006C41B5" w:rsidRPr="004921AC" w14:paraId="2D03D0FD"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246464E" w14:textId="5374A48E"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Deza</w:t>
            </w:r>
            <w:proofErr w:type="spellEnd"/>
            <w:r w:rsidRPr="00AE5CAA">
              <w:rPr>
                <w:rFonts w:ascii="Times New Roman" w:hAnsi="Times New Roman" w:cs="Times New Roman"/>
                <w:b w:val="0"/>
                <w:bCs w:val="0"/>
                <w:color w:val="000000" w:themeColor="text1"/>
                <w:sz w:val="20"/>
                <w:szCs w:val="20"/>
                <w:lang w:val="en-US"/>
              </w:rPr>
              <w:t xml:space="preserve"> Leon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https://www.ncbi.nlm.nih.gov/pmc/articles/PMC7313914/pdf/piaa061.pdf</w:t>
            </w:r>
          </w:p>
        </w:tc>
      </w:tr>
      <w:tr w:rsidR="006C41B5" w:rsidRPr="004D4A9A" w14:paraId="5CE44C6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6754BA9" w14:textId="07D27F9C"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Dhanalakshmi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https://www.ncbi.nlm.nih.gov/pmc/articles/PMC7678572/pdf/13312_2020_Article_2025.pdf</w:t>
            </w:r>
          </w:p>
        </w:tc>
      </w:tr>
      <w:tr w:rsidR="006C41B5" w:rsidRPr="004D4A9A" w14:paraId="42F40874"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D53626F" w14:textId="1DFAEC5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Dionne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https://pediatrics.aappublications.org/content/pediatrics/early/2020/10/28/peds.2020-009704.full.pdf</w:t>
            </w:r>
          </w:p>
        </w:tc>
      </w:tr>
      <w:tr w:rsidR="006C41B5" w:rsidRPr="004921AC" w14:paraId="22D743DC"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6F51299" w14:textId="03FE79A6"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Diorio</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https://www.jci.org/articles/view/140970/pdf</w:t>
            </w:r>
          </w:p>
        </w:tc>
      </w:tr>
      <w:tr w:rsidR="006C41B5" w:rsidRPr="004D4A9A" w14:paraId="0BCB5877"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7532551" w14:textId="5762F432"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Dolhnikoff</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https://www.thelancet.com/action/showPdf?pii=S2352-4642%2820%2930257-1</w:t>
            </w:r>
          </w:p>
        </w:tc>
      </w:tr>
      <w:tr w:rsidR="006C41B5" w:rsidRPr="004D4A9A" w14:paraId="07A7F616"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130D7E03" w14:textId="2D1A26C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Dolinger</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https://www.ncbi.nlm.nih.gov/pmc/articles/PMC7268863/pdf/jpga-publish-ahead-of-print-10.1097.mpg.0000000000002809.pdf</w:t>
            </w:r>
          </w:p>
        </w:tc>
      </w:tr>
      <w:tr w:rsidR="006C41B5" w:rsidRPr="004921AC" w14:paraId="5C71DFD6"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19857EC" w14:textId="39D95B5D"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Domico</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https://www.heartrhythmcasereports.com/action/showPdf?pii=S2214-0271%2820%2930189-5</w:t>
            </w:r>
          </w:p>
        </w:tc>
      </w:tr>
      <w:tr w:rsidR="006C41B5" w:rsidRPr="004D4A9A" w14:paraId="2D059FF1"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17A4EC30" w14:textId="340680E5"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Dufort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https://www.nejm.org/doi/full/10.1056/NEJMoa2021756</w:t>
            </w:r>
          </w:p>
        </w:tc>
      </w:tr>
      <w:tr w:rsidR="006C41B5" w:rsidRPr="004D4A9A" w14:paraId="5E0F4605"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4BD5A45C"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Duval and Tweedie, 2000. https://onlinelibrary.wiley.com/doi/abs/10.1111/j.0006-341X.2000.00455.x?sid=nlm%3Apubmed</w:t>
            </w:r>
          </w:p>
        </w:tc>
      </w:tr>
      <w:tr w:rsidR="006C41B5" w:rsidRPr="004921AC" w14:paraId="51BFE3F0"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AFE1D8A" w14:textId="2215F91B"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Farias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https://patua.iec.gov.br/handle/iec/4192</w:t>
            </w:r>
          </w:p>
        </w:tc>
      </w:tr>
      <w:tr w:rsidR="006C41B5" w:rsidRPr="004921AC" w14:paraId="75A21D16"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49985FDA" w14:textId="3146130D"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Farias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https://www.scielo.br/pdf/rpp/v38/pt_1984-0462-rpp-38-e2020165.pdf</w:t>
            </w:r>
          </w:p>
        </w:tc>
      </w:tr>
      <w:tr w:rsidR="006C41B5" w:rsidRPr="004D4A9A" w14:paraId="08FCBC4C"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742CE99" w14:textId="3B5AA709"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Feldstein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https://www.nejm.org/doi/full/10.1056/NEJMoa2021680</w:t>
            </w:r>
          </w:p>
        </w:tc>
      </w:tr>
      <w:tr w:rsidR="00C150B2" w:rsidRPr="004D4A9A" w14:paraId="26FAE593"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43EC43A" w14:textId="389F65E3" w:rsidR="00C150B2" w:rsidRPr="00AE5CAA" w:rsidRDefault="00C150B2"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Flood et al 2021. </w:t>
            </w:r>
            <w:r w:rsidR="00E41DB7" w:rsidRPr="00AE5CAA">
              <w:rPr>
                <w:rFonts w:ascii="Times New Roman" w:hAnsi="Times New Roman" w:cs="Times New Roman"/>
                <w:b w:val="0"/>
                <w:bCs w:val="0"/>
                <w:color w:val="000000" w:themeColor="text1"/>
                <w:sz w:val="20"/>
                <w:szCs w:val="20"/>
                <w:lang w:val="en-US"/>
              </w:rPr>
              <w:t>https://www.sciencedirect.com/science/article/pii/S2666776221000521?via%3Dihub</w:t>
            </w:r>
          </w:p>
        </w:tc>
      </w:tr>
      <w:tr w:rsidR="006C41B5" w:rsidRPr="004D4A9A" w14:paraId="6D4B4D9F"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2D0549F" w14:textId="2B88A6BE"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Giannattasio</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https://onlinelibrary.wiley.com/doi/full/10.1002/jmv.26189</w:t>
            </w:r>
          </w:p>
        </w:tc>
      </w:tr>
      <w:tr w:rsidR="006C41B5" w:rsidRPr="004D4A9A" w14:paraId="4841E3E5"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CEDC23F" w14:textId="02D0F704"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Godfred</w:t>
            </w:r>
            <w:proofErr w:type="spellEnd"/>
            <w:r w:rsidRPr="00AE5CAA">
              <w:rPr>
                <w:rFonts w:ascii="Times New Roman" w:hAnsi="Times New Roman" w:cs="Times New Roman"/>
                <w:b w:val="0"/>
                <w:bCs w:val="0"/>
                <w:color w:val="000000" w:themeColor="text1"/>
                <w:sz w:val="20"/>
                <w:szCs w:val="20"/>
                <w:lang w:val="en-US"/>
              </w:rPr>
              <w:t xml:space="preserve">-Cato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https://www.cdc.gov/mmwr/volumes/69/wr/pdfs/mm6932e2-H.pdf</w:t>
            </w:r>
          </w:p>
        </w:tc>
      </w:tr>
      <w:tr w:rsidR="006C41B5" w:rsidRPr="004D4A9A" w14:paraId="3AEA474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2D0AF85" w14:textId="30326AA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Gordon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https://www.ncbi.nlm.nih.gov/pmc/articles/pmc2870533/pdf/nihms160351.pdf</w:t>
            </w:r>
          </w:p>
        </w:tc>
      </w:tr>
      <w:tr w:rsidR="006C41B5" w:rsidRPr="004D4A9A" w14:paraId="41170A41"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48BE2179" w14:textId="6AB5B82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Greene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https://www.ncbi.nlm.nih.gov/pmc/articles/PMC7274960/pdf/main.pdf</w:t>
            </w:r>
          </w:p>
        </w:tc>
      </w:tr>
      <w:tr w:rsidR="006C41B5" w:rsidRPr="004D4A9A" w14:paraId="60D6E192"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BF13DA6" w14:textId="736CC20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Grimaud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https://annalsofintensivecare.springeropen.com/articles/10.1186/s13613-020-00690-8</w:t>
            </w:r>
          </w:p>
        </w:tc>
      </w:tr>
      <w:tr w:rsidR="006C41B5" w:rsidRPr="004D4A9A" w14:paraId="2A138639"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E9876D5" w14:textId="0AB31D4B"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Gruber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https://www.ncbi.nlm.nih.gov/pmc/articles/PMC7359537/pdf/nihpp-2020.07.04.20142752.pdf</w:t>
            </w:r>
          </w:p>
        </w:tc>
      </w:tr>
      <w:tr w:rsidR="006C41B5" w:rsidRPr="004921AC" w14:paraId="0915F829"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A10FF10" w14:textId="46DE9BD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Gupta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https://www.nature.com/articles/s41591-020-0968-3</w:t>
            </w:r>
          </w:p>
        </w:tc>
      </w:tr>
      <w:tr w:rsidR="006C41B5" w:rsidRPr="004D4A9A" w14:paraId="1EE2839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ADDED3A" w14:textId="7953DA7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Hameed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https://pubs.rsna.org/doi/pdf/10.1148/radiol.2020202543</w:t>
            </w:r>
          </w:p>
        </w:tc>
      </w:tr>
      <w:tr w:rsidR="006C41B5" w:rsidRPr="004D4A9A" w14:paraId="1814FCF1"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72E00B0E" w14:textId="067B9B8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Heidemann</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https://www.amjcaserep.com/download/index/idArt/925779</w:t>
            </w:r>
          </w:p>
        </w:tc>
      </w:tr>
      <w:tr w:rsidR="006C41B5" w:rsidRPr="004D4A9A" w14:paraId="282A06A0"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8386FE8" w14:textId="574004FA"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sz w:val="20"/>
                <w:szCs w:val="20"/>
                <w:lang w:val="en-US"/>
              </w:rPr>
              <w:t xml:space="preserve">Higgins </w:t>
            </w:r>
            <w:r w:rsidR="002F4BC7" w:rsidRPr="00AE5CAA">
              <w:rPr>
                <w:rFonts w:ascii="Times New Roman" w:hAnsi="Times New Roman" w:cs="Times New Roman"/>
                <w:b w:val="0"/>
                <w:bCs w:val="0"/>
                <w:sz w:val="20"/>
                <w:szCs w:val="20"/>
                <w:lang w:val="en-US"/>
              </w:rPr>
              <w:t>et al 2020</w:t>
            </w:r>
            <w:r w:rsidRPr="00AE5CAA">
              <w:rPr>
                <w:rFonts w:ascii="Times New Roman" w:hAnsi="Times New Roman" w:cs="Times New Roman"/>
                <w:b w:val="0"/>
                <w:bCs w:val="0"/>
                <w:sz w:val="20"/>
                <w:szCs w:val="20"/>
                <w:lang w:val="en-US"/>
              </w:rPr>
              <w:t>. 2003. https://www.ncbi.nlm.nih.gov/pmc/articles/PMC192859/pdf/3270557.pdf</w:t>
            </w:r>
          </w:p>
        </w:tc>
      </w:tr>
      <w:tr w:rsidR="006C41B5" w:rsidRPr="004D4A9A" w14:paraId="77DE379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F4CFEF7" w14:textId="384D0D7C"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Hutchison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https://www.ncbi.nlm.nih.gov/pmc/articles/PMC7324340/pdf/main.pdf</w:t>
            </w:r>
          </w:p>
        </w:tc>
      </w:tr>
      <w:tr w:rsidR="006C41B5" w:rsidRPr="004921AC" w14:paraId="5AE57521"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306E755" w14:textId="68CCAF3B"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Inciardi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https://jamanetwork.com/journals/jamacardiology/article-abstract/2763843</w:t>
            </w:r>
          </w:p>
        </w:tc>
      </w:tr>
      <w:tr w:rsidR="006C41B5" w:rsidRPr="004D4A9A" w14:paraId="26DEC0B7"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FCB573E" w14:textId="252C14CE"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Jain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https://congenitalcardiologytoday.com/2020/08/04/cardiovascular-magnetic-resonance-in-myocarditis-related-to-multisystem-inflammatory-syndrome-in-children-associated-with-covid-19/</w:t>
            </w:r>
          </w:p>
        </w:tc>
      </w:tr>
      <w:tr w:rsidR="00D83D9A" w:rsidRPr="001537A9" w14:paraId="45906CBA"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25C2F54" w14:textId="411B843C" w:rsidR="00D83D9A" w:rsidRPr="001537A9" w:rsidRDefault="00D83D9A" w:rsidP="0092011C">
            <w:pPr>
              <w:pStyle w:val="SemEspaamento"/>
              <w:ind w:left="316"/>
              <w:rPr>
                <w:rFonts w:ascii="Times New Roman" w:hAnsi="Times New Roman" w:cs="Times New Roman"/>
                <w:b w:val="0"/>
                <w:bCs w:val="0"/>
                <w:color w:val="000000" w:themeColor="text1"/>
                <w:sz w:val="20"/>
                <w:szCs w:val="20"/>
              </w:rPr>
            </w:pPr>
            <w:proofErr w:type="spellStart"/>
            <w:r w:rsidRPr="001537A9">
              <w:rPr>
                <w:rFonts w:ascii="Times New Roman" w:hAnsi="Times New Roman" w:cs="Times New Roman"/>
                <w:b w:val="0"/>
                <w:bCs w:val="0"/>
                <w:color w:val="000000" w:themeColor="text1"/>
                <w:sz w:val="20"/>
                <w:szCs w:val="20"/>
              </w:rPr>
              <w:t>Jenco</w:t>
            </w:r>
            <w:proofErr w:type="spellEnd"/>
            <w:r w:rsidRPr="001537A9">
              <w:rPr>
                <w:rFonts w:ascii="Times New Roman" w:hAnsi="Times New Roman" w:cs="Times New Roman"/>
                <w:b w:val="0"/>
                <w:bCs w:val="0"/>
                <w:color w:val="000000" w:themeColor="text1"/>
                <w:sz w:val="20"/>
                <w:szCs w:val="20"/>
              </w:rPr>
              <w:t xml:space="preserve"> M</w:t>
            </w:r>
            <w:r w:rsidR="001537A9" w:rsidRPr="001537A9">
              <w:rPr>
                <w:rFonts w:ascii="Times New Roman" w:hAnsi="Times New Roman" w:cs="Times New Roman"/>
                <w:b w:val="0"/>
                <w:bCs w:val="0"/>
                <w:color w:val="000000" w:themeColor="text1"/>
                <w:sz w:val="20"/>
                <w:szCs w:val="20"/>
              </w:rPr>
              <w:t xml:space="preserve"> 2020. </w:t>
            </w:r>
            <w:r w:rsidR="001537A9" w:rsidRPr="001537A9">
              <w:rPr>
                <w:rFonts w:ascii="Times New Roman" w:hAnsi="Times New Roman" w:cs="Times New Roman"/>
                <w:b w:val="0"/>
                <w:bCs w:val="0"/>
                <w:color w:val="000000" w:themeColor="text1"/>
                <w:sz w:val="20"/>
                <w:szCs w:val="20"/>
              </w:rPr>
              <w:t>https://www.aappublications.org/news/aapnewsmag/2020/07/13/covid19miscguidance.full.pdf</w:t>
            </w:r>
          </w:p>
        </w:tc>
      </w:tr>
      <w:tr w:rsidR="006C41B5" w:rsidRPr="004D4A9A" w14:paraId="2656E7E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A93E221" w14:textId="1B06698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Joshi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https://www.sciencedirect.com/science/article/pii/s2666084920306707#bib6</w:t>
            </w:r>
          </w:p>
        </w:tc>
      </w:tr>
      <w:tr w:rsidR="003C7F30" w:rsidRPr="004D4A9A" w14:paraId="35CC4608"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0F36DE9" w14:textId="14988A2B" w:rsidR="003C7F30" w:rsidRPr="00AE5CAA" w:rsidRDefault="0092756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Kashyap et al 2021. https://www.ncbi.nlm.nih.gov/pmc/articles/PMC8284036/</w:t>
            </w:r>
          </w:p>
        </w:tc>
      </w:tr>
      <w:tr w:rsidR="006C41B5" w:rsidRPr="004D4A9A" w14:paraId="449C1944"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F0C4410" w14:textId="56632250"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Kaushik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https://www.ncbi.nlm.nih.gov/pmc/articles/PMC7293760/pdf/main.pdf</w:t>
            </w:r>
          </w:p>
        </w:tc>
      </w:tr>
      <w:tr w:rsidR="006C41B5" w:rsidRPr="004D4A9A" w14:paraId="21D8AAFB"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3821E7F" w14:textId="08BA339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Kest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https://www.ncbi.nlm.nih.gov/pmc/articles/PMC7383305/pdf/CRIPE2020-8875987.pdf</w:t>
            </w:r>
          </w:p>
        </w:tc>
      </w:tr>
      <w:tr w:rsidR="006C41B5" w:rsidRPr="004921AC" w14:paraId="55C10E7A"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1024258B" w14:textId="44EA2D0D"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Khesrani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https://www.ncbi.nlm.nih.gov/pmc/articles/PMC7439099/pdf/main.pdf</w:t>
            </w:r>
          </w:p>
        </w:tc>
      </w:tr>
      <w:tr w:rsidR="006C41B5" w:rsidRPr="004D4A9A" w14:paraId="61DF93FF"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A553503" w14:textId="364DBB0D"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Klocperk</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https://www.frontiersin.org/articles/10.3389/fimmu.2020.01665/full</w:t>
            </w:r>
          </w:p>
        </w:tc>
      </w:tr>
      <w:tr w:rsidR="006C41B5" w:rsidRPr="004D4A9A" w14:paraId="28FD33E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593D8AA8" w14:textId="2BA5233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Lang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https://www.ncbi.nlm.nih.gov/pmc/articles/PMC7543556/pdf/piaa117.pdf</w:t>
            </w:r>
          </w:p>
        </w:tc>
      </w:tr>
      <w:tr w:rsidR="006C41B5" w:rsidRPr="004D4A9A" w14:paraId="179614E5"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4BC51AD"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Lee and </w:t>
            </w:r>
            <w:proofErr w:type="spellStart"/>
            <w:r w:rsidRPr="00AE5CAA">
              <w:rPr>
                <w:rFonts w:ascii="Times New Roman" w:hAnsi="Times New Roman" w:cs="Times New Roman"/>
                <w:b w:val="0"/>
                <w:bCs w:val="0"/>
                <w:color w:val="000000" w:themeColor="text1"/>
                <w:sz w:val="20"/>
                <w:szCs w:val="20"/>
                <w:lang w:val="en-US"/>
              </w:rPr>
              <w:t>Margolskee</w:t>
            </w:r>
            <w:proofErr w:type="spellEnd"/>
            <w:r w:rsidRPr="00AE5CAA">
              <w:rPr>
                <w:rFonts w:ascii="Times New Roman" w:hAnsi="Times New Roman" w:cs="Times New Roman"/>
                <w:b w:val="0"/>
                <w:bCs w:val="0"/>
                <w:color w:val="000000" w:themeColor="text1"/>
                <w:sz w:val="20"/>
                <w:szCs w:val="20"/>
                <w:lang w:val="en-US"/>
              </w:rPr>
              <w:t>. https://ashpublications.org/blood/article/136/7/914/461742/Leukoerythroblastosis-and-plasmacytoid-lymphocytes</w:t>
            </w:r>
          </w:p>
        </w:tc>
      </w:tr>
      <w:tr w:rsidR="006C41B5" w:rsidRPr="004D4A9A" w14:paraId="34301100"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73AC4DC2" w14:textId="58DFEF1B"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Lee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https://www.jacionline.org/action/showPdf?pii=S0091-6749%2820%2931170-2</w:t>
            </w:r>
          </w:p>
        </w:tc>
      </w:tr>
      <w:tr w:rsidR="006C41B5" w:rsidRPr="004D4A9A" w14:paraId="7A8C4C77"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308FADA" w14:textId="62C55959"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Lee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https://www.jci.org/articles/view/141113/pdf</w:t>
            </w:r>
          </w:p>
        </w:tc>
      </w:tr>
      <w:tr w:rsidR="006C41B5" w:rsidRPr="004D4A9A" w14:paraId="0A35356F"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735E782C" w14:textId="00CE531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Licciardi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https://pediatrics.aappublications.org/content/pediatrics/146/2/e20201711.full.pdf</w:t>
            </w:r>
          </w:p>
        </w:tc>
      </w:tr>
      <w:tr w:rsidR="006C41B5" w:rsidRPr="004D4A9A" w14:paraId="293EA6C8"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64FAA22" w14:textId="32BB1382"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Lin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http://www.ajnr.org/content/ajnr/early/2020/08/20/ajnr.A6755.full.pdf</w:t>
            </w:r>
          </w:p>
        </w:tc>
      </w:tr>
      <w:tr w:rsidR="006C41B5" w:rsidRPr="004921AC" w14:paraId="4D6B29EB"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391049F" w14:textId="606D9640"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Maghadam</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https://www.amjmed.com/article/S0002-9343(20)30608-2/fulltext</w:t>
            </w:r>
          </w:p>
        </w:tc>
      </w:tr>
      <w:tr w:rsidR="006C41B5" w:rsidRPr="004D4A9A" w14:paraId="1B2E8AA7"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333F444" w14:textId="52440ECE"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Makino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https://onlinelibrary.wiley.com/doi/full/10.1111/ped.13809</w:t>
            </w:r>
          </w:p>
        </w:tc>
      </w:tr>
      <w:tr w:rsidR="006C41B5" w:rsidRPr="004D4A9A" w14:paraId="3F4D1562"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389FA1D" w14:textId="42734E1C"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Mamishi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https://www.ncbi.nlm.nih.gov/pmc/articles/PMC7484297/pdf/S095026882000196Xa.pdf</w:t>
            </w:r>
          </w:p>
        </w:tc>
      </w:tr>
      <w:tr w:rsidR="007C3C49" w:rsidRPr="004D4A9A" w14:paraId="5459C1A2"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877508B" w14:textId="065DA22D" w:rsidR="007C3C49" w:rsidRPr="00AE5CAA" w:rsidRDefault="007C3C49"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Mehler</w:t>
            </w:r>
            <w:proofErr w:type="spellEnd"/>
            <w:r w:rsidRPr="00AE5CAA">
              <w:rPr>
                <w:rFonts w:ascii="Times New Roman" w:hAnsi="Times New Roman" w:cs="Times New Roman"/>
                <w:b w:val="0"/>
                <w:bCs w:val="0"/>
                <w:color w:val="000000" w:themeColor="text1"/>
                <w:sz w:val="20"/>
                <w:szCs w:val="20"/>
                <w:lang w:val="en-US"/>
              </w:rPr>
              <w:t xml:space="preserve"> et al 2021. </w:t>
            </w:r>
            <w:r w:rsidR="00E03C5B" w:rsidRPr="00AE5CAA">
              <w:rPr>
                <w:rFonts w:ascii="Times New Roman" w:hAnsi="Times New Roman" w:cs="Times New Roman"/>
                <w:b w:val="0"/>
                <w:bCs w:val="0"/>
                <w:color w:val="000000" w:themeColor="text1"/>
                <w:sz w:val="20"/>
                <w:szCs w:val="20"/>
                <w:lang w:val="en-US"/>
              </w:rPr>
              <w:t>https://www.ijidonline.com/action/showPdf?pii=S1201-9712%2821%2900355-6</w:t>
            </w:r>
          </w:p>
        </w:tc>
      </w:tr>
      <w:tr w:rsidR="006C41B5" w:rsidRPr="004D4A9A" w14:paraId="5197C16E"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B3A2B32" w14:textId="5707D184"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Meredith </w:t>
            </w:r>
            <w:r w:rsidR="002F4BC7" w:rsidRPr="00AE5CAA">
              <w:rPr>
                <w:rFonts w:ascii="Times New Roman" w:hAnsi="Times New Roman" w:cs="Times New Roman"/>
                <w:b w:val="0"/>
                <w:bCs w:val="0"/>
                <w:color w:val="000000" w:themeColor="text1"/>
                <w:sz w:val="20"/>
                <w:szCs w:val="20"/>
                <w:lang w:val="en-US"/>
              </w:rPr>
              <w:t>et al 202</w:t>
            </w:r>
            <w:r w:rsidR="004D4A9A">
              <w:rPr>
                <w:rFonts w:ascii="Times New Roman" w:hAnsi="Times New Roman" w:cs="Times New Roman"/>
                <w:b w:val="0"/>
                <w:bCs w:val="0"/>
                <w:color w:val="000000" w:themeColor="text1"/>
                <w:sz w:val="20"/>
                <w:szCs w:val="20"/>
                <w:lang w:val="en-US"/>
              </w:rPr>
              <w:t>1</w:t>
            </w:r>
            <w:r w:rsidRPr="00AE5CAA">
              <w:rPr>
                <w:rFonts w:ascii="Times New Roman" w:hAnsi="Times New Roman" w:cs="Times New Roman"/>
                <w:b w:val="0"/>
                <w:bCs w:val="0"/>
                <w:color w:val="000000" w:themeColor="text1"/>
                <w:sz w:val="20"/>
                <w:szCs w:val="20"/>
                <w:lang w:val="en-US"/>
              </w:rPr>
              <w:t>. https://www.preprints.org/manuscript/202006.0118/v1</w:t>
            </w:r>
          </w:p>
        </w:tc>
      </w:tr>
      <w:tr w:rsidR="006C41B5" w:rsidRPr="004D4A9A" w14:paraId="679679D5"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45E46F81" w14:textId="2BB3F66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Miller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https://www.ncbi.nlm.nih.gov/pmc/articles/PMC7270806/pdf/main.pdf</w:t>
            </w:r>
          </w:p>
        </w:tc>
      </w:tr>
      <w:tr w:rsidR="00880144" w:rsidRPr="004D4A9A" w14:paraId="11C228E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31E0A261" w14:textId="51AAD536" w:rsidR="00880144" w:rsidRPr="00AE5CAA" w:rsidRDefault="00880144"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Mills et al 2021. https://journals.lww.com/pidj/Fulltext/2021/09000/Hyponatremia_in_Patients_With_Multisystem.19.aspx</w:t>
            </w:r>
          </w:p>
        </w:tc>
      </w:tr>
      <w:tr w:rsidR="006C41B5" w:rsidRPr="004D4A9A" w14:paraId="572CD8A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2CCD5A5" w14:textId="39D022C2"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Moher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2009. https://journals.plos.org/plosmedicine/article?id=10.1371/journal.pmed.1000097</w:t>
            </w:r>
          </w:p>
        </w:tc>
      </w:tr>
      <w:tr w:rsidR="006C41B5" w:rsidRPr="004921AC" w14:paraId="78EB48E7"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E817ED3" w14:textId="1F813059"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Moraleda</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https://academic.oup.com/cid/advance-article/doi/10.1093/cid/ciaa1042/5876334</w:t>
            </w:r>
          </w:p>
        </w:tc>
      </w:tr>
      <w:tr w:rsidR="006C41B5" w:rsidRPr="004D4A9A" w14:paraId="69EEE26B"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558C79E" w14:textId="40345C1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Nathan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https://europepmc.org/articles/pmc7564665/bin/jcm-09-02950-s001.pdf</w:t>
            </w:r>
          </w:p>
        </w:tc>
      </w:tr>
      <w:tr w:rsidR="006C41B5" w:rsidRPr="004D4A9A" w14:paraId="6B7DE005"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C7123FA" w14:textId="08DE5D95"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Ng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https://onlinelibrary.wiley.com/doi/full/10.1002/jmv.26206</w:t>
            </w:r>
          </w:p>
        </w:tc>
      </w:tr>
      <w:tr w:rsidR="006C41B5" w:rsidRPr="004D4A9A" w14:paraId="6C06857A"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708147B" w14:textId="2F5B2E25"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Nguyen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https://www.ncbi.nlm.nih.gov/pmc/articles/PMC7389873/pdf/cureus-0012-00000008915.pdf</w:t>
            </w:r>
          </w:p>
        </w:tc>
      </w:tr>
      <w:tr w:rsidR="006C41B5" w:rsidRPr="004D4A9A" w14:paraId="74D6EE5C"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513B8E82" w14:textId="7A68EC52"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Oba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https://www.scielo.br/pdf/eins/v18/2317-6385-eins-18-eRW5774.pdf</w:t>
            </w:r>
          </w:p>
        </w:tc>
      </w:tr>
      <w:tr w:rsidR="006C41B5" w:rsidRPr="004D4A9A" w14:paraId="68E7DD8F"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4833728" w14:textId="59BEDFA3"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Okarska-Napierała</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https://www.gastrojournal.org/article/S0016-5085(20)35118-0/pdf</w:t>
            </w:r>
          </w:p>
        </w:tc>
      </w:tr>
      <w:tr w:rsidR="006C41B5" w:rsidRPr="004D4A9A" w14:paraId="7F32C676"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22BA3AC"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Paolino</w:t>
            </w:r>
            <w:proofErr w:type="spellEnd"/>
            <w:r w:rsidRPr="00AE5CAA">
              <w:rPr>
                <w:rFonts w:ascii="Times New Roman" w:hAnsi="Times New Roman" w:cs="Times New Roman"/>
                <w:b w:val="0"/>
                <w:bCs w:val="0"/>
                <w:color w:val="000000" w:themeColor="text1"/>
                <w:sz w:val="20"/>
                <w:szCs w:val="20"/>
                <w:lang w:val="en-US"/>
              </w:rPr>
              <w:t xml:space="preserve"> and Williams. https://www.ncbi.nlm.nih.gov/pmc/articles/PMC7404579/pdf/PBC-9999-e28551.pdf</w:t>
            </w:r>
          </w:p>
        </w:tc>
      </w:tr>
      <w:tr w:rsidR="00EA6AC6" w:rsidRPr="004D4A9A" w14:paraId="6FF0DFB1"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0CAD505E" w14:textId="0735394D" w:rsidR="00EA6AC6" w:rsidRPr="00AE5CAA" w:rsidRDefault="00F31901"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Patnaik et al 2021. https://www.ncbi.nlm.nih.gov/pmc/articles/PMC8278175/</w:t>
            </w:r>
          </w:p>
        </w:tc>
      </w:tr>
      <w:tr w:rsidR="008C1C8D" w:rsidRPr="004D4A9A" w14:paraId="1B1130A0"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066993B" w14:textId="553EA724" w:rsidR="008C1C8D" w:rsidRPr="00AE5CAA" w:rsidRDefault="008C1C8D"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Penner et al 2021. </w:t>
            </w:r>
            <w:r w:rsidR="00211152" w:rsidRPr="00AE5CAA">
              <w:rPr>
                <w:rFonts w:ascii="Times New Roman" w:hAnsi="Times New Roman" w:cs="Times New Roman"/>
                <w:b w:val="0"/>
                <w:bCs w:val="0"/>
                <w:color w:val="000000" w:themeColor="text1"/>
                <w:sz w:val="20"/>
                <w:szCs w:val="20"/>
                <w:lang w:val="en-US"/>
              </w:rPr>
              <w:t>https://www.thelancet.com/action/showPdf?pii=S2352-4642%2821%2900138-3</w:t>
            </w:r>
          </w:p>
        </w:tc>
      </w:tr>
      <w:tr w:rsidR="006C41B5" w:rsidRPr="004921AC" w14:paraId="17C1D2B8"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9F499EC" w14:textId="471339AD"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Pereira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https://www.scielo.br/pdf/clin/v75/1807-5932-clin-75-e2209.pdf</w:t>
            </w:r>
          </w:p>
        </w:tc>
      </w:tr>
      <w:tr w:rsidR="006C41B5" w:rsidRPr="004921AC" w14:paraId="64419E5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1BDAA79" w14:textId="3D415DF8"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Perez-</w:t>
            </w:r>
            <w:proofErr w:type="spellStart"/>
            <w:r w:rsidRPr="00AE5CAA">
              <w:rPr>
                <w:rFonts w:ascii="Times New Roman" w:hAnsi="Times New Roman" w:cs="Times New Roman"/>
                <w:b w:val="0"/>
                <w:bCs w:val="0"/>
                <w:color w:val="000000" w:themeColor="text1"/>
                <w:sz w:val="20"/>
                <w:szCs w:val="20"/>
              </w:rPr>
              <w:t>toledo</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https://www.ncbi.nlm.nih.gov/pmc/articles/PMC7302282/pdf/nihpp-2020.06.05.20123117.pdf</w:t>
            </w:r>
          </w:p>
        </w:tc>
      </w:tr>
      <w:tr w:rsidR="006C41B5" w:rsidRPr="004D4A9A" w14:paraId="42408AF8"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4463C31A" w14:textId="222E0803"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Pouletty</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https://www.ncbi.nlm.nih.gov/pmc/articles/PMC7299653/pdf/annrheumdis-2020-217960.pdf</w:t>
            </w:r>
          </w:p>
        </w:tc>
      </w:tr>
      <w:tr w:rsidR="006C41B5" w:rsidRPr="004921AC" w14:paraId="0B6CFBB4"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12033B8" w14:textId="2F4E632E"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Prata-</w:t>
            </w:r>
            <w:proofErr w:type="spellStart"/>
            <w:r w:rsidRPr="00AE5CAA">
              <w:rPr>
                <w:rFonts w:ascii="Times New Roman" w:hAnsi="Times New Roman" w:cs="Times New Roman"/>
                <w:b w:val="0"/>
                <w:bCs w:val="0"/>
                <w:color w:val="000000" w:themeColor="text1"/>
                <w:sz w:val="20"/>
                <w:szCs w:val="20"/>
              </w:rPr>
              <w:t>barbosa</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https://www.sciencedirect.com/science/article/pii/S225555362030080X</w:t>
            </w:r>
          </w:p>
        </w:tc>
      </w:tr>
      <w:tr w:rsidR="005F78C9" w:rsidRPr="004921AC" w14:paraId="1B3699B3"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5ADE4FE" w14:textId="2594AD6E" w:rsidR="005F78C9" w:rsidRPr="00AE5CAA" w:rsidRDefault="005F78C9"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Prieto et al 2021. </w:t>
            </w:r>
            <w:r w:rsidR="009744EB" w:rsidRPr="00AE5CAA">
              <w:rPr>
                <w:rFonts w:ascii="Times New Roman" w:hAnsi="Times New Roman" w:cs="Times New Roman"/>
                <w:b w:val="0"/>
                <w:bCs w:val="0"/>
                <w:color w:val="000000" w:themeColor="text1"/>
                <w:sz w:val="20"/>
                <w:szCs w:val="20"/>
              </w:rPr>
              <w:t>https://www.clinicalmicrobiologyandinfection.com/action/showPdf?pii=S1198-743X%2820%2930616-9</w:t>
            </w:r>
          </w:p>
        </w:tc>
      </w:tr>
      <w:tr w:rsidR="006C41B5" w:rsidRPr="004D4A9A" w14:paraId="10475695"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F00E468" w14:textId="40B74D4D"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Ramcharan</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https://www.ncbi.nlm.nih.gov/pmc/articles/PMC7289638/</w:t>
            </w:r>
          </w:p>
        </w:tc>
      </w:tr>
      <w:tr w:rsidR="006C41B5" w:rsidRPr="004D4A9A" w14:paraId="44ECAE0D"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1BD13BB7" w14:textId="25AFC99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Rauf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https://link.springer.com/article/10.1007/s12098-020-03357-1</w:t>
            </w:r>
          </w:p>
        </w:tc>
      </w:tr>
      <w:tr w:rsidR="006C41B5" w:rsidRPr="004921AC" w14:paraId="4F0C54DD"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6DE0901"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RCPCH, 2020. https://www.rcpch.ac.uk/resources/guidance-paediatric-multisystem-inflammatory-syndrome-temporally-associated-covid-19</w:t>
            </w:r>
          </w:p>
        </w:tc>
      </w:tr>
      <w:tr w:rsidR="006C41B5" w:rsidRPr="004D4A9A" w14:paraId="22D6B9DA"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7207289" w14:textId="6D2C38F8"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Regev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https://journals.lww.com/pidj/Fulltext/2020/08000/Pediatric_Inflammatory_Multisystem_Syndrome_With.32.aspx</w:t>
            </w:r>
          </w:p>
        </w:tc>
      </w:tr>
      <w:tr w:rsidR="006C41B5" w:rsidRPr="004921AC" w14:paraId="23008E46"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22A4AFFF" w14:textId="11364B09"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Riollano</w:t>
            </w:r>
            <w:proofErr w:type="spellEnd"/>
            <w:r w:rsidRPr="00AE5CAA">
              <w:rPr>
                <w:rFonts w:ascii="Times New Roman" w:hAnsi="Times New Roman" w:cs="Times New Roman"/>
                <w:b w:val="0"/>
                <w:bCs w:val="0"/>
                <w:color w:val="000000" w:themeColor="text1"/>
                <w:sz w:val="20"/>
                <w:szCs w:val="20"/>
              </w:rPr>
              <w:t xml:space="preserve">-cruz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https://www.ncbi.nlm.nih.gov/pmc/articles/PMC7361761/pdf/JMV-9999-na.pdf</w:t>
            </w:r>
          </w:p>
        </w:tc>
      </w:tr>
      <w:tr w:rsidR="006C41B5" w:rsidRPr="004D4A9A" w14:paraId="3C34EA9B"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675ED597" w14:textId="13F4859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Riphagen</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https://www.ncbi.nlm.nih.gov/pmc/articles/PMC7204765/pdf/main.pdf</w:t>
            </w:r>
          </w:p>
        </w:tc>
      </w:tr>
      <w:tr w:rsidR="00511AD0" w:rsidRPr="004D4A9A" w14:paraId="44C57B71"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5F3D1117" w14:textId="6673A908" w:rsidR="00511AD0" w:rsidRPr="00AE5CAA" w:rsidRDefault="00511AD0"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Roberts</w:t>
            </w:r>
            <w:r w:rsidR="001D428C" w:rsidRPr="00AE5CAA">
              <w:rPr>
                <w:rFonts w:ascii="Times New Roman" w:hAnsi="Times New Roman" w:cs="Times New Roman"/>
                <w:b w:val="0"/>
                <w:bCs w:val="0"/>
                <w:color w:val="000000" w:themeColor="text1"/>
                <w:sz w:val="20"/>
                <w:szCs w:val="20"/>
                <w:lang w:val="en-US"/>
              </w:rPr>
              <w:t xml:space="preserve"> et al 2021. https://adc.bmj.com/content/archdischild/early/2021/07/07/archdischild-2021-322290.full.pdf?with-ds=yes</w:t>
            </w:r>
          </w:p>
        </w:tc>
      </w:tr>
      <w:tr w:rsidR="006C41B5" w:rsidRPr="004921AC" w14:paraId="3E11C5E0"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5191399" w14:textId="1D7E2EA1"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Rodriguez-</w:t>
            </w:r>
            <w:proofErr w:type="spellStart"/>
            <w:r w:rsidRPr="00AE5CAA">
              <w:rPr>
                <w:rFonts w:ascii="Times New Roman" w:hAnsi="Times New Roman" w:cs="Times New Roman"/>
                <w:b w:val="0"/>
                <w:bCs w:val="0"/>
                <w:color w:val="000000" w:themeColor="text1"/>
                <w:sz w:val="20"/>
                <w:szCs w:val="20"/>
              </w:rPr>
              <w:t>gonzalez</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https://www.ncbi.nlm.nih.gov/pmc/articles/PMC7324758/pdf/S1047951120001857a.pdf</w:t>
            </w:r>
          </w:p>
        </w:tc>
      </w:tr>
      <w:tr w:rsidR="006C41B5" w:rsidRPr="004921AC" w14:paraId="3227B37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4AE0EE6D" w14:textId="1170D475"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Rogo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https://www.ncbi.nlm.nih.gov/pmc/articles/PMC7454706/pdf/piaa087.pdf</w:t>
            </w:r>
          </w:p>
        </w:tc>
      </w:tr>
      <w:tr w:rsidR="006C41B5" w:rsidRPr="004D4A9A" w14:paraId="28187B5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81C132D" w14:textId="1C4F4EC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Sadiq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https://www.thelancet.com/cms/10.1016/S2352-4642(20)30256-X/attachment/e26166e7-6168-4d22-8ffa-67acf23303e9/mmc1.pdf</w:t>
            </w:r>
          </w:p>
        </w:tc>
      </w:tr>
      <w:tr w:rsidR="006C41B5" w:rsidRPr="004D4A9A" w14:paraId="43BFC123" w14:textId="77777777" w:rsidTr="006C41B5">
        <w:tc>
          <w:tcPr>
            <w:cnfStyle w:val="001000000000" w:firstRow="0" w:lastRow="0" w:firstColumn="1" w:lastColumn="0" w:oddVBand="0" w:evenVBand="0" w:oddHBand="0" w:evenHBand="0" w:firstRowFirstColumn="0" w:firstRowLastColumn="0" w:lastRowFirstColumn="0" w:lastRowLastColumn="0"/>
            <w:tcW w:w="13994" w:type="dxa"/>
          </w:tcPr>
          <w:p w14:paraId="4E418CB4"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Saeed and </w:t>
            </w:r>
            <w:proofErr w:type="spellStart"/>
            <w:r w:rsidRPr="00AE5CAA">
              <w:rPr>
                <w:rFonts w:ascii="Times New Roman" w:hAnsi="Times New Roman" w:cs="Times New Roman"/>
                <w:b w:val="0"/>
                <w:bCs w:val="0"/>
                <w:color w:val="000000" w:themeColor="text1"/>
                <w:sz w:val="20"/>
                <w:szCs w:val="20"/>
                <w:lang w:val="en-US"/>
              </w:rPr>
              <w:t>Shorofa</w:t>
            </w:r>
            <w:proofErr w:type="spellEnd"/>
            <w:r w:rsidRPr="00AE5CAA">
              <w:rPr>
                <w:rFonts w:ascii="Times New Roman" w:hAnsi="Times New Roman" w:cs="Times New Roman"/>
                <w:b w:val="0"/>
                <w:bCs w:val="0"/>
                <w:color w:val="000000" w:themeColor="text1"/>
                <w:sz w:val="20"/>
                <w:szCs w:val="20"/>
                <w:lang w:val="en-US"/>
              </w:rPr>
              <w:t>. https://www.ncbi.nlm.nih.gov/pmc/articles/PMC7468313/pdf/main.pdf</w:t>
            </w:r>
          </w:p>
        </w:tc>
      </w:tr>
      <w:tr w:rsidR="008C1C8D" w:rsidRPr="004D4A9A" w14:paraId="3ADC3D2D"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23DB9B29" w14:textId="72BDAF2C" w:rsidR="008C1C8D" w:rsidRPr="00AE5CAA" w:rsidRDefault="008C1C8D"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Sandoval et al 2021. </w:t>
            </w:r>
            <w:r w:rsidR="00E60F37" w:rsidRPr="00AE5CAA">
              <w:rPr>
                <w:rFonts w:ascii="Times New Roman" w:hAnsi="Times New Roman" w:cs="Times New Roman"/>
                <w:b w:val="0"/>
                <w:bCs w:val="0"/>
                <w:color w:val="000000" w:themeColor="text1"/>
                <w:sz w:val="20"/>
                <w:szCs w:val="20"/>
                <w:lang w:val="en-US"/>
              </w:rPr>
              <w:t>https://journals.sagepub.com/doi/pdf/10.1177/0883073821989164</w:t>
            </w:r>
          </w:p>
        </w:tc>
      </w:tr>
      <w:tr w:rsidR="006C41B5" w:rsidRPr="004D4A9A" w14:paraId="63758D11" w14:textId="77777777" w:rsidTr="006C41B5">
        <w:tc>
          <w:tcPr>
            <w:cnfStyle w:val="001000000000" w:firstRow="0" w:lastRow="0" w:firstColumn="1" w:lastColumn="0" w:oddVBand="0" w:evenVBand="0" w:oddHBand="0" w:evenHBand="0" w:firstRowFirstColumn="0" w:firstRowLastColumn="0" w:lastRowFirstColumn="0" w:lastRowLastColumn="0"/>
            <w:tcW w:w="13994" w:type="dxa"/>
            <w:tcBorders>
              <w:bottom w:val="single" w:sz="4" w:space="0" w:color="auto"/>
            </w:tcBorders>
          </w:tcPr>
          <w:p w14:paraId="2E613D33" w14:textId="2212185F"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Schupper</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https://www.ncbi.nlm.nih.gov/pmc/articles/PMC7314616/pdf/381_2020_Article_4755.pdf</w:t>
            </w:r>
          </w:p>
        </w:tc>
      </w:tr>
      <w:tr w:rsidR="006C41B5" w:rsidRPr="004D4A9A" w14:paraId="4C5C2C0E"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bottom w:val="single" w:sz="4" w:space="0" w:color="auto"/>
            </w:tcBorders>
          </w:tcPr>
          <w:p w14:paraId="2FB1A037" w14:textId="79DACA21"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Shenker</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https://europepmc.org/article/med/32712284#free-full-text</w:t>
            </w:r>
          </w:p>
        </w:tc>
      </w:tr>
      <w:tr w:rsidR="006C41B5" w:rsidRPr="004D4A9A" w14:paraId="7DF179EB" w14:textId="77777777" w:rsidTr="006C41B5">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bottom w:val="single" w:sz="4" w:space="0" w:color="auto"/>
            </w:tcBorders>
          </w:tcPr>
          <w:p w14:paraId="0712F945" w14:textId="00BB183B"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Tavazzi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https://onlinelibrary.wiley.com/doi/full/10.1002/ejhf.1828</w:t>
            </w:r>
          </w:p>
        </w:tc>
      </w:tr>
      <w:tr w:rsidR="006C41B5" w:rsidRPr="00A70FDB" w14:paraId="14AF4A4A"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bottom w:val="single" w:sz="4" w:space="0" w:color="auto"/>
            </w:tcBorders>
          </w:tcPr>
          <w:p w14:paraId="33DF32DE" w14:textId="777777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Tissières</w:t>
            </w:r>
            <w:proofErr w:type="spellEnd"/>
            <w:r w:rsidRPr="00AE5CAA">
              <w:rPr>
                <w:rFonts w:ascii="Times New Roman" w:hAnsi="Times New Roman" w:cs="Times New Roman"/>
                <w:b w:val="0"/>
                <w:bCs w:val="0"/>
                <w:color w:val="000000" w:themeColor="text1"/>
                <w:sz w:val="20"/>
                <w:szCs w:val="20"/>
                <w:lang w:val="en-US"/>
              </w:rPr>
              <w:t xml:space="preserve"> P, </w:t>
            </w:r>
            <w:proofErr w:type="spellStart"/>
            <w:r w:rsidRPr="00AE5CAA">
              <w:rPr>
                <w:rFonts w:ascii="Times New Roman" w:hAnsi="Times New Roman" w:cs="Times New Roman"/>
                <w:b w:val="0"/>
                <w:bCs w:val="0"/>
                <w:color w:val="000000" w:themeColor="text1"/>
                <w:sz w:val="20"/>
                <w:szCs w:val="20"/>
                <w:lang w:val="en-US"/>
              </w:rPr>
              <w:t>Teboul</w:t>
            </w:r>
            <w:proofErr w:type="spellEnd"/>
            <w:r w:rsidRPr="00AE5CAA">
              <w:rPr>
                <w:rFonts w:ascii="Times New Roman" w:hAnsi="Times New Roman" w:cs="Times New Roman"/>
                <w:b w:val="0"/>
                <w:bCs w:val="0"/>
                <w:color w:val="000000" w:themeColor="text1"/>
                <w:sz w:val="20"/>
                <w:szCs w:val="20"/>
                <w:lang w:val="en-US"/>
              </w:rPr>
              <w:t xml:space="preserve"> JL. https://www.ncbi.nlm.nih.gov/pmc/articles/PMC7376531/pdf/13613_2020_Article_717.pdf</w:t>
            </w:r>
          </w:p>
        </w:tc>
      </w:tr>
      <w:tr w:rsidR="006C41B5" w:rsidRPr="004921AC" w14:paraId="58D5AD65" w14:textId="77777777" w:rsidTr="006C41B5">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bottom w:val="single" w:sz="4" w:space="0" w:color="auto"/>
            </w:tcBorders>
          </w:tcPr>
          <w:p w14:paraId="23C1B1FB" w14:textId="3DEC2F89"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r w:rsidRPr="00AE5CAA">
              <w:rPr>
                <w:rFonts w:ascii="Times New Roman" w:hAnsi="Times New Roman" w:cs="Times New Roman"/>
                <w:b w:val="0"/>
                <w:bCs w:val="0"/>
                <w:color w:val="000000" w:themeColor="text1"/>
                <w:sz w:val="20"/>
                <w:szCs w:val="20"/>
              </w:rPr>
              <w:t xml:space="preserve">Torres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https://www.sciencedirect.com/science/article/pii/S1201971220306913</w:t>
            </w:r>
          </w:p>
        </w:tc>
      </w:tr>
      <w:tr w:rsidR="006C41B5" w:rsidRPr="004921AC" w14:paraId="2ECCF89B"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Borders>
              <w:top w:val="single" w:sz="4" w:space="0" w:color="auto"/>
            </w:tcBorders>
          </w:tcPr>
          <w:p w14:paraId="1869D2E9" w14:textId="7A28B6B8"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Toubiana</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https://www.bmj.com/content/bmj/369/bmj.m2094.full.pdf</w:t>
            </w:r>
          </w:p>
        </w:tc>
      </w:tr>
      <w:tr w:rsidR="006C41B5" w:rsidRPr="004D4A9A" w14:paraId="6AB9B028"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86A227C" w14:textId="40ADEE36"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Vari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https://www.ncbi.nlm.nih.gov/pmc/articles/PMC7329651/pdf/main.pdf</w:t>
            </w:r>
          </w:p>
        </w:tc>
      </w:tr>
      <w:tr w:rsidR="006C41B5" w:rsidRPr="004D4A9A" w14:paraId="749B5E2F"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0A7E8D0" w14:textId="4F52F5DC"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Verdoni</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https://www.ncbi.nlm.nih.gov/pmc/articles/PMC7220177/pdf/main.pdf</w:t>
            </w:r>
          </w:p>
        </w:tc>
      </w:tr>
      <w:tr w:rsidR="006C41B5" w:rsidRPr="004D4A9A" w14:paraId="4C61E533"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7791D33" w14:textId="18F81E9A"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Verkuil</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https://www.thelancet.com/action/showPdf?pii=S0140-6736%2820%2931725-6</w:t>
            </w:r>
          </w:p>
        </w:tc>
      </w:tr>
      <w:tr w:rsidR="005632E6" w:rsidRPr="004D4A9A" w14:paraId="107E1104"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3BDFB70C" w14:textId="01B07639" w:rsidR="005632E6" w:rsidRPr="00AE5CAA" w:rsidRDefault="005632E6"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 xml:space="preserve">Webb et al 2020. </w:t>
            </w:r>
            <w:r w:rsidR="00E11174" w:rsidRPr="00AE5CAA">
              <w:rPr>
                <w:rFonts w:ascii="Times New Roman" w:hAnsi="Times New Roman" w:cs="Times New Roman"/>
                <w:b w:val="0"/>
                <w:bCs w:val="0"/>
                <w:color w:val="000000" w:themeColor="text1"/>
                <w:sz w:val="20"/>
                <w:szCs w:val="20"/>
                <w:lang w:val="en-US"/>
              </w:rPr>
              <w:t>https://www.ncbi.nlm.nih.gov/pmc/articles/PMC7442431/</w:t>
            </w:r>
          </w:p>
        </w:tc>
      </w:tr>
      <w:tr w:rsidR="006C41B5" w:rsidRPr="004D4A9A" w14:paraId="15F21D8A" w14:textId="77777777" w:rsidTr="006C41B5">
        <w:tc>
          <w:tcPr>
            <w:cnfStyle w:val="001000000000" w:firstRow="0" w:lastRow="0" w:firstColumn="1" w:lastColumn="0" w:oddVBand="0" w:evenVBand="0" w:oddHBand="0" w:evenHBand="0" w:firstRowFirstColumn="0" w:firstRowLastColumn="0" w:lastRowFirstColumn="0" w:lastRowLastColumn="0"/>
            <w:tcW w:w="13994" w:type="dxa"/>
          </w:tcPr>
          <w:p w14:paraId="62A2ADCB" w14:textId="73B8419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Wei X</w:t>
            </w:r>
            <w:r w:rsidR="007F34E1"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007F34E1" w:rsidRPr="00AE5CAA">
              <w:rPr>
                <w:rFonts w:ascii="Times New Roman" w:hAnsi="Times New Roman" w:cs="Times New Roman"/>
                <w:b w:val="0"/>
                <w:bCs w:val="0"/>
                <w:color w:val="000000" w:themeColor="text1"/>
                <w:sz w:val="20"/>
                <w:szCs w:val="20"/>
                <w:lang w:val="en-US"/>
              </w:rPr>
              <w:t xml:space="preserve">. </w:t>
            </w:r>
            <w:r w:rsidRPr="00AE5CAA">
              <w:rPr>
                <w:rFonts w:ascii="Times New Roman" w:hAnsi="Times New Roman" w:cs="Times New Roman"/>
                <w:b w:val="0"/>
                <w:bCs w:val="0"/>
                <w:color w:val="000000" w:themeColor="text1"/>
                <w:sz w:val="20"/>
                <w:szCs w:val="20"/>
                <w:lang w:val="en-US"/>
              </w:rPr>
              <w:t xml:space="preserve"> H. https://www.ncbi.nlm.nih.gov/pmc/articles/PMC7188134/pdf/ehaa333.pdf</w:t>
            </w:r>
          </w:p>
        </w:tc>
      </w:tr>
      <w:tr w:rsidR="001B4042" w:rsidRPr="004D4A9A" w14:paraId="7C48D824"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553C1044" w14:textId="225DFBD6" w:rsidR="001B4042" w:rsidRPr="00AE5CAA" w:rsidRDefault="001B4042"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Wells</w:t>
            </w:r>
            <w:r w:rsidR="007F34E1"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007F34E1" w:rsidRPr="00AE5CAA">
              <w:rPr>
                <w:rFonts w:ascii="Times New Roman" w:hAnsi="Times New Roman" w:cs="Times New Roman"/>
                <w:b w:val="0"/>
                <w:bCs w:val="0"/>
                <w:color w:val="000000" w:themeColor="text1"/>
                <w:sz w:val="20"/>
                <w:szCs w:val="20"/>
                <w:lang w:val="en-US"/>
              </w:rPr>
              <w:t xml:space="preserve">. </w:t>
            </w:r>
            <w:r w:rsidR="00953240" w:rsidRPr="00AE5CAA">
              <w:rPr>
                <w:rFonts w:ascii="Times New Roman" w:hAnsi="Times New Roman" w:cs="Times New Roman"/>
                <w:b w:val="0"/>
                <w:bCs w:val="0"/>
                <w:color w:val="000000" w:themeColor="text1"/>
                <w:sz w:val="20"/>
                <w:szCs w:val="20"/>
                <w:lang w:val="en-US"/>
              </w:rPr>
              <w:t>http://www.ohri.ca/programs/clinical_epidemiology/oxford.asp</w:t>
            </w:r>
          </w:p>
        </w:tc>
      </w:tr>
      <w:tr w:rsidR="006C41B5" w:rsidRPr="004D4A9A" w14:paraId="0993842E"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0463F3FB" w14:textId="437ED0B4"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r w:rsidRPr="00AE5CAA">
              <w:rPr>
                <w:rFonts w:ascii="Times New Roman" w:hAnsi="Times New Roman" w:cs="Times New Roman"/>
                <w:b w:val="0"/>
                <w:bCs w:val="0"/>
                <w:color w:val="000000" w:themeColor="text1"/>
                <w:sz w:val="20"/>
                <w:szCs w:val="20"/>
                <w:lang w:val="en-US"/>
              </w:rPr>
              <w:t>Whittaker</w:t>
            </w:r>
            <w:r w:rsidR="007F34E1"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https://www.ncbi.nlm.nih.gov/pmc/articles/PMC7281356/</w:t>
            </w:r>
          </w:p>
        </w:tc>
      </w:tr>
      <w:tr w:rsidR="006C41B5" w:rsidRPr="004D4A9A" w14:paraId="4641D9FE" w14:textId="77777777" w:rsidTr="00E73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7B42A1B0" w14:textId="77777777" w:rsidR="006C41B5" w:rsidRPr="00AE5CAA" w:rsidRDefault="006C41B5" w:rsidP="0092011C">
            <w:pPr>
              <w:pStyle w:val="SemEspaamento"/>
              <w:ind w:left="316"/>
              <w:rPr>
                <w:rFonts w:ascii="Times New Roman" w:hAnsi="Times New Roman" w:cs="Times New Roman"/>
                <w:b w:val="0"/>
                <w:bCs w:val="0"/>
                <w:sz w:val="20"/>
                <w:szCs w:val="20"/>
                <w:lang w:val="en-US"/>
              </w:rPr>
            </w:pPr>
            <w:r w:rsidRPr="00AE5CAA">
              <w:rPr>
                <w:rFonts w:ascii="Times New Roman" w:hAnsi="Times New Roman" w:cs="Times New Roman"/>
                <w:b w:val="0"/>
                <w:bCs w:val="0"/>
                <w:sz w:val="20"/>
                <w:szCs w:val="20"/>
                <w:lang w:val="en-US"/>
              </w:rPr>
              <w:t>WHO. https://www.who.int/news-room/commentaries/detail/multisystem-inflammatory-syndrome-in-children-and-adolescents-with-covid-19</w:t>
            </w:r>
          </w:p>
        </w:tc>
      </w:tr>
      <w:tr w:rsidR="006C41B5" w:rsidRPr="004921AC" w14:paraId="3A20429A" w14:textId="77777777" w:rsidTr="00E7379F">
        <w:tc>
          <w:tcPr>
            <w:cnfStyle w:val="001000000000" w:firstRow="0" w:lastRow="0" w:firstColumn="1" w:lastColumn="0" w:oddVBand="0" w:evenVBand="0" w:oddHBand="0" w:evenHBand="0" w:firstRowFirstColumn="0" w:firstRowLastColumn="0" w:lastRowFirstColumn="0" w:lastRowLastColumn="0"/>
            <w:tcW w:w="13994" w:type="dxa"/>
          </w:tcPr>
          <w:p w14:paraId="6754C541" w14:textId="31764F4B" w:rsidR="006C41B5" w:rsidRPr="00AE5CAA" w:rsidRDefault="006C41B5" w:rsidP="0092011C">
            <w:pPr>
              <w:pStyle w:val="SemEspaamento"/>
              <w:ind w:left="316"/>
              <w:rPr>
                <w:rFonts w:ascii="Times New Roman" w:hAnsi="Times New Roman" w:cs="Times New Roman"/>
                <w:b w:val="0"/>
                <w:bCs w:val="0"/>
                <w:color w:val="000000" w:themeColor="text1"/>
                <w:sz w:val="20"/>
                <w:szCs w:val="20"/>
              </w:rPr>
            </w:pPr>
            <w:proofErr w:type="spellStart"/>
            <w:r w:rsidRPr="00AE5CAA">
              <w:rPr>
                <w:rFonts w:ascii="Times New Roman" w:hAnsi="Times New Roman" w:cs="Times New Roman"/>
                <w:b w:val="0"/>
                <w:bCs w:val="0"/>
                <w:color w:val="000000" w:themeColor="text1"/>
                <w:sz w:val="20"/>
                <w:szCs w:val="20"/>
              </w:rPr>
              <w:t>Xia</w:t>
            </w:r>
            <w:proofErr w:type="spellEnd"/>
            <w:r w:rsidRPr="00AE5CAA">
              <w:rPr>
                <w:rFonts w:ascii="Times New Roman" w:hAnsi="Times New Roman" w:cs="Times New Roman"/>
                <w:b w:val="0"/>
                <w:bCs w:val="0"/>
                <w:color w:val="000000" w:themeColor="text1"/>
                <w:sz w:val="20"/>
                <w:szCs w:val="20"/>
              </w:rPr>
              <w:t xml:space="preserve"> </w:t>
            </w:r>
            <w:r w:rsidR="002F4BC7" w:rsidRPr="00AE5CAA">
              <w:rPr>
                <w:rFonts w:ascii="Times New Roman" w:hAnsi="Times New Roman" w:cs="Times New Roman"/>
                <w:b w:val="0"/>
                <w:bCs w:val="0"/>
                <w:color w:val="000000" w:themeColor="text1"/>
                <w:sz w:val="20"/>
                <w:szCs w:val="20"/>
              </w:rPr>
              <w:t>et al 2020</w:t>
            </w:r>
            <w:r w:rsidRPr="00AE5CAA">
              <w:rPr>
                <w:rFonts w:ascii="Times New Roman" w:hAnsi="Times New Roman" w:cs="Times New Roman"/>
                <w:b w:val="0"/>
                <w:bCs w:val="0"/>
                <w:color w:val="000000" w:themeColor="text1"/>
                <w:sz w:val="20"/>
                <w:szCs w:val="20"/>
              </w:rPr>
              <w:t>. https://www.ncbi.nlm.nih.gov/pmc/articles/PMC7168071/pdf/PPUL-55-1169.pdf</w:t>
            </w:r>
          </w:p>
        </w:tc>
      </w:tr>
      <w:tr w:rsidR="006C41B5" w:rsidRPr="004D4A9A" w14:paraId="7F7C4FCA"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4" w:type="dxa"/>
          </w:tcPr>
          <w:p w14:paraId="02A7EEAF" w14:textId="2593FE1D"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Yonker</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https://www.jpeds.com/action/showPdf?pii=S0022-3476%2820%2931023-4</w:t>
            </w:r>
          </w:p>
        </w:tc>
      </w:tr>
      <w:tr w:rsidR="006C41B5" w:rsidRPr="004D4A9A" w14:paraId="36A1B42F" w14:textId="77777777" w:rsidTr="006C41B5">
        <w:tc>
          <w:tcPr>
            <w:cnfStyle w:val="001000000000" w:firstRow="0" w:lastRow="0" w:firstColumn="1" w:lastColumn="0" w:oddVBand="0" w:evenVBand="0" w:oddHBand="0" w:evenHBand="0" w:firstRowFirstColumn="0" w:firstRowLastColumn="0" w:lastRowFirstColumn="0" w:lastRowLastColumn="0"/>
            <w:tcW w:w="13994" w:type="dxa"/>
            <w:tcBorders>
              <w:bottom w:val="thickThinSmallGap" w:sz="24" w:space="0" w:color="auto"/>
            </w:tcBorders>
          </w:tcPr>
          <w:p w14:paraId="5F0DFCA2" w14:textId="41C42077" w:rsidR="006C41B5" w:rsidRPr="00AE5CAA" w:rsidRDefault="006C41B5" w:rsidP="0092011C">
            <w:pPr>
              <w:pStyle w:val="SemEspaamento"/>
              <w:ind w:left="316"/>
              <w:rPr>
                <w:rFonts w:ascii="Times New Roman" w:hAnsi="Times New Roman" w:cs="Times New Roman"/>
                <w:b w:val="0"/>
                <w:bCs w:val="0"/>
                <w:color w:val="000000" w:themeColor="text1"/>
                <w:sz w:val="20"/>
                <w:szCs w:val="20"/>
                <w:lang w:val="en-US"/>
              </w:rPr>
            </w:pPr>
            <w:proofErr w:type="spellStart"/>
            <w:r w:rsidRPr="00AE5CAA">
              <w:rPr>
                <w:rFonts w:ascii="Times New Roman" w:hAnsi="Times New Roman" w:cs="Times New Roman"/>
                <w:b w:val="0"/>
                <w:bCs w:val="0"/>
                <w:color w:val="000000" w:themeColor="text1"/>
                <w:sz w:val="20"/>
                <w:szCs w:val="20"/>
                <w:lang w:val="en-US"/>
              </w:rPr>
              <w:t>Yozgat</w:t>
            </w:r>
            <w:proofErr w:type="spellEnd"/>
            <w:r w:rsidRPr="00AE5CAA">
              <w:rPr>
                <w:rFonts w:ascii="Times New Roman" w:hAnsi="Times New Roman" w:cs="Times New Roman"/>
                <w:b w:val="0"/>
                <w:bCs w:val="0"/>
                <w:color w:val="000000" w:themeColor="text1"/>
                <w:sz w:val="20"/>
                <w:szCs w:val="20"/>
                <w:lang w:val="en-US"/>
              </w:rPr>
              <w:t xml:space="preserve"> </w:t>
            </w:r>
            <w:r w:rsidR="002F4BC7" w:rsidRPr="00AE5CAA">
              <w:rPr>
                <w:rFonts w:ascii="Times New Roman" w:hAnsi="Times New Roman" w:cs="Times New Roman"/>
                <w:b w:val="0"/>
                <w:bCs w:val="0"/>
                <w:color w:val="000000" w:themeColor="text1"/>
                <w:sz w:val="20"/>
                <w:szCs w:val="20"/>
                <w:lang w:val="en-US"/>
              </w:rPr>
              <w:t>et al 2020</w:t>
            </w:r>
            <w:r w:rsidRPr="00AE5CAA">
              <w:rPr>
                <w:rFonts w:ascii="Times New Roman" w:hAnsi="Times New Roman" w:cs="Times New Roman"/>
                <w:b w:val="0"/>
                <w:bCs w:val="0"/>
                <w:color w:val="000000" w:themeColor="text1"/>
                <w:sz w:val="20"/>
                <w:szCs w:val="20"/>
                <w:lang w:val="en-US"/>
              </w:rPr>
              <w:t>. https://onlinelibrary.wiley.com/doi/10.1111/dth.13770</w:t>
            </w:r>
          </w:p>
        </w:tc>
      </w:tr>
    </w:tbl>
    <w:p w14:paraId="0AF3C118" w14:textId="77777777" w:rsidR="00BF01F7" w:rsidRPr="002D06FF" w:rsidRDefault="00BF01F7">
      <w:pPr>
        <w:pStyle w:val="Corpodetexto"/>
        <w:spacing w:before="4"/>
        <w:ind w:left="0"/>
        <w:rPr>
          <w:b w:val="0"/>
          <w:sz w:val="13"/>
          <w:lang w:val="en-US"/>
        </w:rPr>
        <w:sectPr w:rsidR="00BF01F7" w:rsidRPr="002D06FF" w:rsidSect="00D335DF">
          <w:pgSz w:w="16838" w:h="11906" w:orient="landscape"/>
          <w:pgMar w:top="1701" w:right="1417" w:bottom="1701" w:left="1417" w:header="708" w:footer="708" w:gutter="0"/>
          <w:cols w:space="708"/>
          <w:docGrid w:linePitch="360"/>
        </w:sectPr>
      </w:pPr>
    </w:p>
    <w:p w14:paraId="47F0FE49" w14:textId="77777777" w:rsidR="00AB68C3" w:rsidRDefault="000566CD" w:rsidP="00AB68C3">
      <w:pPr>
        <w:spacing w:line="360" w:lineRule="auto"/>
        <w:jc w:val="both"/>
        <w:rPr>
          <w:lang w:val="en-US"/>
        </w:rPr>
      </w:pPr>
      <w:r w:rsidRPr="000566CD">
        <w:rPr>
          <w:rFonts w:ascii="Times New Roman" w:hAnsi="Times New Roman" w:cs="Times New Roman"/>
          <w:b/>
          <w:bCs/>
          <w:sz w:val="24"/>
          <w:szCs w:val="24"/>
          <w:lang w:val="en-US"/>
        </w:rPr>
        <w:t>Supplementary Figures</w:t>
      </w:r>
      <w:r w:rsidRPr="000566CD">
        <w:rPr>
          <w:rFonts w:ascii="Times New Roman" w:hAnsi="Times New Roman" w:cs="Times New Roman"/>
          <w:sz w:val="24"/>
          <w:szCs w:val="24"/>
          <w:lang w:val="en-US"/>
        </w:rPr>
        <w:t>. Results of the meta-analyses of all characteristics from the included studies: forest plots and funnel plots</w:t>
      </w:r>
      <w:r w:rsidR="00AB68C3">
        <w:rPr>
          <w:rFonts w:ascii="Times New Roman" w:hAnsi="Times New Roman" w:cs="Times New Roman"/>
          <w:sz w:val="24"/>
          <w:szCs w:val="24"/>
          <w:lang w:val="en-US"/>
        </w:rPr>
        <w:t>.</w:t>
      </w:r>
      <w:r w:rsidR="00AB68C3" w:rsidRPr="00AB68C3">
        <w:rPr>
          <w:lang w:val="en-US"/>
        </w:rPr>
        <w:t xml:space="preserve"> </w:t>
      </w:r>
    </w:p>
    <w:p w14:paraId="4CAD38FE" w14:textId="42A37536" w:rsidR="00AB68C3" w:rsidRDefault="00AB68C3" w:rsidP="00AB68C3">
      <w:pPr>
        <w:spacing w:line="360" w:lineRule="auto"/>
        <w:jc w:val="both"/>
        <w:rPr>
          <w:rFonts w:ascii="Times New Roman" w:hAnsi="Times New Roman" w:cs="Times New Roman"/>
          <w:sz w:val="24"/>
          <w:szCs w:val="24"/>
          <w:lang w:val="en-US"/>
        </w:rPr>
      </w:pPr>
    </w:p>
    <w:p w14:paraId="13D4772E" w14:textId="7999EA87" w:rsidR="00AB68C3" w:rsidRDefault="00AB68C3" w:rsidP="00AB68C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Male gender</w:t>
      </w:r>
    </w:p>
    <w:p w14:paraId="1FEEE1D2" w14:textId="665B03CA" w:rsidR="00AB68C3" w:rsidRDefault="00AB68C3" w:rsidP="00AB68C3">
      <w:pPr>
        <w:spacing w:line="360" w:lineRule="auto"/>
        <w:jc w:val="both"/>
        <w:rPr>
          <w:rFonts w:ascii="Times New Roman" w:hAnsi="Times New Roman" w:cs="Times New Roman"/>
          <w:sz w:val="24"/>
          <w:szCs w:val="24"/>
          <w:lang w:val="en-US"/>
        </w:rPr>
      </w:pPr>
      <w:r>
        <w:rPr>
          <w:noProof/>
        </w:rPr>
        <w:drawing>
          <wp:inline distT="0" distB="0" distL="0" distR="0" wp14:anchorId="4468F56C" wp14:editId="4B031B6D">
            <wp:extent cx="4567163" cy="6905055"/>
            <wp:effectExtent l="0" t="0" r="5080" b="0"/>
            <wp:docPr id="1" name="Imagem 1" descr="C:\Users\Lilian\AppData\Local\Temp\Rar$DIa0.37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pData\Local\Temp\Rar$DIa0.370\0001.jpg"/>
                    <pic:cNvPicPr>
                      <a:picLocks noChangeAspect="1" noChangeArrowheads="1"/>
                    </pic:cNvPicPr>
                  </pic:nvPicPr>
                  <pic:blipFill>
                    <a:blip r:embed="rId9" cstate="print"/>
                    <a:srcRect/>
                    <a:stretch>
                      <a:fillRect/>
                    </a:stretch>
                  </pic:blipFill>
                  <pic:spPr bwMode="auto">
                    <a:xfrm>
                      <a:off x="0" y="0"/>
                      <a:ext cx="4567163" cy="6905055"/>
                    </a:xfrm>
                    <a:prstGeom prst="rect">
                      <a:avLst/>
                    </a:prstGeom>
                    <a:noFill/>
                    <a:ln w="9525">
                      <a:noFill/>
                      <a:miter lim="800000"/>
                      <a:headEnd/>
                      <a:tailEnd/>
                    </a:ln>
                  </pic:spPr>
                </pic:pic>
              </a:graphicData>
            </a:graphic>
          </wp:inline>
        </w:drawing>
      </w:r>
    </w:p>
    <w:p w14:paraId="1BFEAF4D" w14:textId="37F2C268" w:rsidR="00AB68C3" w:rsidRDefault="00AB68C3" w:rsidP="00AB68C3">
      <w:pPr>
        <w:spacing w:line="360" w:lineRule="auto"/>
        <w:jc w:val="both"/>
      </w:pPr>
      <w:r>
        <w:rPr>
          <w:noProof/>
        </w:rPr>
        <w:drawing>
          <wp:inline distT="0" distB="0" distL="0" distR="0" wp14:anchorId="000DAA20" wp14:editId="274449CB">
            <wp:extent cx="5400040" cy="320296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contrast="40000"/>
                    </a:blip>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1497F0F8" w14:textId="77777777" w:rsidR="00AB68C3" w:rsidRDefault="00AB68C3"/>
    <w:p w14:paraId="51009B69" w14:textId="77777777" w:rsidR="00030DCC" w:rsidRDefault="00AB68C3">
      <w:proofErr w:type="spellStart"/>
      <w:r w:rsidRPr="00AB68C3">
        <w:t>Caucasian</w:t>
      </w:r>
      <w:proofErr w:type="spellEnd"/>
      <w:r w:rsidRPr="00AB68C3">
        <w:t>/</w:t>
      </w:r>
      <w:proofErr w:type="spellStart"/>
      <w:r w:rsidRPr="00AB68C3">
        <w:t>white</w:t>
      </w:r>
      <w:proofErr w:type="spellEnd"/>
      <w:r w:rsidRPr="00AB68C3">
        <w:t xml:space="preserve"> </w:t>
      </w:r>
      <w:proofErr w:type="spellStart"/>
      <w:r w:rsidRPr="00AB68C3">
        <w:t>ethnicity</w:t>
      </w:r>
      <w:proofErr w:type="spellEnd"/>
    </w:p>
    <w:p w14:paraId="4E18A2B7" w14:textId="01D4850B" w:rsidR="00AB68C3" w:rsidRDefault="00AB68C3">
      <w:r>
        <w:rPr>
          <w:noProof/>
        </w:rPr>
        <w:drawing>
          <wp:inline distT="0" distB="0" distL="0" distR="0" wp14:anchorId="01CFC51F" wp14:editId="1AC9E53F">
            <wp:extent cx="5400040" cy="4243425"/>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400040" cy="4243425"/>
                    </a:xfrm>
                    <a:prstGeom prst="rect">
                      <a:avLst/>
                    </a:prstGeom>
                    <a:noFill/>
                    <a:ln w="9525">
                      <a:noFill/>
                      <a:miter lim="800000"/>
                      <a:headEnd/>
                      <a:tailEnd/>
                    </a:ln>
                  </pic:spPr>
                </pic:pic>
              </a:graphicData>
            </a:graphic>
          </wp:inline>
        </w:drawing>
      </w:r>
    </w:p>
    <w:p w14:paraId="22271DD9" w14:textId="77777777" w:rsidR="00AB68C3" w:rsidRDefault="00AB68C3">
      <w:pPr>
        <w:pBdr>
          <w:bottom w:val="single" w:sz="6" w:space="1" w:color="auto"/>
        </w:pBdr>
      </w:pPr>
      <w:r>
        <w:rPr>
          <w:noProof/>
        </w:rPr>
        <w:drawing>
          <wp:inline distT="0" distB="0" distL="0" distR="0" wp14:anchorId="4E6C5118" wp14:editId="2C6FE0D5">
            <wp:extent cx="5400040" cy="320296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57DB3F46" w14:textId="77777777" w:rsidR="00AB68C3" w:rsidRDefault="00AB68C3"/>
    <w:p w14:paraId="19A248EE" w14:textId="77777777" w:rsidR="00030DCC" w:rsidRDefault="00AB68C3">
      <w:r w:rsidRPr="00AB68C3">
        <w:t xml:space="preserve">African American/Black </w:t>
      </w:r>
      <w:proofErr w:type="spellStart"/>
      <w:r w:rsidRPr="00AB68C3">
        <w:t>ethnicity</w:t>
      </w:r>
      <w:proofErr w:type="spellEnd"/>
    </w:p>
    <w:p w14:paraId="0983D0DE" w14:textId="76CFB6BC" w:rsidR="00AB68C3" w:rsidRDefault="00AB68C3">
      <w:r>
        <w:rPr>
          <w:noProof/>
        </w:rPr>
        <w:drawing>
          <wp:inline distT="0" distB="0" distL="0" distR="0" wp14:anchorId="5B11206C" wp14:editId="3B15AF4B">
            <wp:extent cx="5400040" cy="427281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400040" cy="4272810"/>
                    </a:xfrm>
                    <a:prstGeom prst="rect">
                      <a:avLst/>
                    </a:prstGeom>
                    <a:noFill/>
                    <a:ln w="9525">
                      <a:noFill/>
                      <a:miter lim="800000"/>
                      <a:headEnd/>
                      <a:tailEnd/>
                    </a:ln>
                  </pic:spPr>
                </pic:pic>
              </a:graphicData>
            </a:graphic>
          </wp:inline>
        </w:drawing>
      </w:r>
    </w:p>
    <w:p w14:paraId="20F09683" w14:textId="77777777" w:rsidR="00AB68C3" w:rsidRDefault="00AB68C3">
      <w:pPr>
        <w:pBdr>
          <w:bottom w:val="single" w:sz="6" w:space="1" w:color="auto"/>
        </w:pBdr>
      </w:pPr>
      <w:r>
        <w:rPr>
          <w:noProof/>
        </w:rPr>
        <w:drawing>
          <wp:inline distT="0" distB="0" distL="0" distR="0" wp14:anchorId="49F2A4D7" wp14:editId="7CAAA8B7">
            <wp:extent cx="5400040" cy="3202965"/>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41DD5382" w14:textId="77777777" w:rsidR="00AB68C3" w:rsidRDefault="00AB68C3"/>
    <w:p w14:paraId="2BDE7902" w14:textId="09F61DAE" w:rsidR="00AB68C3" w:rsidRDefault="00AB68C3">
      <w:proofErr w:type="spellStart"/>
      <w:r w:rsidRPr="00AB68C3">
        <w:t>Asian</w:t>
      </w:r>
      <w:proofErr w:type="spellEnd"/>
      <w:r w:rsidRPr="00AB68C3">
        <w:t xml:space="preserve"> </w:t>
      </w:r>
      <w:proofErr w:type="spellStart"/>
      <w:r w:rsidRPr="00AB68C3">
        <w:t>ethnicity</w:t>
      </w:r>
      <w:proofErr w:type="spellEnd"/>
      <w:r>
        <w:rPr>
          <w:noProof/>
        </w:rPr>
        <w:drawing>
          <wp:inline distT="0" distB="0" distL="0" distR="0" wp14:anchorId="3A1761CD" wp14:editId="2E0FCFEA">
            <wp:extent cx="5400040" cy="4329146"/>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5400040" cy="4329146"/>
                    </a:xfrm>
                    <a:prstGeom prst="rect">
                      <a:avLst/>
                    </a:prstGeom>
                    <a:noFill/>
                    <a:ln w="9525">
                      <a:noFill/>
                      <a:miter lim="800000"/>
                      <a:headEnd/>
                      <a:tailEnd/>
                    </a:ln>
                  </pic:spPr>
                </pic:pic>
              </a:graphicData>
            </a:graphic>
          </wp:inline>
        </w:drawing>
      </w:r>
    </w:p>
    <w:p w14:paraId="10D50B29" w14:textId="77777777" w:rsidR="00AB68C3" w:rsidRDefault="00AB68C3">
      <w:pPr>
        <w:pBdr>
          <w:bottom w:val="single" w:sz="6" w:space="1" w:color="auto"/>
        </w:pBdr>
      </w:pPr>
      <w:r>
        <w:rPr>
          <w:noProof/>
        </w:rPr>
        <w:drawing>
          <wp:inline distT="0" distB="0" distL="0" distR="0" wp14:anchorId="2FA800B3" wp14:editId="5B2FB1CF">
            <wp:extent cx="5400040" cy="320296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4EEBB1A4" w14:textId="77777777" w:rsidR="00AB68C3" w:rsidRDefault="00AB68C3"/>
    <w:p w14:paraId="0DD5A679" w14:textId="77777777" w:rsidR="00AB68C3" w:rsidRDefault="00AB68C3">
      <w:proofErr w:type="spellStart"/>
      <w:r w:rsidRPr="00AB68C3">
        <w:t>Hispanic</w:t>
      </w:r>
      <w:proofErr w:type="spellEnd"/>
      <w:r w:rsidRPr="00AB68C3">
        <w:t xml:space="preserve"> </w:t>
      </w:r>
      <w:proofErr w:type="spellStart"/>
      <w:r w:rsidRPr="00AB68C3">
        <w:t>ethnicity</w:t>
      </w:r>
      <w:proofErr w:type="spellEnd"/>
    </w:p>
    <w:p w14:paraId="7273A8AA" w14:textId="17EA2D39" w:rsidR="00AB68C3" w:rsidRDefault="00AB68C3">
      <w:r>
        <w:rPr>
          <w:noProof/>
        </w:rPr>
        <w:drawing>
          <wp:inline distT="0" distB="0" distL="0" distR="0" wp14:anchorId="4FC549C9" wp14:editId="5EAC79F6">
            <wp:extent cx="5400040" cy="2451082"/>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400040" cy="2451082"/>
                    </a:xfrm>
                    <a:prstGeom prst="rect">
                      <a:avLst/>
                    </a:prstGeom>
                    <a:noFill/>
                    <a:ln w="9525">
                      <a:noFill/>
                      <a:miter lim="800000"/>
                      <a:headEnd/>
                      <a:tailEnd/>
                    </a:ln>
                  </pic:spPr>
                </pic:pic>
              </a:graphicData>
            </a:graphic>
          </wp:inline>
        </w:drawing>
      </w:r>
    </w:p>
    <w:p w14:paraId="5A1A7106" w14:textId="77777777" w:rsidR="00AB68C3" w:rsidRDefault="00AB68C3">
      <w:pPr>
        <w:pBdr>
          <w:bottom w:val="single" w:sz="6" w:space="1" w:color="auto"/>
        </w:pBdr>
      </w:pPr>
      <w:r>
        <w:rPr>
          <w:noProof/>
        </w:rPr>
        <w:drawing>
          <wp:inline distT="0" distB="0" distL="0" distR="0" wp14:anchorId="19CFB952" wp14:editId="5105484B">
            <wp:extent cx="5400040" cy="320296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7A535578" w14:textId="77777777" w:rsidR="00AB68C3" w:rsidRDefault="00AB68C3"/>
    <w:p w14:paraId="10FA999B" w14:textId="698EC06E" w:rsidR="00AB68C3" w:rsidRDefault="00AB68C3">
      <w:proofErr w:type="spellStart"/>
      <w:r w:rsidRPr="00AB68C3">
        <w:t>multiracial</w:t>
      </w:r>
      <w:proofErr w:type="spellEnd"/>
      <w:r w:rsidRPr="00AB68C3">
        <w:t xml:space="preserve"> </w:t>
      </w:r>
      <w:proofErr w:type="spellStart"/>
      <w:r w:rsidRPr="00AB68C3">
        <w:t>or</w:t>
      </w:r>
      <w:proofErr w:type="spellEnd"/>
      <w:r w:rsidRPr="00AB68C3">
        <w:t xml:space="preserve"> </w:t>
      </w:r>
      <w:proofErr w:type="spellStart"/>
      <w:r w:rsidRPr="00AB68C3">
        <w:t>others</w:t>
      </w:r>
      <w:proofErr w:type="spellEnd"/>
      <w:r>
        <w:rPr>
          <w:noProof/>
        </w:rPr>
        <w:drawing>
          <wp:inline distT="0" distB="0" distL="0" distR="0" wp14:anchorId="52B3465A" wp14:editId="429ED41F">
            <wp:extent cx="5400040" cy="355246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00040" cy="3552460"/>
                    </a:xfrm>
                    <a:prstGeom prst="rect">
                      <a:avLst/>
                    </a:prstGeom>
                    <a:noFill/>
                    <a:ln w="9525">
                      <a:noFill/>
                      <a:miter lim="800000"/>
                      <a:headEnd/>
                      <a:tailEnd/>
                    </a:ln>
                  </pic:spPr>
                </pic:pic>
              </a:graphicData>
            </a:graphic>
          </wp:inline>
        </w:drawing>
      </w:r>
    </w:p>
    <w:p w14:paraId="78E39178" w14:textId="77777777" w:rsidR="00AB68C3" w:rsidRDefault="00AB68C3">
      <w:pPr>
        <w:pBdr>
          <w:bottom w:val="single" w:sz="6" w:space="1" w:color="auto"/>
        </w:pBdr>
      </w:pPr>
      <w:r>
        <w:rPr>
          <w:noProof/>
        </w:rPr>
        <w:drawing>
          <wp:inline distT="0" distB="0" distL="0" distR="0" wp14:anchorId="623C728A" wp14:editId="44030AB3">
            <wp:extent cx="5400040" cy="320296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6533ADDB" w14:textId="77777777" w:rsidR="00030DCC" w:rsidRDefault="00030DCC"/>
    <w:p w14:paraId="1AD7D397" w14:textId="77777777" w:rsidR="008970B7" w:rsidRDefault="008970B7">
      <w:proofErr w:type="spellStart"/>
      <w:r w:rsidRPr="008970B7">
        <w:t>unreported</w:t>
      </w:r>
      <w:proofErr w:type="spellEnd"/>
      <w:r w:rsidRPr="008970B7">
        <w:t xml:space="preserve"> </w:t>
      </w:r>
      <w:proofErr w:type="spellStart"/>
      <w:r w:rsidRPr="008970B7">
        <w:t>or</w:t>
      </w:r>
      <w:proofErr w:type="spellEnd"/>
      <w:r w:rsidRPr="008970B7">
        <w:t xml:space="preserve"> </w:t>
      </w:r>
      <w:proofErr w:type="spellStart"/>
      <w:r w:rsidRPr="008970B7">
        <w:t>specified</w:t>
      </w:r>
      <w:proofErr w:type="spellEnd"/>
      <w:r w:rsidRPr="008970B7">
        <w:t xml:space="preserve"> </w:t>
      </w:r>
      <w:proofErr w:type="spellStart"/>
      <w:r w:rsidRPr="008970B7">
        <w:t>ethnicity</w:t>
      </w:r>
      <w:proofErr w:type="spellEnd"/>
    </w:p>
    <w:p w14:paraId="26E4B469" w14:textId="055B4E4F" w:rsidR="00AB68C3" w:rsidRDefault="00AB68C3">
      <w:r>
        <w:rPr>
          <w:noProof/>
        </w:rPr>
        <w:drawing>
          <wp:inline distT="0" distB="0" distL="0" distR="0" wp14:anchorId="43BE4474" wp14:editId="7554DE4B">
            <wp:extent cx="5394961" cy="1704975"/>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400040" cy="1706580"/>
                    </a:xfrm>
                    <a:prstGeom prst="rect">
                      <a:avLst/>
                    </a:prstGeom>
                    <a:noFill/>
                    <a:ln w="9525">
                      <a:noFill/>
                      <a:miter lim="800000"/>
                      <a:headEnd/>
                      <a:tailEnd/>
                    </a:ln>
                  </pic:spPr>
                </pic:pic>
              </a:graphicData>
            </a:graphic>
          </wp:inline>
        </w:drawing>
      </w:r>
    </w:p>
    <w:p w14:paraId="2EE9F903" w14:textId="77777777" w:rsidR="00AB68C3" w:rsidRDefault="00AB68C3">
      <w:pPr>
        <w:pBdr>
          <w:bottom w:val="single" w:sz="6" w:space="1" w:color="auto"/>
        </w:pBdr>
      </w:pPr>
      <w:r>
        <w:rPr>
          <w:noProof/>
        </w:rPr>
        <w:drawing>
          <wp:inline distT="0" distB="0" distL="0" distR="0" wp14:anchorId="53E0E060" wp14:editId="750CA9E6">
            <wp:extent cx="5395716" cy="2667000"/>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400040" cy="2669138"/>
                    </a:xfrm>
                    <a:prstGeom prst="rect">
                      <a:avLst/>
                    </a:prstGeom>
                    <a:noFill/>
                    <a:ln w="9525">
                      <a:noFill/>
                      <a:miter lim="800000"/>
                      <a:headEnd/>
                      <a:tailEnd/>
                    </a:ln>
                  </pic:spPr>
                </pic:pic>
              </a:graphicData>
            </a:graphic>
          </wp:inline>
        </w:drawing>
      </w:r>
    </w:p>
    <w:p w14:paraId="6102ABE6" w14:textId="77777777" w:rsidR="00AB68C3" w:rsidRDefault="00AB68C3">
      <w:pPr>
        <w:pBdr>
          <w:bottom w:val="single" w:sz="6" w:space="1" w:color="auto"/>
        </w:pBdr>
      </w:pPr>
    </w:p>
    <w:p w14:paraId="3E897F28" w14:textId="03977159" w:rsidR="00AB68C3" w:rsidRPr="00573C44" w:rsidRDefault="00071971">
      <w:pPr>
        <w:rPr>
          <w:b/>
        </w:rPr>
      </w:pPr>
      <w:proofErr w:type="spellStart"/>
      <w:r w:rsidRPr="00071971">
        <w:rPr>
          <w:b/>
        </w:rPr>
        <w:t>Symptoms</w:t>
      </w:r>
      <w:proofErr w:type="spellEnd"/>
      <w:r w:rsidRPr="00071971">
        <w:rPr>
          <w:b/>
        </w:rPr>
        <w:t xml:space="preserve"> - </w:t>
      </w:r>
      <w:proofErr w:type="spellStart"/>
      <w:r w:rsidRPr="00071971">
        <w:rPr>
          <w:b/>
        </w:rPr>
        <w:t>fever</w:t>
      </w:r>
      <w:proofErr w:type="spellEnd"/>
      <w:r w:rsidR="00AB68C3" w:rsidRPr="00573C44">
        <w:rPr>
          <w:b/>
        </w:rPr>
        <w:t xml:space="preserve"> </w:t>
      </w:r>
    </w:p>
    <w:p w14:paraId="3BDFEAE3" w14:textId="77777777" w:rsidR="00AB68C3" w:rsidRDefault="00AB68C3">
      <w:r>
        <w:rPr>
          <w:noProof/>
        </w:rPr>
        <w:drawing>
          <wp:inline distT="0" distB="0" distL="0" distR="0" wp14:anchorId="01DED365" wp14:editId="5C608076">
            <wp:extent cx="5400040" cy="7630787"/>
            <wp:effectExtent l="19050" t="0" r="0" b="0"/>
            <wp:docPr id="25" name="Imagem 25" descr="C:\Users\Lilian\Desktop\7a3ccbb44d9a4f219047d78f7a2b81c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lian\Desktop\7a3ccbb44d9a4f219047d78f7a2b81c1-0001.jpg"/>
                    <pic:cNvPicPr>
                      <a:picLocks noChangeAspect="1" noChangeArrowheads="1"/>
                    </pic:cNvPicPr>
                  </pic:nvPicPr>
                  <pic:blipFill>
                    <a:blip r:embed="rId23" cstate="print"/>
                    <a:srcRect/>
                    <a:stretch>
                      <a:fillRect/>
                    </a:stretch>
                  </pic:blipFill>
                  <pic:spPr bwMode="auto">
                    <a:xfrm>
                      <a:off x="0" y="0"/>
                      <a:ext cx="5400040" cy="7630787"/>
                    </a:xfrm>
                    <a:prstGeom prst="rect">
                      <a:avLst/>
                    </a:prstGeom>
                    <a:noFill/>
                    <a:ln w="9525">
                      <a:noFill/>
                      <a:miter lim="800000"/>
                      <a:headEnd/>
                      <a:tailEnd/>
                    </a:ln>
                  </pic:spPr>
                </pic:pic>
              </a:graphicData>
            </a:graphic>
          </wp:inline>
        </w:drawing>
      </w:r>
    </w:p>
    <w:p w14:paraId="1842D9A3" w14:textId="77777777" w:rsidR="00AB68C3" w:rsidRDefault="00AB68C3">
      <w:pPr>
        <w:pBdr>
          <w:bottom w:val="single" w:sz="6" w:space="1" w:color="auto"/>
        </w:pBdr>
      </w:pPr>
      <w:r>
        <w:rPr>
          <w:noProof/>
        </w:rPr>
        <w:drawing>
          <wp:inline distT="0" distB="0" distL="0" distR="0" wp14:anchorId="7D2D269A" wp14:editId="482EDCD4">
            <wp:extent cx="5400040" cy="3202965"/>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57A40D84" w14:textId="77777777" w:rsidR="00AB68C3" w:rsidRDefault="00AB68C3"/>
    <w:p w14:paraId="4BA76FD9" w14:textId="6706149C" w:rsidR="00AB68C3" w:rsidRPr="001B3023" w:rsidRDefault="00071971">
      <w:pPr>
        <w:rPr>
          <w:b/>
        </w:rPr>
      </w:pPr>
      <w:proofErr w:type="spellStart"/>
      <w:r w:rsidRPr="00071971">
        <w:rPr>
          <w:b/>
        </w:rPr>
        <w:t>Symptoms</w:t>
      </w:r>
      <w:proofErr w:type="spellEnd"/>
      <w:r w:rsidRPr="00071971">
        <w:rPr>
          <w:b/>
        </w:rPr>
        <w:t xml:space="preserve"> - </w:t>
      </w:r>
      <w:proofErr w:type="spellStart"/>
      <w:r w:rsidRPr="00071971">
        <w:rPr>
          <w:b/>
        </w:rPr>
        <w:t>dyspnea</w:t>
      </w:r>
      <w:proofErr w:type="spellEnd"/>
      <w:r w:rsidR="00AB68C3" w:rsidRPr="001B3023">
        <w:rPr>
          <w:b/>
        </w:rPr>
        <w:t xml:space="preserve"> </w:t>
      </w:r>
    </w:p>
    <w:p w14:paraId="717AAB13" w14:textId="77777777" w:rsidR="00AB68C3" w:rsidRDefault="00AB68C3">
      <w:r>
        <w:rPr>
          <w:noProof/>
        </w:rPr>
        <w:drawing>
          <wp:inline distT="0" distB="0" distL="0" distR="0" wp14:anchorId="48DA86A9" wp14:editId="026CCC7A">
            <wp:extent cx="5400040" cy="2475568"/>
            <wp:effectExtent l="1905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5400040" cy="2475568"/>
                    </a:xfrm>
                    <a:prstGeom prst="rect">
                      <a:avLst/>
                    </a:prstGeom>
                    <a:noFill/>
                    <a:ln w="9525">
                      <a:noFill/>
                      <a:miter lim="800000"/>
                      <a:headEnd/>
                      <a:tailEnd/>
                    </a:ln>
                  </pic:spPr>
                </pic:pic>
              </a:graphicData>
            </a:graphic>
          </wp:inline>
        </w:drawing>
      </w:r>
    </w:p>
    <w:p w14:paraId="0A01F08A" w14:textId="77777777" w:rsidR="00AB68C3" w:rsidRDefault="00AB68C3">
      <w:r>
        <w:rPr>
          <w:noProof/>
        </w:rPr>
        <w:drawing>
          <wp:inline distT="0" distB="0" distL="0" distR="0" wp14:anchorId="22ED17F3" wp14:editId="7CBC7E86">
            <wp:extent cx="5400040" cy="3202965"/>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0775A2B2" w14:textId="77777777" w:rsidR="00AB68C3" w:rsidRDefault="00AB68C3">
      <w:pPr>
        <w:pBdr>
          <w:bottom w:val="single" w:sz="6" w:space="1" w:color="auto"/>
        </w:pBdr>
      </w:pPr>
    </w:p>
    <w:p w14:paraId="7F31301A" w14:textId="77777777" w:rsidR="00B310C5" w:rsidRDefault="00B310C5"/>
    <w:p w14:paraId="6F9D9B53" w14:textId="5D67F4E8" w:rsidR="00B310C5" w:rsidRDefault="00B310C5">
      <w:proofErr w:type="spellStart"/>
      <w:r w:rsidRPr="00B310C5">
        <w:t>Symptoms</w:t>
      </w:r>
      <w:proofErr w:type="spellEnd"/>
      <w:r w:rsidRPr="00B310C5">
        <w:t xml:space="preserve"> </w:t>
      </w:r>
      <w:r>
        <w:t>–</w:t>
      </w:r>
      <w:r w:rsidRPr="00B310C5">
        <w:t xml:space="preserve"> </w:t>
      </w:r>
      <w:proofErr w:type="spellStart"/>
      <w:r w:rsidRPr="00B310C5">
        <w:t>vomiting</w:t>
      </w:r>
      <w:proofErr w:type="spellEnd"/>
    </w:p>
    <w:p w14:paraId="63BE5B6D" w14:textId="1D0F50DB" w:rsidR="00AB68C3" w:rsidRDefault="00AB68C3">
      <w:r>
        <w:rPr>
          <w:noProof/>
        </w:rPr>
        <w:drawing>
          <wp:inline distT="0" distB="0" distL="0" distR="0" wp14:anchorId="664EC2D4" wp14:editId="76952B6F">
            <wp:extent cx="5396030" cy="4448175"/>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5400040" cy="4451481"/>
                    </a:xfrm>
                    <a:prstGeom prst="rect">
                      <a:avLst/>
                    </a:prstGeom>
                    <a:noFill/>
                    <a:ln w="9525">
                      <a:noFill/>
                      <a:miter lim="800000"/>
                      <a:headEnd/>
                      <a:tailEnd/>
                    </a:ln>
                  </pic:spPr>
                </pic:pic>
              </a:graphicData>
            </a:graphic>
          </wp:inline>
        </w:drawing>
      </w:r>
    </w:p>
    <w:p w14:paraId="18C661E1" w14:textId="77777777" w:rsidR="00AB68C3" w:rsidRDefault="00AB68C3" w:rsidP="009D008C">
      <w:pPr>
        <w:pBdr>
          <w:bottom w:val="single" w:sz="6" w:space="1" w:color="auto"/>
        </w:pBdr>
      </w:pPr>
      <w:r>
        <w:rPr>
          <w:noProof/>
        </w:rPr>
        <w:drawing>
          <wp:inline distT="0" distB="0" distL="0" distR="0" wp14:anchorId="53B03B28" wp14:editId="2ADA54DC">
            <wp:extent cx="5400040" cy="3202965"/>
            <wp:effectExtent l="1905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65F9D740" w14:textId="77777777" w:rsidR="00B310C5" w:rsidRDefault="00B310C5">
      <w:pPr>
        <w:rPr>
          <w:b/>
        </w:rPr>
      </w:pPr>
    </w:p>
    <w:p w14:paraId="5BE13DF2" w14:textId="77777777" w:rsidR="00B310C5" w:rsidRDefault="00B310C5">
      <w:pPr>
        <w:rPr>
          <w:b/>
        </w:rPr>
      </w:pPr>
    </w:p>
    <w:p w14:paraId="4E8FBB38" w14:textId="35C18392" w:rsidR="00B310C5" w:rsidRDefault="00B310C5">
      <w:pPr>
        <w:rPr>
          <w:b/>
        </w:rPr>
      </w:pPr>
      <w:proofErr w:type="spellStart"/>
      <w:r w:rsidRPr="00B310C5">
        <w:rPr>
          <w:b/>
        </w:rPr>
        <w:t>Symptoms</w:t>
      </w:r>
      <w:proofErr w:type="spellEnd"/>
      <w:r w:rsidRPr="00B310C5">
        <w:rPr>
          <w:b/>
        </w:rPr>
        <w:t xml:space="preserve"> </w:t>
      </w:r>
      <w:r>
        <w:rPr>
          <w:b/>
        </w:rPr>
        <w:t>–</w:t>
      </w:r>
      <w:r w:rsidRPr="00B310C5">
        <w:rPr>
          <w:b/>
        </w:rPr>
        <w:t xml:space="preserve"> </w:t>
      </w:r>
      <w:proofErr w:type="spellStart"/>
      <w:r w:rsidRPr="00B310C5">
        <w:rPr>
          <w:b/>
        </w:rPr>
        <w:t>cough</w:t>
      </w:r>
      <w:proofErr w:type="spellEnd"/>
    </w:p>
    <w:p w14:paraId="2B3DE919" w14:textId="74F74E9C" w:rsidR="00AB68C3" w:rsidRDefault="00AB68C3">
      <w:r>
        <w:rPr>
          <w:noProof/>
        </w:rPr>
        <w:drawing>
          <wp:inline distT="0" distB="0" distL="0" distR="0" wp14:anchorId="14F641E8" wp14:editId="464B2DC8">
            <wp:extent cx="5391150" cy="2466975"/>
            <wp:effectExtent l="1905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5400040" cy="2471043"/>
                    </a:xfrm>
                    <a:prstGeom prst="rect">
                      <a:avLst/>
                    </a:prstGeom>
                    <a:noFill/>
                    <a:ln w="9525">
                      <a:noFill/>
                      <a:miter lim="800000"/>
                      <a:headEnd/>
                      <a:tailEnd/>
                    </a:ln>
                  </pic:spPr>
                </pic:pic>
              </a:graphicData>
            </a:graphic>
          </wp:inline>
        </w:drawing>
      </w:r>
    </w:p>
    <w:p w14:paraId="012423B3" w14:textId="77777777" w:rsidR="00AB68C3" w:rsidRDefault="00AB68C3">
      <w:pPr>
        <w:pBdr>
          <w:bottom w:val="single" w:sz="6" w:space="1" w:color="auto"/>
        </w:pBdr>
      </w:pPr>
      <w:r>
        <w:rPr>
          <w:noProof/>
        </w:rPr>
        <w:drawing>
          <wp:inline distT="0" distB="0" distL="0" distR="0" wp14:anchorId="4D283CF4" wp14:editId="1BB73AAE">
            <wp:extent cx="5391150" cy="2305050"/>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5400040" cy="2308851"/>
                    </a:xfrm>
                    <a:prstGeom prst="rect">
                      <a:avLst/>
                    </a:prstGeom>
                    <a:noFill/>
                    <a:ln w="9525">
                      <a:noFill/>
                      <a:miter lim="800000"/>
                      <a:headEnd/>
                      <a:tailEnd/>
                    </a:ln>
                  </pic:spPr>
                </pic:pic>
              </a:graphicData>
            </a:graphic>
          </wp:inline>
        </w:drawing>
      </w:r>
    </w:p>
    <w:p w14:paraId="383219E1" w14:textId="77777777" w:rsidR="00B310C5" w:rsidRDefault="00B310C5">
      <w:pPr>
        <w:rPr>
          <w:b/>
        </w:rPr>
      </w:pPr>
    </w:p>
    <w:p w14:paraId="07CFA172" w14:textId="0C951FE2" w:rsidR="00AB68C3" w:rsidRDefault="00EB415B" w:rsidP="00B310C5">
      <w:proofErr w:type="spellStart"/>
      <w:r w:rsidRPr="00EB415B">
        <w:rPr>
          <w:b/>
        </w:rPr>
        <w:t>Symptoms</w:t>
      </w:r>
      <w:proofErr w:type="spellEnd"/>
      <w:r w:rsidRPr="00EB415B">
        <w:rPr>
          <w:b/>
        </w:rPr>
        <w:t xml:space="preserve"> - </w:t>
      </w:r>
      <w:proofErr w:type="spellStart"/>
      <w:r w:rsidRPr="00EB415B">
        <w:rPr>
          <w:b/>
        </w:rPr>
        <w:t>cojunctivitis</w:t>
      </w:r>
      <w:proofErr w:type="spellEnd"/>
      <w:r w:rsidR="00AB68C3">
        <w:rPr>
          <w:noProof/>
        </w:rPr>
        <w:drawing>
          <wp:inline distT="0" distB="0" distL="0" distR="0" wp14:anchorId="5F52D71D" wp14:editId="08134C54">
            <wp:extent cx="5391150" cy="4572000"/>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5400040" cy="4579539"/>
                    </a:xfrm>
                    <a:prstGeom prst="rect">
                      <a:avLst/>
                    </a:prstGeom>
                    <a:noFill/>
                    <a:ln w="9525">
                      <a:noFill/>
                      <a:miter lim="800000"/>
                      <a:headEnd/>
                      <a:tailEnd/>
                    </a:ln>
                  </pic:spPr>
                </pic:pic>
              </a:graphicData>
            </a:graphic>
          </wp:inline>
        </w:drawing>
      </w:r>
      <w:r w:rsidR="00AB68C3">
        <w:rPr>
          <w:noProof/>
        </w:rPr>
        <w:drawing>
          <wp:inline distT="0" distB="0" distL="0" distR="0" wp14:anchorId="6763EF5B" wp14:editId="7FE262C7">
            <wp:extent cx="5391150" cy="3257550"/>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5400040" cy="3262922"/>
                    </a:xfrm>
                    <a:prstGeom prst="rect">
                      <a:avLst/>
                    </a:prstGeom>
                    <a:noFill/>
                    <a:ln w="9525">
                      <a:noFill/>
                      <a:miter lim="800000"/>
                      <a:headEnd/>
                      <a:tailEnd/>
                    </a:ln>
                  </pic:spPr>
                </pic:pic>
              </a:graphicData>
            </a:graphic>
          </wp:inline>
        </w:drawing>
      </w:r>
    </w:p>
    <w:p w14:paraId="437135B5" w14:textId="77777777" w:rsidR="00AB68C3" w:rsidRDefault="00AB68C3">
      <w:pPr>
        <w:rPr>
          <w:rFonts w:ascii="Calibri" w:hAnsi="Calibri"/>
          <w:color w:val="000000"/>
          <w:shd w:val="clear" w:color="auto" w:fill="FFFFFF"/>
        </w:rPr>
      </w:pPr>
    </w:p>
    <w:p w14:paraId="6926296F" w14:textId="77777777" w:rsidR="00AB68C3" w:rsidRDefault="00AB68C3">
      <w:pPr>
        <w:rPr>
          <w:rFonts w:ascii="Calibri" w:hAnsi="Calibri"/>
          <w:color w:val="000000"/>
          <w:shd w:val="clear" w:color="auto" w:fill="FFFFFF"/>
        </w:rPr>
      </w:pPr>
    </w:p>
    <w:p w14:paraId="2CA6C23C" w14:textId="17386DA5" w:rsidR="00852E15" w:rsidRPr="00852E15" w:rsidRDefault="00852E15">
      <w:pPr>
        <w:rPr>
          <w:rFonts w:ascii="Calibri" w:hAnsi="Calibri"/>
          <w:b/>
          <w:bCs/>
          <w:color w:val="000000"/>
          <w:shd w:val="clear" w:color="auto" w:fill="FFFFFF"/>
        </w:rPr>
      </w:pPr>
      <w:proofErr w:type="spellStart"/>
      <w:r w:rsidRPr="00852E15">
        <w:rPr>
          <w:rFonts w:ascii="Calibri" w:hAnsi="Calibri"/>
          <w:b/>
          <w:bCs/>
          <w:color w:val="000000"/>
          <w:shd w:val="clear" w:color="auto" w:fill="FFFFFF"/>
        </w:rPr>
        <w:t>Symptoms</w:t>
      </w:r>
      <w:proofErr w:type="spellEnd"/>
      <w:r w:rsidRPr="00852E15">
        <w:rPr>
          <w:rFonts w:ascii="Calibri" w:hAnsi="Calibri"/>
          <w:b/>
          <w:bCs/>
          <w:color w:val="000000"/>
          <w:shd w:val="clear" w:color="auto" w:fill="FFFFFF"/>
        </w:rPr>
        <w:t xml:space="preserve"> – </w:t>
      </w:r>
      <w:proofErr w:type="spellStart"/>
      <w:r w:rsidRPr="00852E15">
        <w:rPr>
          <w:rFonts w:ascii="Calibri" w:hAnsi="Calibri"/>
          <w:b/>
          <w:bCs/>
          <w:color w:val="000000"/>
          <w:shd w:val="clear" w:color="auto" w:fill="FFFFFF"/>
        </w:rPr>
        <w:t>headache</w:t>
      </w:r>
      <w:proofErr w:type="spellEnd"/>
    </w:p>
    <w:p w14:paraId="28860D42" w14:textId="54C88BC4" w:rsidR="00AB68C3" w:rsidRDefault="00AB68C3">
      <w:r>
        <w:rPr>
          <w:noProof/>
        </w:rPr>
        <w:drawing>
          <wp:inline distT="0" distB="0" distL="0" distR="0" wp14:anchorId="2AF45BA3" wp14:editId="7B6C530E">
            <wp:extent cx="5400675" cy="336232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5400040" cy="3361930"/>
                    </a:xfrm>
                    <a:prstGeom prst="rect">
                      <a:avLst/>
                    </a:prstGeom>
                    <a:noFill/>
                    <a:ln w="9525">
                      <a:noFill/>
                      <a:miter lim="800000"/>
                      <a:headEnd/>
                      <a:tailEnd/>
                    </a:ln>
                  </pic:spPr>
                </pic:pic>
              </a:graphicData>
            </a:graphic>
          </wp:inline>
        </w:drawing>
      </w:r>
    </w:p>
    <w:p w14:paraId="39B76223" w14:textId="77777777" w:rsidR="00AB68C3" w:rsidRDefault="00AB68C3">
      <w:pPr>
        <w:pBdr>
          <w:bottom w:val="single" w:sz="6" w:space="1" w:color="auto"/>
        </w:pBdr>
      </w:pPr>
      <w:r>
        <w:rPr>
          <w:noProof/>
        </w:rPr>
        <w:drawing>
          <wp:inline distT="0" distB="0" distL="0" distR="0" wp14:anchorId="05BB2DEF" wp14:editId="78DDE863">
            <wp:extent cx="5395716" cy="3657600"/>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srcRect/>
                    <a:stretch>
                      <a:fillRect/>
                    </a:stretch>
                  </pic:blipFill>
                  <pic:spPr bwMode="auto">
                    <a:xfrm>
                      <a:off x="0" y="0"/>
                      <a:ext cx="5400040" cy="3660531"/>
                    </a:xfrm>
                    <a:prstGeom prst="rect">
                      <a:avLst/>
                    </a:prstGeom>
                    <a:noFill/>
                    <a:ln w="9525">
                      <a:noFill/>
                      <a:miter lim="800000"/>
                      <a:headEnd/>
                      <a:tailEnd/>
                    </a:ln>
                  </pic:spPr>
                </pic:pic>
              </a:graphicData>
            </a:graphic>
          </wp:inline>
        </w:drawing>
      </w:r>
    </w:p>
    <w:p w14:paraId="4B3CA54B" w14:textId="77777777" w:rsidR="00AB68C3" w:rsidRDefault="00AB68C3">
      <w:pPr>
        <w:rPr>
          <w:rFonts w:ascii="Calibri" w:hAnsi="Calibri"/>
          <w:color w:val="000000"/>
          <w:shd w:val="clear" w:color="auto" w:fill="FFFFFF"/>
        </w:rPr>
      </w:pPr>
    </w:p>
    <w:p w14:paraId="709DFA25" w14:textId="77777777" w:rsidR="00AB68C3" w:rsidRDefault="00AB68C3">
      <w:pPr>
        <w:rPr>
          <w:rFonts w:ascii="Calibri" w:hAnsi="Calibri"/>
          <w:color w:val="000000"/>
          <w:shd w:val="clear" w:color="auto" w:fill="FFFFFF"/>
        </w:rPr>
      </w:pPr>
    </w:p>
    <w:p w14:paraId="77925DB7" w14:textId="77777777" w:rsidR="00AB68C3" w:rsidRDefault="00AB68C3">
      <w:pPr>
        <w:rPr>
          <w:rFonts w:ascii="Calibri" w:hAnsi="Calibri"/>
          <w:color w:val="000000"/>
          <w:shd w:val="clear" w:color="auto" w:fill="FFFFFF"/>
        </w:rPr>
      </w:pPr>
    </w:p>
    <w:p w14:paraId="4522347C" w14:textId="77777777" w:rsidR="00AB68C3" w:rsidRDefault="00AB68C3">
      <w:pPr>
        <w:rPr>
          <w:rFonts w:ascii="Calibri" w:hAnsi="Calibri"/>
          <w:color w:val="000000"/>
          <w:shd w:val="clear" w:color="auto" w:fill="FFFFFF"/>
        </w:rPr>
      </w:pPr>
    </w:p>
    <w:p w14:paraId="29B086A9" w14:textId="77777777" w:rsidR="002610CD" w:rsidRPr="002610CD" w:rsidRDefault="002610CD">
      <w:pPr>
        <w:rPr>
          <w:rFonts w:ascii="Calibri" w:hAnsi="Calibri"/>
          <w:b/>
          <w:bCs/>
          <w:color w:val="000000"/>
          <w:shd w:val="clear" w:color="auto" w:fill="FFFFFF"/>
        </w:rPr>
      </w:pPr>
      <w:proofErr w:type="spellStart"/>
      <w:r w:rsidRPr="002610CD">
        <w:rPr>
          <w:rFonts w:ascii="Calibri" w:hAnsi="Calibri"/>
          <w:b/>
          <w:bCs/>
          <w:color w:val="000000"/>
          <w:shd w:val="clear" w:color="auto" w:fill="FFFFFF"/>
        </w:rPr>
        <w:t>Symptoms</w:t>
      </w:r>
      <w:proofErr w:type="spellEnd"/>
      <w:r w:rsidRPr="002610CD">
        <w:rPr>
          <w:rFonts w:ascii="Calibri" w:hAnsi="Calibri"/>
          <w:b/>
          <w:bCs/>
          <w:color w:val="000000"/>
          <w:shd w:val="clear" w:color="auto" w:fill="FFFFFF"/>
        </w:rPr>
        <w:t xml:space="preserve"> - abdominal </w:t>
      </w:r>
      <w:proofErr w:type="spellStart"/>
      <w:r w:rsidRPr="002610CD">
        <w:rPr>
          <w:rFonts w:ascii="Calibri" w:hAnsi="Calibri"/>
          <w:b/>
          <w:bCs/>
          <w:color w:val="000000"/>
          <w:shd w:val="clear" w:color="auto" w:fill="FFFFFF"/>
        </w:rPr>
        <w:t>pain</w:t>
      </w:r>
      <w:proofErr w:type="spellEnd"/>
    </w:p>
    <w:p w14:paraId="738027E5" w14:textId="659BEBC3" w:rsidR="00AB68C3" w:rsidRDefault="00AB68C3">
      <w:r>
        <w:rPr>
          <w:noProof/>
        </w:rPr>
        <w:drawing>
          <wp:inline distT="0" distB="0" distL="0" distR="0" wp14:anchorId="74291180" wp14:editId="66915F4C">
            <wp:extent cx="5400675" cy="5029200"/>
            <wp:effectExtent l="1905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5400040" cy="5028609"/>
                    </a:xfrm>
                    <a:prstGeom prst="rect">
                      <a:avLst/>
                    </a:prstGeom>
                    <a:noFill/>
                    <a:ln w="9525">
                      <a:noFill/>
                      <a:miter lim="800000"/>
                      <a:headEnd/>
                      <a:tailEnd/>
                    </a:ln>
                  </pic:spPr>
                </pic:pic>
              </a:graphicData>
            </a:graphic>
          </wp:inline>
        </w:drawing>
      </w:r>
    </w:p>
    <w:p w14:paraId="168766AB" w14:textId="77777777" w:rsidR="00AB68C3" w:rsidRDefault="00AB68C3">
      <w:pPr>
        <w:pBdr>
          <w:bottom w:val="single" w:sz="6" w:space="1" w:color="auto"/>
        </w:pBdr>
      </w:pPr>
      <w:r>
        <w:rPr>
          <w:noProof/>
        </w:rPr>
        <w:drawing>
          <wp:inline distT="0" distB="0" distL="0" distR="0" wp14:anchorId="7201D3ED" wp14:editId="4B2C2BD3">
            <wp:extent cx="5395716" cy="2705100"/>
            <wp:effectExtent l="1905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srcRect/>
                    <a:stretch>
                      <a:fillRect/>
                    </a:stretch>
                  </pic:blipFill>
                  <pic:spPr bwMode="auto">
                    <a:xfrm>
                      <a:off x="0" y="0"/>
                      <a:ext cx="5400040" cy="2707268"/>
                    </a:xfrm>
                    <a:prstGeom prst="rect">
                      <a:avLst/>
                    </a:prstGeom>
                    <a:noFill/>
                    <a:ln w="9525">
                      <a:noFill/>
                      <a:miter lim="800000"/>
                      <a:headEnd/>
                      <a:tailEnd/>
                    </a:ln>
                  </pic:spPr>
                </pic:pic>
              </a:graphicData>
            </a:graphic>
          </wp:inline>
        </w:drawing>
      </w:r>
    </w:p>
    <w:p w14:paraId="637A65F1" w14:textId="77777777" w:rsidR="00AB68C3" w:rsidRDefault="00AB68C3"/>
    <w:p w14:paraId="69A5B4C0" w14:textId="77777777" w:rsidR="00AB68C3" w:rsidRDefault="00AB68C3"/>
    <w:p w14:paraId="0D442C85" w14:textId="77777777" w:rsidR="002610CD" w:rsidRPr="002610CD" w:rsidRDefault="002610CD">
      <w:pPr>
        <w:rPr>
          <w:rFonts w:ascii="Calibri" w:hAnsi="Calibri"/>
          <w:b/>
          <w:bCs/>
          <w:color w:val="000000"/>
          <w:shd w:val="clear" w:color="auto" w:fill="FFFFFF"/>
        </w:rPr>
      </w:pPr>
      <w:proofErr w:type="spellStart"/>
      <w:r w:rsidRPr="002610CD">
        <w:rPr>
          <w:rFonts w:ascii="Calibri" w:hAnsi="Calibri"/>
          <w:b/>
          <w:bCs/>
          <w:color w:val="000000"/>
          <w:shd w:val="clear" w:color="auto" w:fill="FFFFFF"/>
        </w:rPr>
        <w:t>Symptoms</w:t>
      </w:r>
      <w:proofErr w:type="spellEnd"/>
      <w:r w:rsidRPr="002610CD">
        <w:rPr>
          <w:rFonts w:ascii="Calibri" w:hAnsi="Calibri"/>
          <w:b/>
          <w:bCs/>
          <w:color w:val="000000"/>
          <w:shd w:val="clear" w:color="auto" w:fill="FFFFFF"/>
        </w:rPr>
        <w:t xml:space="preserve"> - </w:t>
      </w:r>
      <w:proofErr w:type="spellStart"/>
      <w:r w:rsidRPr="002610CD">
        <w:rPr>
          <w:rFonts w:ascii="Calibri" w:hAnsi="Calibri"/>
          <w:b/>
          <w:bCs/>
          <w:color w:val="000000"/>
          <w:shd w:val="clear" w:color="auto" w:fill="FFFFFF"/>
        </w:rPr>
        <w:t>rash</w:t>
      </w:r>
      <w:proofErr w:type="spellEnd"/>
      <w:r w:rsidRPr="002610CD">
        <w:rPr>
          <w:rFonts w:ascii="Calibri" w:hAnsi="Calibri"/>
          <w:b/>
          <w:bCs/>
          <w:color w:val="000000"/>
          <w:shd w:val="clear" w:color="auto" w:fill="FFFFFF"/>
        </w:rPr>
        <w:t>/</w:t>
      </w:r>
      <w:proofErr w:type="spellStart"/>
      <w:r w:rsidRPr="002610CD">
        <w:rPr>
          <w:rFonts w:ascii="Calibri" w:hAnsi="Calibri"/>
          <w:b/>
          <w:bCs/>
          <w:color w:val="000000"/>
          <w:shd w:val="clear" w:color="auto" w:fill="FFFFFF"/>
        </w:rPr>
        <w:t>erythema</w:t>
      </w:r>
      <w:proofErr w:type="spellEnd"/>
    </w:p>
    <w:p w14:paraId="4035D759" w14:textId="73CFFDB0" w:rsidR="00AB68C3" w:rsidRDefault="00AB68C3">
      <w:r>
        <w:rPr>
          <w:noProof/>
        </w:rPr>
        <w:drawing>
          <wp:inline distT="0" distB="0" distL="0" distR="0" wp14:anchorId="789A19E3" wp14:editId="4AE00A4E">
            <wp:extent cx="5396615" cy="4695825"/>
            <wp:effectExtent l="1905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srcRect/>
                    <a:stretch>
                      <a:fillRect/>
                    </a:stretch>
                  </pic:blipFill>
                  <pic:spPr bwMode="auto">
                    <a:xfrm>
                      <a:off x="0" y="0"/>
                      <a:ext cx="5400040" cy="4698805"/>
                    </a:xfrm>
                    <a:prstGeom prst="rect">
                      <a:avLst/>
                    </a:prstGeom>
                    <a:noFill/>
                    <a:ln w="9525">
                      <a:noFill/>
                      <a:miter lim="800000"/>
                      <a:headEnd/>
                      <a:tailEnd/>
                    </a:ln>
                  </pic:spPr>
                </pic:pic>
              </a:graphicData>
            </a:graphic>
          </wp:inline>
        </w:drawing>
      </w:r>
    </w:p>
    <w:p w14:paraId="6C935702" w14:textId="77777777" w:rsidR="00AB68C3" w:rsidRDefault="00AB68C3">
      <w:pPr>
        <w:pBdr>
          <w:bottom w:val="single" w:sz="6" w:space="1" w:color="auto"/>
        </w:pBdr>
      </w:pPr>
      <w:r>
        <w:rPr>
          <w:noProof/>
        </w:rPr>
        <w:drawing>
          <wp:inline distT="0" distB="0" distL="0" distR="0" wp14:anchorId="0FF84175" wp14:editId="41F3E74B">
            <wp:extent cx="5391150" cy="3067050"/>
            <wp:effectExtent l="1905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srcRect/>
                    <a:stretch>
                      <a:fillRect/>
                    </a:stretch>
                  </pic:blipFill>
                  <pic:spPr bwMode="auto">
                    <a:xfrm>
                      <a:off x="0" y="0"/>
                      <a:ext cx="5400040" cy="3072108"/>
                    </a:xfrm>
                    <a:prstGeom prst="rect">
                      <a:avLst/>
                    </a:prstGeom>
                    <a:noFill/>
                    <a:ln w="9525">
                      <a:noFill/>
                      <a:miter lim="800000"/>
                      <a:headEnd/>
                      <a:tailEnd/>
                    </a:ln>
                  </pic:spPr>
                </pic:pic>
              </a:graphicData>
            </a:graphic>
          </wp:inline>
        </w:drawing>
      </w:r>
    </w:p>
    <w:p w14:paraId="6B7DD438" w14:textId="77777777" w:rsidR="00AB68C3" w:rsidRDefault="00AB68C3"/>
    <w:p w14:paraId="60F6AFCF" w14:textId="77777777" w:rsidR="00401A05" w:rsidRPr="00401A05" w:rsidRDefault="00401A05">
      <w:pPr>
        <w:rPr>
          <w:rFonts w:ascii="Calibri" w:hAnsi="Calibri"/>
          <w:b/>
          <w:bCs/>
          <w:color w:val="000000"/>
          <w:shd w:val="clear" w:color="auto" w:fill="FFFFFF"/>
        </w:rPr>
      </w:pPr>
      <w:proofErr w:type="spellStart"/>
      <w:r w:rsidRPr="00401A05">
        <w:rPr>
          <w:rFonts w:ascii="Calibri" w:hAnsi="Calibri"/>
          <w:b/>
          <w:bCs/>
          <w:color w:val="000000"/>
          <w:shd w:val="clear" w:color="auto" w:fill="FFFFFF"/>
        </w:rPr>
        <w:t>Symptoms</w:t>
      </w:r>
      <w:proofErr w:type="spellEnd"/>
      <w:r w:rsidRPr="00401A05">
        <w:rPr>
          <w:rFonts w:ascii="Calibri" w:hAnsi="Calibri"/>
          <w:b/>
          <w:bCs/>
          <w:color w:val="000000"/>
          <w:shd w:val="clear" w:color="auto" w:fill="FFFFFF"/>
        </w:rPr>
        <w:t xml:space="preserve"> - sore </w:t>
      </w:r>
      <w:proofErr w:type="spellStart"/>
      <w:r w:rsidRPr="00401A05">
        <w:rPr>
          <w:rFonts w:ascii="Calibri" w:hAnsi="Calibri"/>
          <w:b/>
          <w:bCs/>
          <w:color w:val="000000"/>
          <w:shd w:val="clear" w:color="auto" w:fill="FFFFFF"/>
        </w:rPr>
        <w:t>throat</w:t>
      </w:r>
      <w:proofErr w:type="spellEnd"/>
    </w:p>
    <w:p w14:paraId="16259393" w14:textId="1CBEDB7B" w:rsidR="00AB68C3" w:rsidRDefault="00AB68C3">
      <w:r>
        <w:rPr>
          <w:noProof/>
        </w:rPr>
        <w:drawing>
          <wp:inline distT="0" distB="0" distL="0" distR="0" wp14:anchorId="44FCEE27" wp14:editId="36493A11">
            <wp:extent cx="5399003" cy="2438400"/>
            <wp:effectExtent l="1905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srcRect/>
                    <a:stretch>
                      <a:fillRect/>
                    </a:stretch>
                  </pic:blipFill>
                  <pic:spPr bwMode="auto">
                    <a:xfrm>
                      <a:off x="0" y="0"/>
                      <a:ext cx="5400040" cy="2438869"/>
                    </a:xfrm>
                    <a:prstGeom prst="rect">
                      <a:avLst/>
                    </a:prstGeom>
                    <a:noFill/>
                    <a:ln w="9525">
                      <a:noFill/>
                      <a:miter lim="800000"/>
                      <a:headEnd/>
                      <a:tailEnd/>
                    </a:ln>
                  </pic:spPr>
                </pic:pic>
              </a:graphicData>
            </a:graphic>
          </wp:inline>
        </w:drawing>
      </w:r>
    </w:p>
    <w:p w14:paraId="3A9B2DCB" w14:textId="77777777" w:rsidR="00AB68C3" w:rsidRDefault="00AB68C3">
      <w:r>
        <w:rPr>
          <w:noProof/>
        </w:rPr>
        <w:drawing>
          <wp:inline distT="0" distB="0" distL="0" distR="0" wp14:anchorId="3245673B" wp14:editId="2B962018">
            <wp:extent cx="5395716" cy="3514725"/>
            <wp:effectExtent l="1905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srcRect/>
                    <a:stretch>
                      <a:fillRect/>
                    </a:stretch>
                  </pic:blipFill>
                  <pic:spPr bwMode="auto">
                    <a:xfrm>
                      <a:off x="0" y="0"/>
                      <a:ext cx="5400040" cy="3517542"/>
                    </a:xfrm>
                    <a:prstGeom prst="rect">
                      <a:avLst/>
                    </a:prstGeom>
                    <a:noFill/>
                    <a:ln w="9525">
                      <a:noFill/>
                      <a:miter lim="800000"/>
                      <a:headEnd/>
                      <a:tailEnd/>
                    </a:ln>
                  </pic:spPr>
                </pic:pic>
              </a:graphicData>
            </a:graphic>
          </wp:inline>
        </w:drawing>
      </w:r>
    </w:p>
    <w:p w14:paraId="6E3891D8" w14:textId="77777777" w:rsidR="00AB68C3" w:rsidRDefault="00AB68C3">
      <w:pPr>
        <w:pBdr>
          <w:bottom w:val="single" w:sz="6" w:space="1" w:color="auto"/>
        </w:pBdr>
      </w:pPr>
    </w:p>
    <w:p w14:paraId="0B400827" w14:textId="77777777" w:rsidR="00AB68C3" w:rsidRDefault="00AB68C3">
      <w:pPr>
        <w:pBdr>
          <w:bottom w:val="single" w:sz="6" w:space="1" w:color="auto"/>
        </w:pBdr>
      </w:pPr>
    </w:p>
    <w:p w14:paraId="32857D3C" w14:textId="77777777" w:rsidR="00AB68C3" w:rsidRDefault="00AB68C3">
      <w:pPr>
        <w:pBdr>
          <w:bottom w:val="single" w:sz="6" w:space="1" w:color="auto"/>
        </w:pBdr>
      </w:pPr>
    </w:p>
    <w:p w14:paraId="4622420F" w14:textId="77777777" w:rsidR="00AB68C3" w:rsidRDefault="00AB68C3">
      <w:pPr>
        <w:pBdr>
          <w:bottom w:val="single" w:sz="6" w:space="1" w:color="auto"/>
        </w:pBdr>
      </w:pPr>
    </w:p>
    <w:p w14:paraId="2B4D1C6E" w14:textId="77777777" w:rsidR="00AB68C3" w:rsidRDefault="00AB68C3">
      <w:pPr>
        <w:pBdr>
          <w:bottom w:val="single" w:sz="6" w:space="1" w:color="auto"/>
        </w:pBdr>
      </w:pPr>
    </w:p>
    <w:p w14:paraId="48487FC7" w14:textId="77777777" w:rsidR="00AB68C3" w:rsidRDefault="00AB68C3">
      <w:pPr>
        <w:pBdr>
          <w:bottom w:val="single" w:sz="6" w:space="1" w:color="auto"/>
        </w:pBdr>
      </w:pPr>
    </w:p>
    <w:p w14:paraId="205ACAA3" w14:textId="77777777" w:rsidR="00AB68C3" w:rsidRDefault="00AB68C3">
      <w:pPr>
        <w:pBdr>
          <w:bottom w:val="single" w:sz="6" w:space="1" w:color="auto"/>
        </w:pBdr>
      </w:pPr>
    </w:p>
    <w:p w14:paraId="561CA4C8" w14:textId="6D94791A" w:rsidR="00AB68C3" w:rsidRPr="00401A05" w:rsidRDefault="00401A05">
      <w:pPr>
        <w:rPr>
          <w:rFonts w:ascii="Calibri" w:hAnsi="Calibri"/>
          <w:b/>
          <w:bCs/>
          <w:color w:val="000000"/>
          <w:shd w:val="clear" w:color="auto" w:fill="FFFFFF"/>
        </w:rPr>
      </w:pPr>
      <w:proofErr w:type="spellStart"/>
      <w:r w:rsidRPr="00401A05">
        <w:rPr>
          <w:rFonts w:ascii="Calibri" w:hAnsi="Calibri"/>
          <w:b/>
          <w:bCs/>
          <w:color w:val="000000"/>
          <w:shd w:val="clear" w:color="auto" w:fill="FFFFFF"/>
        </w:rPr>
        <w:t>Symptoms</w:t>
      </w:r>
      <w:proofErr w:type="spellEnd"/>
      <w:r w:rsidRPr="00401A05">
        <w:rPr>
          <w:rFonts w:ascii="Calibri" w:hAnsi="Calibri"/>
          <w:b/>
          <w:bCs/>
          <w:color w:val="000000"/>
          <w:shd w:val="clear" w:color="auto" w:fill="FFFFFF"/>
        </w:rPr>
        <w:t xml:space="preserve"> - </w:t>
      </w:r>
      <w:proofErr w:type="spellStart"/>
      <w:r w:rsidR="00AB68C3" w:rsidRPr="00401A05">
        <w:rPr>
          <w:rFonts w:ascii="Calibri" w:hAnsi="Calibri"/>
          <w:b/>
          <w:bCs/>
          <w:color w:val="000000"/>
          <w:shd w:val="clear" w:color="auto" w:fill="FFFFFF"/>
        </w:rPr>
        <w:t>diarrhoea</w:t>
      </w:r>
      <w:proofErr w:type="spellEnd"/>
    </w:p>
    <w:p w14:paraId="23EA7722" w14:textId="77777777" w:rsidR="00AB68C3" w:rsidRDefault="00AB68C3">
      <w:r>
        <w:rPr>
          <w:noProof/>
        </w:rPr>
        <w:drawing>
          <wp:inline distT="0" distB="0" distL="0" distR="0" wp14:anchorId="395A1482" wp14:editId="4FD18642">
            <wp:extent cx="5400675" cy="5267325"/>
            <wp:effectExtent l="19050" t="0" r="952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srcRect/>
                    <a:stretch>
                      <a:fillRect/>
                    </a:stretch>
                  </pic:blipFill>
                  <pic:spPr bwMode="auto">
                    <a:xfrm>
                      <a:off x="0" y="0"/>
                      <a:ext cx="5400040" cy="5266706"/>
                    </a:xfrm>
                    <a:prstGeom prst="rect">
                      <a:avLst/>
                    </a:prstGeom>
                    <a:noFill/>
                    <a:ln w="9525">
                      <a:noFill/>
                      <a:miter lim="800000"/>
                      <a:headEnd/>
                      <a:tailEnd/>
                    </a:ln>
                  </pic:spPr>
                </pic:pic>
              </a:graphicData>
            </a:graphic>
          </wp:inline>
        </w:drawing>
      </w:r>
    </w:p>
    <w:p w14:paraId="74E90B18" w14:textId="77777777" w:rsidR="00AB68C3" w:rsidRDefault="00AB68C3">
      <w:pPr>
        <w:pBdr>
          <w:bottom w:val="single" w:sz="6" w:space="1" w:color="auto"/>
        </w:pBdr>
      </w:pPr>
      <w:r>
        <w:rPr>
          <w:noProof/>
        </w:rPr>
        <w:drawing>
          <wp:inline distT="0" distB="0" distL="0" distR="0" wp14:anchorId="3418734F" wp14:editId="290C75AB">
            <wp:extent cx="5395716" cy="2762250"/>
            <wp:effectExtent l="1905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srcRect/>
                    <a:stretch>
                      <a:fillRect/>
                    </a:stretch>
                  </pic:blipFill>
                  <pic:spPr bwMode="auto">
                    <a:xfrm>
                      <a:off x="0" y="0"/>
                      <a:ext cx="5400040" cy="2764464"/>
                    </a:xfrm>
                    <a:prstGeom prst="rect">
                      <a:avLst/>
                    </a:prstGeom>
                    <a:noFill/>
                    <a:ln w="9525">
                      <a:noFill/>
                      <a:miter lim="800000"/>
                      <a:headEnd/>
                      <a:tailEnd/>
                    </a:ln>
                  </pic:spPr>
                </pic:pic>
              </a:graphicData>
            </a:graphic>
          </wp:inline>
        </w:drawing>
      </w:r>
    </w:p>
    <w:p w14:paraId="2B5B9D51" w14:textId="77777777" w:rsidR="00AB68C3" w:rsidRDefault="00AB68C3"/>
    <w:p w14:paraId="7C9F6F4B" w14:textId="17F16771" w:rsidR="00012EAE" w:rsidRPr="00012EAE" w:rsidRDefault="00012EAE">
      <w:pPr>
        <w:rPr>
          <w:rFonts w:ascii="Calibri" w:hAnsi="Calibri"/>
          <w:b/>
          <w:bCs/>
          <w:color w:val="000000"/>
          <w:shd w:val="clear" w:color="auto" w:fill="FFFFFF"/>
          <w:lang w:val="en-US"/>
        </w:rPr>
      </w:pPr>
      <w:r w:rsidRPr="00012EAE">
        <w:rPr>
          <w:rFonts w:ascii="Calibri" w:hAnsi="Calibri"/>
          <w:b/>
          <w:bCs/>
          <w:color w:val="000000"/>
          <w:shd w:val="clear" w:color="auto" w:fill="FFFFFF"/>
          <w:lang w:val="en-US"/>
        </w:rPr>
        <w:t>Non-specific gastrointestinal symptoms (G</w:t>
      </w:r>
      <w:r>
        <w:rPr>
          <w:rFonts w:ascii="Calibri" w:hAnsi="Calibri"/>
          <w:b/>
          <w:bCs/>
          <w:color w:val="000000"/>
          <w:shd w:val="clear" w:color="auto" w:fill="FFFFFF"/>
          <w:lang w:val="en-US"/>
        </w:rPr>
        <w:t>I symptoms)</w:t>
      </w:r>
    </w:p>
    <w:p w14:paraId="78CCB92A" w14:textId="1AD87223" w:rsidR="00AB68C3" w:rsidRDefault="00AB68C3">
      <w:r>
        <w:rPr>
          <w:noProof/>
        </w:rPr>
        <w:drawing>
          <wp:inline distT="0" distB="0" distL="0" distR="0" wp14:anchorId="5E0ADE09" wp14:editId="61F4F2F5">
            <wp:extent cx="5400040" cy="3552460"/>
            <wp:effectExtent l="1905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5400040" cy="3552460"/>
                    </a:xfrm>
                    <a:prstGeom prst="rect">
                      <a:avLst/>
                    </a:prstGeom>
                    <a:noFill/>
                    <a:ln w="9525">
                      <a:noFill/>
                      <a:miter lim="800000"/>
                      <a:headEnd/>
                      <a:tailEnd/>
                    </a:ln>
                  </pic:spPr>
                </pic:pic>
              </a:graphicData>
            </a:graphic>
          </wp:inline>
        </w:drawing>
      </w:r>
    </w:p>
    <w:p w14:paraId="60E88BD9" w14:textId="77777777" w:rsidR="00AB68C3" w:rsidRDefault="00AB68C3">
      <w:pPr>
        <w:pBdr>
          <w:bottom w:val="single" w:sz="6" w:space="1" w:color="auto"/>
        </w:pBdr>
      </w:pPr>
      <w:r>
        <w:rPr>
          <w:noProof/>
        </w:rPr>
        <w:drawing>
          <wp:inline distT="0" distB="0" distL="0" distR="0" wp14:anchorId="0D198C3B" wp14:editId="28256424">
            <wp:extent cx="5400040" cy="3202965"/>
            <wp:effectExtent l="1905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5449ECF5" w14:textId="77777777" w:rsidR="00AB68C3" w:rsidRDefault="00AB68C3"/>
    <w:p w14:paraId="331446C6" w14:textId="77777777" w:rsidR="00AB68C3" w:rsidRDefault="00AB68C3"/>
    <w:p w14:paraId="2BEBF69E" w14:textId="77777777" w:rsidR="00AB68C3" w:rsidRDefault="00AB68C3"/>
    <w:p w14:paraId="1660D954" w14:textId="77777777" w:rsidR="00AB68C3" w:rsidRDefault="00AB68C3"/>
    <w:p w14:paraId="1C7E1B66" w14:textId="77777777" w:rsidR="00AB68C3" w:rsidRDefault="00AB68C3"/>
    <w:p w14:paraId="2CEDCE28" w14:textId="77777777" w:rsidR="00AB68C3" w:rsidRPr="005A2482" w:rsidRDefault="00AB68C3">
      <w:pPr>
        <w:rPr>
          <w:b/>
          <w:bCs/>
        </w:rPr>
      </w:pPr>
      <w:r w:rsidRPr="005A2482">
        <w:rPr>
          <w:b/>
          <w:bCs/>
        </w:rPr>
        <w:t>SHOCK</w:t>
      </w:r>
    </w:p>
    <w:p w14:paraId="3A0A8D8D" w14:textId="77777777" w:rsidR="00AB68C3" w:rsidRDefault="00AB68C3">
      <w:r>
        <w:rPr>
          <w:noProof/>
        </w:rPr>
        <w:drawing>
          <wp:inline distT="0" distB="0" distL="0" distR="0" wp14:anchorId="3D7F6F1A" wp14:editId="5CD610DC">
            <wp:extent cx="5395716" cy="5010150"/>
            <wp:effectExtent l="1905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srcRect/>
                    <a:stretch>
                      <a:fillRect/>
                    </a:stretch>
                  </pic:blipFill>
                  <pic:spPr bwMode="auto">
                    <a:xfrm>
                      <a:off x="0" y="0"/>
                      <a:ext cx="5400040" cy="5014165"/>
                    </a:xfrm>
                    <a:prstGeom prst="rect">
                      <a:avLst/>
                    </a:prstGeom>
                    <a:noFill/>
                    <a:ln w="9525">
                      <a:noFill/>
                      <a:miter lim="800000"/>
                      <a:headEnd/>
                      <a:tailEnd/>
                    </a:ln>
                  </pic:spPr>
                </pic:pic>
              </a:graphicData>
            </a:graphic>
          </wp:inline>
        </w:drawing>
      </w:r>
    </w:p>
    <w:p w14:paraId="41E53CD4" w14:textId="77777777" w:rsidR="00AB68C3" w:rsidRDefault="00AB68C3">
      <w:pPr>
        <w:pBdr>
          <w:bottom w:val="single" w:sz="6" w:space="1" w:color="auto"/>
        </w:pBdr>
      </w:pPr>
      <w:r>
        <w:rPr>
          <w:noProof/>
        </w:rPr>
        <w:drawing>
          <wp:inline distT="0" distB="0" distL="0" distR="0" wp14:anchorId="1B51AEA7" wp14:editId="27A5F145">
            <wp:extent cx="5395716" cy="2838450"/>
            <wp:effectExtent l="1905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srcRect/>
                    <a:stretch>
                      <a:fillRect/>
                    </a:stretch>
                  </pic:blipFill>
                  <pic:spPr bwMode="auto">
                    <a:xfrm>
                      <a:off x="0" y="0"/>
                      <a:ext cx="5400040" cy="2840725"/>
                    </a:xfrm>
                    <a:prstGeom prst="rect">
                      <a:avLst/>
                    </a:prstGeom>
                    <a:noFill/>
                    <a:ln w="9525">
                      <a:noFill/>
                      <a:miter lim="800000"/>
                      <a:headEnd/>
                      <a:tailEnd/>
                    </a:ln>
                  </pic:spPr>
                </pic:pic>
              </a:graphicData>
            </a:graphic>
          </wp:inline>
        </w:drawing>
      </w:r>
    </w:p>
    <w:p w14:paraId="125B6C5B" w14:textId="77777777" w:rsidR="00AB68C3" w:rsidRDefault="00AB68C3"/>
    <w:p w14:paraId="2BDE0C23" w14:textId="70566CD9" w:rsidR="005A2482" w:rsidRDefault="005A2482">
      <w:pPr>
        <w:rPr>
          <w:noProof/>
        </w:rPr>
      </w:pPr>
      <w:proofErr w:type="spellStart"/>
      <w:r w:rsidRPr="005A2482">
        <w:rPr>
          <w:b/>
          <w:bCs/>
        </w:rPr>
        <w:t>Hypotension</w:t>
      </w:r>
      <w:proofErr w:type="spellEnd"/>
    </w:p>
    <w:p w14:paraId="5B6467A3" w14:textId="75FDFCF4" w:rsidR="00AB68C3" w:rsidRDefault="00AB68C3">
      <w:r>
        <w:rPr>
          <w:noProof/>
        </w:rPr>
        <w:drawing>
          <wp:inline distT="0" distB="0" distL="0" distR="0" wp14:anchorId="2425AB2D" wp14:editId="54249F49">
            <wp:extent cx="5172075" cy="5419725"/>
            <wp:effectExtent l="19050" t="0" r="9525"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srcRect/>
                    <a:stretch>
                      <a:fillRect/>
                    </a:stretch>
                  </pic:blipFill>
                  <pic:spPr bwMode="auto">
                    <a:xfrm>
                      <a:off x="0" y="0"/>
                      <a:ext cx="5172075" cy="5419725"/>
                    </a:xfrm>
                    <a:prstGeom prst="rect">
                      <a:avLst/>
                    </a:prstGeom>
                    <a:noFill/>
                    <a:ln w="9525">
                      <a:noFill/>
                      <a:miter lim="800000"/>
                      <a:headEnd/>
                      <a:tailEnd/>
                    </a:ln>
                  </pic:spPr>
                </pic:pic>
              </a:graphicData>
            </a:graphic>
          </wp:inline>
        </w:drawing>
      </w:r>
    </w:p>
    <w:p w14:paraId="35E8ADEF" w14:textId="77777777" w:rsidR="00AB68C3" w:rsidRDefault="00AB68C3">
      <w:pPr>
        <w:pBdr>
          <w:bottom w:val="single" w:sz="6" w:space="1" w:color="auto"/>
        </w:pBdr>
      </w:pPr>
      <w:r>
        <w:rPr>
          <w:noProof/>
        </w:rPr>
        <w:drawing>
          <wp:inline distT="0" distB="0" distL="0" distR="0" wp14:anchorId="1BFF875E" wp14:editId="34F8DE71">
            <wp:extent cx="5395716" cy="2752725"/>
            <wp:effectExtent l="1905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8"/>
                    <a:srcRect/>
                    <a:stretch>
                      <a:fillRect/>
                    </a:stretch>
                  </pic:blipFill>
                  <pic:spPr bwMode="auto">
                    <a:xfrm>
                      <a:off x="0" y="0"/>
                      <a:ext cx="5400040" cy="2754931"/>
                    </a:xfrm>
                    <a:prstGeom prst="rect">
                      <a:avLst/>
                    </a:prstGeom>
                    <a:noFill/>
                    <a:ln w="9525">
                      <a:noFill/>
                      <a:miter lim="800000"/>
                      <a:headEnd/>
                      <a:tailEnd/>
                    </a:ln>
                  </pic:spPr>
                </pic:pic>
              </a:graphicData>
            </a:graphic>
          </wp:inline>
        </w:drawing>
      </w:r>
    </w:p>
    <w:p w14:paraId="68F30580" w14:textId="77777777" w:rsidR="001207EC" w:rsidRDefault="001207EC">
      <w:pPr>
        <w:rPr>
          <w:b/>
        </w:rPr>
      </w:pPr>
    </w:p>
    <w:p w14:paraId="54D9DF63" w14:textId="36C0CC0F" w:rsidR="001207EC" w:rsidRPr="00D27BC5" w:rsidRDefault="001207EC">
      <w:pPr>
        <w:rPr>
          <w:b/>
          <w:lang w:val="en-US"/>
        </w:rPr>
      </w:pPr>
      <w:r w:rsidRPr="00D27BC5">
        <w:rPr>
          <w:b/>
          <w:lang w:val="en-US"/>
        </w:rPr>
        <w:t>Pediatric intensive care unit (PICU)</w:t>
      </w:r>
    </w:p>
    <w:p w14:paraId="624DEFE1" w14:textId="5EFAC163" w:rsidR="00AB68C3" w:rsidRDefault="00AB68C3">
      <w:r>
        <w:rPr>
          <w:noProof/>
        </w:rPr>
        <w:drawing>
          <wp:inline distT="0" distB="0" distL="0" distR="0" wp14:anchorId="4A7A5EDB" wp14:editId="5395CE2D">
            <wp:extent cx="4848225" cy="5133975"/>
            <wp:effectExtent l="1905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srcRect/>
                    <a:stretch>
                      <a:fillRect/>
                    </a:stretch>
                  </pic:blipFill>
                  <pic:spPr bwMode="auto">
                    <a:xfrm>
                      <a:off x="0" y="0"/>
                      <a:ext cx="4848225" cy="5133975"/>
                    </a:xfrm>
                    <a:prstGeom prst="rect">
                      <a:avLst/>
                    </a:prstGeom>
                    <a:noFill/>
                    <a:ln w="9525">
                      <a:noFill/>
                      <a:miter lim="800000"/>
                      <a:headEnd/>
                      <a:tailEnd/>
                    </a:ln>
                  </pic:spPr>
                </pic:pic>
              </a:graphicData>
            </a:graphic>
          </wp:inline>
        </w:drawing>
      </w:r>
    </w:p>
    <w:p w14:paraId="62F86AB8" w14:textId="77777777" w:rsidR="00AB68C3" w:rsidRDefault="00AB68C3">
      <w:pPr>
        <w:pBdr>
          <w:bottom w:val="single" w:sz="6" w:space="1" w:color="auto"/>
        </w:pBdr>
      </w:pPr>
      <w:r>
        <w:rPr>
          <w:noProof/>
        </w:rPr>
        <w:drawing>
          <wp:inline distT="0" distB="0" distL="0" distR="0" wp14:anchorId="35136D4A" wp14:editId="45547AA9">
            <wp:extent cx="5391150" cy="2867025"/>
            <wp:effectExtent l="1905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a:srcRect/>
                    <a:stretch>
                      <a:fillRect/>
                    </a:stretch>
                  </pic:blipFill>
                  <pic:spPr bwMode="auto">
                    <a:xfrm>
                      <a:off x="0" y="0"/>
                      <a:ext cx="5400040" cy="2871753"/>
                    </a:xfrm>
                    <a:prstGeom prst="rect">
                      <a:avLst/>
                    </a:prstGeom>
                    <a:noFill/>
                    <a:ln w="9525">
                      <a:noFill/>
                      <a:miter lim="800000"/>
                      <a:headEnd/>
                      <a:tailEnd/>
                    </a:ln>
                  </pic:spPr>
                </pic:pic>
              </a:graphicData>
            </a:graphic>
          </wp:inline>
        </w:drawing>
      </w:r>
    </w:p>
    <w:p w14:paraId="6F2308D5" w14:textId="77777777" w:rsidR="00AB68C3" w:rsidRDefault="00AB68C3"/>
    <w:p w14:paraId="38088331" w14:textId="68EEF4AE" w:rsidR="00AB68C3" w:rsidRDefault="00D27BC5">
      <w:pPr>
        <w:rPr>
          <w:b/>
        </w:rPr>
      </w:pPr>
      <w:r w:rsidRPr="00D27BC5">
        <w:rPr>
          <w:b/>
        </w:rPr>
        <w:t>COMORBIDITIES</w:t>
      </w:r>
      <w:r w:rsidR="00AB68C3">
        <w:rPr>
          <w:b/>
          <w:noProof/>
        </w:rPr>
        <w:drawing>
          <wp:inline distT="0" distB="0" distL="0" distR="0" wp14:anchorId="54F289DF" wp14:editId="77A0201A">
            <wp:extent cx="5396424" cy="4876800"/>
            <wp:effectExtent l="1905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srcRect/>
                    <a:stretch>
                      <a:fillRect/>
                    </a:stretch>
                  </pic:blipFill>
                  <pic:spPr bwMode="auto">
                    <a:xfrm>
                      <a:off x="0" y="0"/>
                      <a:ext cx="5400040" cy="4880068"/>
                    </a:xfrm>
                    <a:prstGeom prst="rect">
                      <a:avLst/>
                    </a:prstGeom>
                    <a:noFill/>
                    <a:ln w="9525">
                      <a:noFill/>
                      <a:miter lim="800000"/>
                      <a:headEnd/>
                      <a:tailEnd/>
                    </a:ln>
                  </pic:spPr>
                </pic:pic>
              </a:graphicData>
            </a:graphic>
          </wp:inline>
        </w:drawing>
      </w:r>
    </w:p>
    <w:p w14:paraId="399DD3A8" w14:textId="77777777" w:rsidR="00AB68C3" w:rsidRDefault="00AB68C3">
      <w:pPr>
        <w:pBdr>
          <w:bottom w:val="single" w:sz="6" w:space="1" w:color="auto"/>
        </w:pBdr>
        <w:rPr>
          <w:b/>
        </w:rPr>
      </w:pPr>
      <w:r>
        <w:rPr>
          <w:b/>
          <w:noProof/>
        </w:rPr>
        <w:drawing>
          <wp:inline distT="0" distB="0" distL="0" distR="0" wp14:anchorId="54FC7B75" wp14:editId="751914A3">
            <wp:extent cx="5395716" cy="2762250"/>
            <wp:effectExtent l="1905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srcRect/>
                    <a:stretch>
                      <a:fillRect/>
                    </a:stretch>
                  </pic:blipFill>
                  <pic:spPr bwMode="auto">
                    <a:xfrm>
                      <a:off x="0" y="0"/>
                      <a:ext cx="5400040" cy="2764464"/>
                    </a:xfrm>
                    <a:prstGeom prst="rect">
                      <a:avLst/>
                    </a:prstGeom>
                    <a:noFill/>
                    <a:ln w="9525">
                      <a:noFill/>
                      <a:miter lim="800000"/>
                      <a:headEnd/>
                      <a:tailEnd/>
                    </a:ln>
                  </pic:spPr>
                </pic:pic>
              </a:graphicData>
            </a:graphic>
          </wp:inline>
        </w:drawing>
      </w:r>
    </w:p>
    <w:p w14:paraId="76CD9A3C" w14:textId="77777777" w:rsidR="00AB68C3" w:rsidRDefault="00AB68C3">
      <w:pPr>
        <w:rPr>
          <w:b/>
        </w:rPr>
      </w:pPr>
    </w:p>
    <w:p w14:paraId="48A2F791" w14:textId="77777777" w:rsidR="00AB68C3" w:rsidRDefault="00AB68C3">
      <w:pPr>
        <w:rPr>
          <w:b/>
        </w:rPr>
      </w:pPr>
    </w:p>
    <w:p w14:paraId="3ABAC3D5" w14:textId="20646C6F" w:rsidR="00AB68C3" w:rsidRDefault="00D27BC5">
      <w:pPr>
        <w:rPr>
          <w:b/>
        </w:rPr>
      </w:pPr>
      <w:r w:rsidRPr="00D27BC5">
        <w:rPr>
          <w:b/>
        </w:rPr>
        <w:t>INOTROPICS</w:t>
      </w:r>
    </w:p>
    <w:p w14:paraId="47A0916D" w14:textId="28D13A7E" w:rsidR="00D27BC5" w:rsidRDefault="00D27BC5">
      <w:pPr>
        <w:rPr>
          <w:b/>
        </w:rPr>
      </w:pPr>
      <w:r>
        <w:rPr>
          <w:b/>
          <w:noProof/>
        </w:rPr>
        <w:drawing>
          <wp:inline distT="0" distB="0" distL="0" distR="0" wp14:anchorId="7DBDCE5C" wp14:editId="75A29069">
            <wp:extent cx="4259674" cy="4939862"/>
            <wp:effectExtent l="0" t="0" r="762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srcRect/>
                    <a:stretch>
                      <a:fillRect/>
                    </a:stretch>
                  </pic:blipFill>
                  <pic:spPr bwMode="auto">
                    <a:xfrm>
                      <a:off x="0" y="0"/>
                      <a:ext cx="4260623" cy="4940962"/>
                    </a:xfrm>
                    <a:prstGeom prst="rect">
                      <a:avLst/>
                    </a:prstGeom>
                    <a:noFill/>
                    <a:ln w="9525">
                      <a:noFill/>
                      <a:miter lim="800000"/>
                      <a:headEnd/>
                      <a:tailEnd/>
                    </a:ln>
                  </pic:spPr>
                </pic:pic>
              </a:graphicData>
            </a:graphic>
          </wp:inline>
        </w:drawing>
      </w:r>
    </w:p>
    <w:p w14:paraId="29F79015" w14:textId="5AC82047" w:rsidR="00AB68C3" w:rsidRDefault="00AB68C3">
      <w:pPr>
        <w:pBdr>
          <w:bottom w:val="single" w:sz="6" w:space="1" w:color="auto"/>
        </w:pBdr>
        <w:rPr>
          <w:b/>
        </w:rPr>
      </w:pPr>
      <w:r>
        <w:rPr>
          <w:b/>
          <w:noProof/>
        </w:rPr>
        <w:drawing>
          <wp:inline distT="0" distB="0" distL="0" distR="0" wp14:anchorId="31E2DAFC" wp14:editId="66F7B78F">
            <wp:extent cx="5395716" cy="2676525"/>
            <wp:effectExtent l="1905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a:srcRect/>
                    <a:stretch>
                      <a:fillRect/>
                    </a:stretch>
                  </pic:blipFill>
                  <pic:spPr bwMode="auto">
                    <a:xfrm>
                      <a:off x="0" y="0"/>
                      <a:ext cx="5400040" cy="2678670"/>
                    </a:xfrm>
                    <a:prstGeom prst="rect">
                      <a:avLst/>
                    </a:prstGeom>
                    <a:noFill/>
                    <a:ln w="9525">
                      <a:noFill/>
                      <a:miter lim="800000"/>
                      <a:headEnd/>
                      <a:tailEnd/>
                    </a:ln>
                  </pic:spPr>
                </pic:pic>
              </a:graphicData>
            </a:graphic>
          </wp:inline>
        </w:drawing>
      </w:r>
    </w:p>
    <w:p w14:paraId="195F36F8" w14:textId="77777777" w:rsidR="00AB68C3" w:rsidRDefault="00AB68C3">
      <w:pPr>
        <w:rPr>
          <w:b/>
        </w:rPr>
      </w:pPr>
      <w:r>
        <w:rPr>
          <w:b/>
        </w:rPr>
        <w:t>STEROIDES</w:t>
      </w:r>
    </w:p>
    <w:p w14:paraId="74CC8A8D" w14:textId="77777777" w:rsidR="00AB68C3" w:rsidRDefault="00AB68C3">
      <w:pPr>
        <w:rPr>
          <w:b/>
        </w:rPr>
      </w:pPr>
      <w:r>
        <w:rPr>
          <w:b/>
          <w:noProof/>
        </w:rPr>
        <w:drawing>
          <wp:inline distT="0" distB="0" distL="0" distR="0" wp14:anchorId="4849C3C3" wp14:editId="50E7EF5F">
            <wp:extent cx="4867275" cy="5505450"/>
            <wp:effectExtent l="1905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srcRect/>
                    <a:stretch>
                      <a:fillRect/>
                    </a:stretch>
                  </pic:blipFill>
                  <pic:spPr bwMode="auto">
                    <a:xfrm>
                      <a:off x="0" y="0"/>
                      <a:ext cx="4867275" cy="5505450"/>
                    </a:xfrm>
                    <a:prstGeom prst="rect">
                      <a:avLst/>
                    </a:prstGeom>
                    <a:noFill/>
                    <a:ln w="9525">
                      <a:noFill/>
                      <a:miter lim="800000"/>
                      <a:headEnd/>
                      <a:tailEnd/>
                    </a:ln>
                  </pic:spPr>
                </pic:pic>
              </a:graphicData>
            </a:graphic>
          </wp:inline>
        </w:drawing>
      </w:r>
    </w:p>
    <w:p w14:paraId="65EC47D8" w14:textId="77777777" w:rsidR="00AB68C3" w:rsidRPr="009A198C" w:rsidRDefault="00AB68C3">
      <w:pPr>
        <w:rPr>
          <w:b/>
        </w:rPr>
      </w:pPr>
    </w:p>
    <w:p w14:paraId="348D16CA" w14:textId="77777777" w:rsidR="00AB68C3" w:rsidRDefault="00AB68C3">
      <w:pPr>
        <w:pBdr>
          <w:bottom w:val="single" w:sz="6" w:space="1" w:color="auto"/>
        </w:pBdr>
      </w:pPr>
      <w:r>
        <w:rPr>
          <w:noProof/>
        </w:rPr>
        <w:drawing>
          <wp:inline distT="0" distB="0" distL="0" distR="0" wp14:anchorId="6CD7000D" wp14:editId="0F29EC2F">
            <wp:extent cx="5391150" cy="2238375"/>
            <wp:effectExtent l="1905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6"/>
                    <a:srcRect/>
                    <a:stretch>
                      <a:fillRect/>
                    </a:stretch>
                  </pic:blipFill>
                  <pic:spPr bwMode="auto">
                    <a:xfrm>
                      <a:off x="0" y="0"/>
                      <a:ext cx="5400040" cy="2242066"/>
                    </a:xfrm>
                    <a:prstGeom prst="rect">
                      <a:avLst/>
                    </a:prstGeom>
                    <a:noFill/>
                    <a:ln w="9525">
                      <a:noFill/>
                      <a:miter lim="800000"/>
                      <a:headEnd/>
                      <a:tailEnd/>
                    </a:ln>
                  </pic:spPr>
                </pic:pic>
              </a:graphicData>
            </a:graphic>
          </wp:inline>
        </w:drawing>
      </w:r>
    </w:p>
    <w:p w14:paraId="23B01DC0" w14:textId="77777777" w:rsidR="00AB68C3" w:rsidRDefault="00AB68C3">
      <w:pPr>
        <w:pBdr>
          <w:bottom w:val="single" w:sz="6" w:space="1" w:color="auto"/>
        </w:pBdr>
      </w:pPr>
    </w:p>
    <w:p w14:paraId="4F702CD8" w14:textId="77777777" w:rsidR="00D27BC5" w:rsidRDefault="00D27BC5">
      <w:pPr>
        <w:rPr>
          <w:b/>
        </w:rPr>
      </w:pPr>
    </w:p>
    <w:p w14:paraId="08E709C6" w14:textId="046507FD" w:rsidR="00D27BC5" w:rsidRPr="00171D08" w:rsidRDefault="00AB68C3">
      <w:pPr>
        <w:rPr>
          <w:b/>
        </w:rPr>
      </w:pPr>
      <w:r w:rsidRPr="00171D08">
        <w:rPr>
          <w:b/>
        </w:rPr>
        <w:t>IVIG</w:t>
      </w:r>
    </w:p>
    <w:p w14:paraId="4F2278DD" w14:textId="77777777" w:rsidR="00AB68C3" w:rsidRDefault="00AB68C3">
      <w:r>
        <w:rPr>
          <w:noProof/>
        </w:rPr>
        <w:drawing>
          <wp:inline distT="0" distB="0" distL="0" distR="0" wp14:anchorId="56568B7C" wp14:editId="7CB72D36">
            <wp:extent cx="4708634" cy="4966406"/>
            <wp:effectExtent l="0" t="0" r="0" b="571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srcRect/>
                    <a:stretch>
                      <a:fillRect/>
                    </a:stretch>
                  </pic:blipFill>
                  <pic:spPr bwMode="auto">
                    <a:xfrm>
                      <a:off x="0" y="0"/>
                      <a:ext cx="4713104" cy="4971121"/>
                    </a:xfrm>
                    <a:prstGeom prst="rect">
                      <a:avLst/>
                    </a:prstGeom>
                    <a:noFill/>
                    <a:ln w="9525">
                      <a:noFill/>
                      <a:miter lim="800000"/>
                      <a:headEnd/>
                      <a:tailEnd/>
                    </a:ln>
                  </pic:spPr>
                </pic:pic>
              </a:graphicData>
            </a:graphic>
          </wp:inline>
        </w:drawing>
      </w:r>
    </w:p>
    <w:p w14:paraId="78838721" w14:textId="77777777" w:rsidR="00AB68C3" w:rsidRDefault="00AB68C3">
      <w:pPr>
        <w:pBdr>
          <w:bottom w:val="single" w:sz="6" w:space="1" w:color="auto"/>
        </w:pBdr>
      </w:pPr>
      <w:r>
        <w:rPr>
          <w:noProof/>
        </w:rPr>
        <w:drawing>
          <wp:inline distT="0" distB="0" distL="0" distR="0" wp14:anchorId="029159E0" wp14:editId="1D31962F">
            <wp:extent cx="5172075" cy="2419350"/>
            <wp:effectExtent l="1905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srcRect/>
                    <a:stretch>
                      <a:fillRect/>
                    </a:stretch>
                  </pic:blipFill>
                  <pic:spPr bwMode="auto">
                    <a:xfrm>
                      <a:off x="0" y="0"/>
                      <a:ext cx="5180604" cy="2423340"/>
                    </a:xfrm>
                    <a:prstGeom prst="rect">
                      <a:avLst/>
                    </a:prstGeom>
                    <a:noFill/>
                    <a:ln w="9525">
                      <a:noFill/>
                      <a:miter lim="800000"/>
                      <a:headEnd/>
                      <a:tailEnd/>
                    </a:ln>
                  </pic:spPr>
                </pic:pic>
              </a:graphicData>
            </a:graphic>
          </wp:inline>
        </w:drawing>
      </w:r>
    </w:p>
    <w:p w14:paraId="68E3FCD0" w14:textId="77777777" w:rsidR="00AB68C3" w:rsidRDefault="00AB68C3"/>
    <w:p w14:paraId="02EF7312" w14:textId="191AD1FB" w:rsidR="00B066EB" w:rsidRDefault="00B066EB">
      <w:pPr>
        <w:rPr>
          <w:b/>
        </w:rPr>
      </w:pPr>
      <w:r w:rsidRPr="00B066EB">
        <w:rPr>
          <w:b/>
        </w:rPr>
        <w:t>ANTIBIOTICS</w:t>
      </w:r>
    </w:p>
    <w:p w14:paraId="37F833A3" w14:textId="74BFF38E" w:rsidR="00AB68C3" w:rsidRDefault="00AB68C3">
      <w:r>
        <w:rPr>
          <w:noProof/>
        </w:rPr>
        <w:drawing>
          <wp:inline distT="0" distB="0" distL="0" distR="0" wp14:anchorId="125B3836" wp14:editId="50881D66">
            <wp:extent cx="5400040" cy="3370681"/>
            <wp:effectExtent l="1905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srcRect/>
                    <a:stretch>
                      <a:fillRect/>
                    </a:stretch>
                  </pic:blipFill>
                  <pic:spPr bwMode="auto">
                    <a:xfrm>
                      <a:off x="0" y="0"/>
                      <a:ext cx="5400040" cy="3370681"/>
                    </a:xfrm>
                    <a:prstGeom prst="rect">
                      <a:avLst/>
                    </a:prstGeom>
                    <a:noFill/>
                    <a:ln w="9525">
                      <a:noFill/>
                      <a:miter lim="800000"/>
                      <a:headEnd/>
                      <a:tailEnd/>
                    </a:ln>
                  </pic:spPr>
                </pic:pic>
              </a:graphicData>
            </a:graphic>
          </wp:inline>
        </w:drawing>
      </w:r>
    </w:p>
    <w:p w14:paraId="47E1B853" w14:textId="77777777" w:rsidR="00AB68C3" w:rsidRDefault="00AB68C3">
      <w:pPr>
        <w:pBdr>
          <w:bottom w:val="single" w:sz="6" w:space="1" w:color="auto"/>
        </w:pBdr>
      </w:pPr>
      <w:r>
        <w:rPr>
          <w:noProof/>
        </w:rPr>
        <w:drawing>
          <wp:inline distT="0" distB="0" distL="0" distR="0" wp14:anchorId="10DCAB39" wp14:editId="7CA16306">
            <wp:extent cx="5400040" cy="3202965"/>
            <wp:effectExtent l="1905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54663519" w14:textId="77777777" w:rsidR="00AB68C3" w:rsidRDefault="00AB68C3">
      <w:pPr>
        <w:pBdr>
          <w:bottom w:val="single" w:sz="6" w:space="1" w:color="auto"/>
        </w:pBdr>
      </w:pPr>
    </w:p>
    <w:p w14:paraId="0CD09F37" w14:textId="77777777" w:rsidR="00B066EB" w:rsidRDefault="00B066EB">
      <w:pPr>
        <w:rPr>
          <w:b/>
          <w:bCs/>
          <w:color w:val="000000"/>
          <w:shd w:val="clear" w:color="auto" w:fill="FFFFFF"/>
        </w:rPr>
      </w:pPr>
    </w:p>
    <w:p w14:paraId="1FB163B5" w14:textId="77777777" w:rsidR="00B066EB" w:rsidRDefault="00B066EB">
      <w:pPr>
        <w:rPr>
          <w:b/>
          <w:bCs/>
          <w:color w:val="000000"/>
          <w:shd w:val="clear" w:color="auto" w:fill="FFFFFF"/>
        </w:rPr>
      </w:pPr>
      <w:r>
        <w:rPr>
          <w:b/>
          <w:bCs/>
          <w:color w:val="000000"/>
          <w:shd w:val="clear" w:color="auto" w:fill="FFFFFF"/>
        </w:rPr>
        <w:br w:type="page"/>
      </w:r>
    </w:p>
    <w:p w14:paraId="700FDAD1" w14:textId="691D2F6D" w:rsidR="00AB68C3" w:rsidRDefault="00AB68C3">
      <w:pPr>
        <w:rPr>
          <w:b/>
          <w:bCs/>
          <w:color w:val="000000"/>
          <w:shd w:val="clear" w:color="auto" w:fill="FFFFFF"/>
        </w:rPr>
      </w:pPr>
      <w:proofErr w:type="spellStart"/>
      <w:r>
        <w:rPr>
          <w:b/>
          <w:bCs/>
          <w:color w:val="000000"/>
          <w:shd w:val="clear" w:color="auto" w:fill="FFFFFF"/>
        </w:rPr>
        <w:t>Antiplatelet</w:t>
      </w:r>
      <w:proofErr w:type="spellEnd"/>
      <w:r>
        <w:rPr>
          <w:b/>
          <w:bCs/>
          <w:color w:val="000000"/>
          <w:shd w:val="clear" w:color="auto" w:fill="FFFFFF"/>
        </w:rPr>
        <w:t xml:space="preserve">/ </w:t>
      </w:r>
      <w:proofErr w:type="spellStart"/>
      <w:r>
        <w:rPr>
          <w:b/>
          <w:bCs/>
          <w:color w:val="000000"/>
          <w:shd w:val="clear" w:color="auto" w:fill="FFFFFF"/>
        </w:rPr>
        <w:t>Anticoagulation</w:t>
      </w:r>
      <w:proofErr w:type="spellEnd"/>
    </w:p>
    <w:p w14:paraId="2B4A82DB"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5660DBA8" wp14:editId="5CD7AD3F">
            <wp:extent cx="5400040" cy="4922597"/>
            <wp:effectExtent l="1905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1"/>
                    <a:srcRect/>
                    <a:stretch>
                      <a:fillRect/>
                    </a:stretch>
                  </pic:blipFill>
                  <pic:spPr bwMode="auto">
                    <a:xfrm>
                      <a:off x="0" y="0"/>
                      <a:ext cx="5400040" cy="4922597"/>
                    </a:xfrm>
                    <a:prstGeom prst="rect">
                      <a:avLst/>
                    </a:prstGeom>
                    <a:noFill/>
                    <a:ln w="9525">
                      <a:noFill/>
                      <a:miter lim="800000"/>
                      <a:headEnd/>
                      <a:tailEnd/>
                    </a:ln>
                  </pic:spPr>
                </pic:pic>
              </a:graphicData>
            </a:graphic>
          </wp:inline>
        </w:drawing>
      </w:r>
    </w:p>
    <w:p w14:paraId="648ADA02"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591E3555" wp14:editId="76F0E9D9">
            <wp:extent cx="5395716" cy="2714625"/>
            <wp:effectExtent l="1905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2"/>
                    <a:srcRect/>
                    <a:stretch>
                      <a:fillRect/>
                    </a:stretch>
                  </pic:blipFill>
                  <pic:spPr bwMode="auto">
                    <a:xfrm>
                      <a:off x="0" y="0"/>
                      <a:ext cx="5400040" cy="2716801"/>
                    </a:xfrm>
                    <a:prstGeom prst="rect">
                      <a:avLst/>
                    </a:prstGeom>
                    <a:noFill/>
                    <a:ln w="9525">
                      <a:noFill/>
                      <a:miter lim="800000"/>
                      <a:headEnd/>
                      <a:tailEnd/>
                    </a:ln>
                  </pic:spPr>
                </pic:pic>
              </a:graphicData>
            </a:graphic>
          </wp:inline>
        </w:drawing>
      </w:r>
    </w:p>
    <w:p w14:paraId="3DDA5F62" w14:textId="77777777" w:rsidR="00AB68C3" w:rsidRDefault="00AB68C3">
      <w:pPr>
        <w:pBdr>
          <w:bottom w:val="single" w:sz="6" w:space="1" w:color="auto"/>
        </w:pBdr>
        <w:rPr>
          <w:b/>
          <w:bCs/>
          <w:color w:val="000000"/>
          <w:shd w:val="clear" w:color="auto" w:fill="FFFFFF"/>
        </w:rPr>
      </w:pPr>
    </w:p>
    <w:p w14:paraId="7D8A1893" w14:textId="77777777" w:rsidR="00AB68C3" w:rsidRDefault="00AB68C3">
      <w:pPr>
        <w:rPr>
          <w:b/>
          <w:bCs/>
          <w:color w:val="000000"/>
          <w:shd w:val="clear" w:color="auto" w:fill="FFFFFF"/>
        </w:rPr>
      </w:pPr>
    </w:p>
    <w:p w14:paraId="35DDC7C6" w14:textId="77777777" w:rsidR="00AB68C3" w:rsidRDefault="00AB68C3">
      <w:pPr>
        <w:rPr>
          <w:b/>
          <w:bCs/>
          <w:color w:val="000000"/>
          <w:shd w:val="clear" w:color="auto" w:fill="FFFFFF"/>
        </w:rPr>
      </w:pPr>
      <w:proofErr w:type="spellStart"/>
      <w:r>
        <w:rPr>
          <w:b/>
          <w:bCs/>
          <w:color w:val="000000"/>
          <w:shd w:val="clear" w:color="auto" w:fill="FFFFFF"/>
        </w:rPr>
        <w:t>Biologic</w:t>
      </w:r>
      <w:proofErr w:type="spellEnd"/>
      <w:r>
        <w:rPr>
          <w:b/>
          <w:bCs/>
          <w:color w:val="000000"/>
          <w:shd w:val="clear" w:color="auto" w:fill="FFFFFF"/>
        </w:rPr>
        <w:t xml:space="preserve"> </w:t>
      </w:r>
      <w:proofErr w:type="spellStart"/>
      <w:r>
        <w:rPr>
          <w:b/>
          <w:bCs/>
          <w:color w:val="000000"/>
          <w:shd w:val="clear" w:color="auto" w:fill="FFFFFF"/>
        </w:rPr>
        <w:t>immunomodulation</w:t>
      </w:r>
      <w:proofErr w:type="spellEnd"/>
    </w:p>
    <w:p w14:paraId="1845C0E3"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13482039" wp14:editId="5108DDE2">
            <wp:extent cx="5400040" cy="4431187"/>
            <wp:effectExtent l="1905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a:srcRect/>
                    <a:stretch>
                      <a:fillRect/>
                    </a:stretch>
                  </pic:blipFill>
                  <pic:spPr bwMode="auto">
                    <a:xfrm>
                      <a:off x="0" y="0"/>
                      <a:ext cx="5400040" cy="4431187"/>
                    </a:xfrm>
                    <a:prstGeom prst="rect">
                      <a:avLst/>
                    </a:prstGeom>
                    <a:noFill/>
                    <a:ln w="9525">
                      <a:noFill/>
                      <a:miter lim="800000"/>
                      <a:headEnd/>
                      <a:tailEnd/>
                    </a:ln>
                  </pic:spPr>
                </pic:pic>
              </a:graphicData>
            </a:graphic>
          </wp:inline>
        </w:drawing>
      </w:r>
    </w:p>
    <w:p w14:paraId="470582A8"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5C350343" wp14:editId="78CB0B36">
            <wp:extent cx="5400040" cy="3202965"/>
            <wp:effectExtent l="1905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4"/>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397237BB" w14:textId="77777777" w:rsidR="00AB68C3" w:rsidRDefault="00AB68C3">
      <w:pPr>
        <w:rPr>
          <w:b/>
          <w:bCs/>
          <w:color w:val="000000"/>
          <w:shd w:val="clear" w:color="auto" w:fill="FFFFFF"/>
        </w:rPr>
      </w:pPr>
    </w:p>
    <w:p w14:paraId="6DD0CC75" w14:textId="77777777" w:rsidR="00AB68C3" w:rsidRDefault="00AB68C3">
      <w:pPr>
        <w:rPr>
          <w:b/>
          <w:bCs/>
          <w:color w:val="000000"/>
          <w:shd w:val="clear" w:color="auto" w:fill="FFFFFF"/>
        </w:rPr>
      </w:pPr>
    </w:p>
    <w:p w14:paraId="64C27099" w14:textId="053E9F84" w:rsidR="004E4A20" w:rsidRDefault="004E4A20">
      <w:pPr>
        <w:rPr>
          <w:b/>
          <w:bCs/>
          <w:color w:val="000000"/>
          <w:shd w:val="clear" w:color="auto" w:fill="FFFFFF"/>
        </w:rPr>
      </w:pPr>
      <w:r w:rsidRPr="004E4A20">
        <w:rPr>
          <w:b/>
          <w:bCs/>
          <w:color w:val="000000"/>
          <w:shd w:val="clear" w:color="auto" w:fill="FFFFFF"/>
        </w:rPr>
        <w:t>ANTIVIRAL THERAPY</w:t>
      </w:r>
    </w:p>
    <w:p w14:paraId="11857F4C" w14:textId="52CEDB5D" w:rsidR="00AB68C3" w:rsidRDefault="00AB68C3">
      <w:pPr>
        <w:rPr>
          <w:b/>
          <w:bCs/>
          <w:color w:val="000000"/>
          <w:shd w:val="clear" w:color="auto" w:fill="FFFFFF"/>
        </w:rPr>
      </w:pPr>
      <w:r>
        <w:rPr>
          <w:b/>
          <w:bCs/>
          <w:noProof/>
          <w:color w:val="000000"/>
          <w:shd w:val="clear" w:color="auto" w:fill="FFFFFF"/>
        </w:rPr>
        <w:drawing>
          <wp:inline distT="0" distB="0" distL="0" distR="0" wp14:anchorId="207A09B6" wp14:editId="04D33E99">
            <wp:extent cx="5400040" cy="2398363"/>
            <wp:effectExtent l="1905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a:srcRect/>
                    <a:stretch>
                      <a:fillRect/>
                    </a:stretch>
                  </pic:blipFill>
                  <pic:spPr bwMode="auto">
                    <a:xfrm>
                      <a:off x="0" y="0"/>
                      <a:ext cx="5400040" cy="2398363"/>
                    </a:xfrm>
                    <a:prstGeom prst="rect">
                      <a:avLst/>
                    </a:prstGeom>
                    <a:noFill/>
                    <a:ln w="9525">
                      <a:noFill/>
                      <a:miter lim="800000"/>
                      <a:headEnd/>
                      <a:tailEnd/>
                    </a:ln>
                  </pic:spPr>
                </pic:pic>
              </a:graphicData>
            </a:graphic>
          </wp:inline>
        </w:drawing>
      </w:r>
    </w:p>
    <w:p w14:paraId="49713AAF"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37151EE4" wp14:editId="404EEA38">
            <wp:extent cx="5400040" cy="3202965"/>
            <wp:effectExtent l="1905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17E52EA2" w14:textId="77777777" w:rsidR="00AB68C3" w:rsidRDefault="00AB68C3">
      <w:pPr>
        <w:rPr>
          <w:b/>
          <w:bCs/>
          <w:color w:val="000000"/>
          <w:shd w:val="clear" w:color="auto" w:fill="FFFFFF"/>
        </w:rPr>
      </w:pPr>
    </w:p>
    <w:p w14:paraId="4E3AB546" w14:textId="77777777" w:rsidR="00AB68C3" w:rsidRDefault="00AB68C3">
      <w:pPr>
        <w:rPr>
          <w:b/>
          <w:bCs/>
          <w:color w:val="000000"/>
          <w:shd w:val="clear" w:color="auto" w:fill="FFFFFF"/>
        </w:rPr>
      </w:pPr>
    </w:p>
    <w:p w14:paraId="3D490FA7" w14:textId="77777777" w:rsidR="00AB68C3" w:rsidRDefault="00AB68C3">
      <w:pPr>
        <w:rPr>
          <w:b/>
          <w:bCs/>
          <w:color w:val="000000"/>
          <w:shd w:val="clear" w:color="auto" w:fill="FFFFFF"/>
        </w:rPr>
      </w:pPr>
    </w:p>
    <w:p w14:paraId="36EA4F9D" w14:textId="77777777" w:rsidR="00AB68C3" w:rsidRDefault="00AB68C3">
      <w:pPr>
        <w:rPr>
          <w:b/>
          <w:bCs/>
          <w:color w:val="000000"/>
          <w:shd w:val="clear" w:color="auto" w:fill="FFFFFF"/>
        </w:rPr>
      </w:pPr>
    </w:p>
    <w:p w14:paraId="55FCFA9F" w14:textId="77777777" w:rsidR="00AB68C3" w:rsidRDefault="00AB68C3">
      <w:pPr>
        <w:rPr>
          <w:b/>
          <w:bCs/>
          <w:color w:val="000000"/>
          <w:shd w:val="clear" w:color="auto" w:fill="FFFFFF"/>
        </w:rPr>
      </w:pPr>
    </w:p>
    <w:p w14:paraId="652795A1" w14:textId="77777777" w:rsidR="00AB68C3" w:rsidRDefault="00AB68C3">
      <w:pPr>
        <w:rPr>
          <w:b/>
          <w:bCs/>
          <w:color w:val="000000"/>
          <w:shd w:val="clear" w:color="auto" w:fill="FFFFFF"/>
        </w:rPr>
      </w:pPr>
    </w:p>
    <w:p w14:paraId="3AA42299" w14:textId="77777777" w:rsidR="00AB68C3" w:rsidRDefault="00AB68C3">
      <w:pPr>
        <w:rPr>
          <w:b/>
          <w:bCs/>
          <w:color w:val="000000"/>
          <w:shd w:val="clear" w:color="auto" w:fill="FFFFFF"/>
        </w:rPr>
      </w:pPr>
    </w:p>
    <w:p w14:paraId="45D00AA5" w14:textId="77777777" w:rsidR="00AB68C3" w:rsidRDefault="00AB68C3">
      <w:pPr>
        <w:rPr>
          <w:b/>
          <w:bCs/>
          <w:color w:val="000000"/>
          <w:shd w:val="clear" w:color="auto" w:fill="FFFFFF"/>
        </w:rPr>
      </w:pPr>
    </w:p>
    <w:p w14:paraId="3AF12331" w14:textId="77777777" w:rsidR="004E4A20" w:rsidRDefault="004E4A20">
      <w:pPr>
        <w:rPr>
          <w:b/>
          <w:bCs/>
          <w:color w:val="000000"/>
          <w:shd w:val="clear" w:color="auto" w:fill="FFFFFF"/>
        </w:rPr>
      </w:pPr>
      <w:r>
        <w:rPr>
          <w:b/>
          <w:bCs/>
          <w:color w:val="000000"/>
          <w:shd w:val="clear" w:color="auto" w:fill="FFFFFF"/>
        </w:rPr>
        <w:br w:type="page"/>
      </w:r>
    </w:p>
    <w:p w14:paraId="59352538" w14:textId="2FFBB6A4" w:rsidR="00AB68C3" w:rsidRPr="001F606E" w:rsidRDefault="001F606E">
      <w:pPr>
        <w:rPr>
          <w:b/>
          <w:bCs/>
          <w:color w:val="000000"/>
          <w:shd w:val="clear" w:color="auto" w:fill="FFFFFF"/>
          <w:lang w:val="en-US"/>
        </w:rPr>
      </w:pPr>
      <w:r w:rsidRPr="001F606E">
        <w:rPr>
          <w:b/>
          <w:bCs/>
          <w:color w:val="000000"/>
          <w:shd w:val="clear" w:color="auto" w:fill="FFFFFF"/>
          <w:lang w:val="en-US"/>
        </w:rPr>
        <w:t>RESPIRATORY SUPPORT  (MV/NIV/ HFNC)</w:t>
      </w:r>
    </w:p>
    <w:p w14:paraId="66E1C7E8"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2E7C3492" wp14:editId="6DF990CA">
            <wp:extent cx="5133975" cy="5095875"/>
            <wp:effectExtent l="1905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a:srcRect/>
                    <a:stretch>
                      <a:fillRect/>
                    </a:stretch>
                  </pic:blipFill>
                  <pic:spPr bwMode="auto">
                    <a:xfrm>
                      <a:off x="0" y="0"/>
                      <a:ext cx="5133975" cy="5095875"/>
                    </a:xfrm>
                    <a:prstGeom prst="rect">
                      <a:avLst/>
                    </a:prstGeom>
                    <a:noFill/>
                    <a:ln w="9525">
                      <a:noFill/>
                      <a:miter lim="800000"/>
                      <a:headEnd/>
                      <a:tailEnd/>
                    </a:ln>
                  </pic:spPr>
                </pic:pic>
              </a:graphicData>
            </a:graphic>
          </wp:inline>
        </w:drawing>
      </w:r>
    </w:p>
    <w:p w14:paraId="7EBF0511"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1A3487BA" wp14:editId="6C47A53D">
            <wp:extent cx="5395716" cy="2790825"/>
            <wp:effectExtent l="1905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8"/>
                    <a:srcRect/>
                    <a:stretch>
                      <a:fillRect/>
                    </a:stretch>
                  </pic:blipFill>
                  <pic:spPr bwMode="auto">
                    <a:xfrm>
                      <a:off x="0" y="0"/>
                      <a:ext cx="5400040" cy="2793062"/>
                    </a:xfrm>
                    <a:prstGeom prst="rect">
                      <a:avLst/>
                    </a:prstGeom>
                    <a:noFill/>
                    <a:ln w="9525">
                      <a:noFill/>
                      <a:miter lim="800000"/>
                      <a:headEnd/>
                      <a:tailEnd/>
                    </a:ln>
                  </pic:spPr>
                </pic:pic>
              </a:graphicData>
            </a:graphic>
          </wp:inline>
        </w:drawing>
      </w:r>
    </w:p>
    <w:p w14:paraId="01324BB3" w14:textId="77777777" w:rsidR="00AB68C3" w:rsidRDefault="00AB68C3">
      <w:pPr>
        <w:rPr>
          <w:b/>
          <w:bCs/>
          <w:color w:val="000000"/>
          <w:shd w:val="clear" w:color="auto" w:fill="FFFFFF"/>
        </w:rPr>
      </w:pPr>
    </w:p>
    <w:p w14:paraId="018EC283" w14:textId="77777777" w:rsidR="00AB68C3" w:rsidRDefault="00AB68C3">
      <w:pPr>
        <w:rPr>
          <w:b/>
          <w:bCs/>
          <w:color w:val="000000"/>
          <w:shd w:val="clear" w:color="auto" w:fill="FFFFFF"/>
        </w:rPr>
      </w:pPr>
      <w:r>
        <w:rPr>
          <w:b/>
          <w:bCs/>
          <w:color w:val="000000"/>
          <w:shd w:val="clear" w:color="auto" w:fill="FFFFFF"/>
        </w:rPr>
        <w:t>ECMO</w:t>
      </w:r>
    </w:p>
    <w:p w14:paraId="5CC8BCB5"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139AF79E" wp14:editId="3B1A35F3">
            <wp:extent cx="5400040" cy="2882557"/>
            <wp:effectExtent l="1905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9"/>
                    <a:srcRect/>
                    <a:stretch>
                      <a:fillRect/>
                    </a:stretch>
                  </pic:blipFill>
                  <pic:spPr bwMode="auto">
                    <a:xfrm>
                      <a:off x="0" y="0"/>
                      <a:ext cx="5400040" cy="2882557"/>
                    </a:xfrm>
                    <a:prstGeom prst="rect">
                      <a:avLst/>
                    </a:prstGeom>
                    <a:noFill/>
                    <a:ln w="9525">
                      <a:noFill/>
                      <a:miter lim="800000"/>
                      <a:headEnd/>
                      <a:tailEnd/>
                    </a:ln>
                  </pic:spPr>
                </pic:pic>
              </a:graphicData>
            </a:graphic>
          </wp:inline>
        </w:drawing>
      </w:r>
    </w:p>
    <w:p w14:paraId="1BFC5C09"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7794850A" wp14:editId="17C0C1B4">
            <wp:extent cx="5400040" cy="3202965"/>
            <wp:effectExtent l="1905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0"/>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3B637C31" w14:textId="77777777" w:rsidR="00AB68C3" w:rsidRDefault="00AB68C3">
      <w:pPr>
        <w:rPr>
          <w:b/>
          <w:bCs/>
          <w:color w:val="000000"/>
          <w:shd w:val="clear" w:color="auto" w:fill="FFFFFF"/>
        </w:rPr>
      </w:pPr>
    </w:p>
    <w:p w14:paraId="72A0431B" w14:textId="77777777" w:rsidR="00AB68C3" w:rsidRDefault="00AB68C3">
      <w:pPr>
        <w:rPr>
          <w:b/>
          <w:bCs/>
          <w:color w:val="000000"/>
          <w:shd w:val="clear" w:color="auto" w:fill="FFFFFF"/>
        </w:rPr>
      </w:pPr>
    </w:p>
    <w:p w14:paraId="093B64D0" w14:textId="77777777" w:rsidR="00AB68C3" w:rsidRDefault="00AB68C3">
      <w:pPr>
        <w:rPr>
          <w:b/>
          <w:bCs/>
          <w:color w:val="000000"/>
          <w:shd w:val="clear" w:color="auto" w:fill="FFFFFF"/>
        </w:rPr>
      </w:pPr>
    </w:p>
    <w:p w14:paraId="469738BC" w14:textId="77777777" w:rsidR="00AB68C3" w:rsidRDefault="00AB68C3">
      <w:pPr>
        <w:rPr>
          <w:b/>
          <w:bCs/>
          <w:color w:val="000000"/>
          <w:shd w:val="clear" w:color="auto" w:fill="FFFFFF"/>
        </w:rPr>
      </w:pPr>
    </w:p>
    <w:p w14:paraId="32684E7A" w14:textId="77777777" w:rsidR="00AB68C3" w:rsidRDefault="00AB68C3">
      <w:pPr>
        <w:rPr>
          <w:b/>
          <w:bCs/>
          <w:color w:val="000000"/>
          <w:shd w:val="clear" w:color="auto" w:fill="FFFFFF"/>
        </w:rPr>
      </w:pPr>
    </w:p>
    <w:p w14:paraId="6697716A" w14:textId="77777777" w:rsidR="00AB68C3" w:rsidRDefault="00AB68C3">
      <w:pPr>
        <w:rPr>
          <w:b/>
          <w:bCs/>
          <w:color w:val="000000"/>
          <w:shd w:val="clear" w:color="auto" w:fill="FFFFFF"/>
        </w:rPr>
      </w:pPr>
    </w:p>
    <w:p w14:paraId="5AE6DA34" w14:textId="77777777" w:rsidR="00AB68C3" w:rsidRDefault="00AB68C3">
      <w:pPr>
        <w:rPr>
          <w:b/>
          <w:bCs/>
          <w:color w:val="000000"/>
          <w:shd w:val="clear" w:color="auto" w:fill="FFFFFF"/>
        </w:rPr>
      </w:pPr>
    </w:p>
    <w:p w14:paraId="1BED64CE" w14:textId="3FE704AE" w:rsidR="001A78BD" w:rsidRDefault="001A78BD">
      <w:pPr>
        <w:rPr>
          <w:b/>
          <w:bCs/>
          <w:color w:val="000000"/>
          <w:shd w:val="clear" w:color="auto" w:fill="FFFFFF"/>
        </w:rPr>
      </w:pPr>
      <w:r w:rsidRPr="001A78BD">
        <w:rPr>
          <w:b/>
          <w:bCs/>
          <w:color w:val="000000"/>
          <w:shd w:val="clear" w:color="auto" w:fill="FFFFFF"/>
        </w:rPr>
        <w:t>RECOVERED PATIENTS</w:t>
      </w:r>
    </w:p>
    <w:p w14:paraId="79F96A26" w14:textId="1865FED1" w:rsidR="00AB68C3" w:rsidRDefault="00AB68C3">
      <w:pPr>
        <w:rPr>
          <w:b/>
          <w:bCs/>
          <w:color w:val="000000"/>
          <w:shd w:val="clear" w:color="auto" w:fill="FFFFFF"/>
        </w:rPr>
      </w:pPr>
      <w:r>
        <w:rPr>
          <w:b/>
          <w:bCs/>
          <w:noProof/>
          <w:color w:val="000000"/>
          <w:shd w:val="clear" w:color="auto" w:fill="FFFFFF"/>
        </w:rPr>
        <w:drawing>
          <wp:inline distT="0" distB="0" distL="0" distR="0" wp14:anchorId="58D3CD9D" wp14:editId="5083D4DA">
            <wp:extent cx="5238750" cy="5686425"/>
            <wp:effectExtent l="19050" t="0" r="0"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5238750" cy="5686425"/>
                    </a:xfrm>
                    <a:prstGeom prst="rect">
                      <a:avLst/>
                    </a:prstGeom>
                    <a:noFill/>
                    <a:ln w="9525">
                      <a:noFill/>
                      <a:miter lim="800000"/>
                      <a:headEnd/>
                      <a:tailEnd/>
                    </a:ln>
                  </pic:spPr>
                </pic:pic>
              </a:graphicData>
            </a:graphic>
          </wp:inline>
        </w:drawing>
      </w:r>
    </w:p>
    <w:p w14:paraId="706A2FF5"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6C89A0B6" wp14:editId="76E74712">
            <wp:extent cx="5391150" cy="2505075"/>
            <wp:effectExtent l="19050" t="0" r="0" b="0"/>
            <wp:docPr id="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5400040" cy="2509206"/>
                    </a:xfrm>
                    <a:prstGeom prst="rect">
                      <a:avLst/>
                    </a:prstGeom>
                    <a:noFill/>
                    <a:ln w="9525">
                      <a:noFill/>
                      <a:miter lim="800000"/>
                      <a:headEnd/>
                      <a:tailEnd/>
                    </a:ln>
                  </pic:spPr>
                </pic:pic>
              </a:graphicData>
            </a:graphic>
          </wp:inline>
        </w:drawing>
      </w:r>
    </w:p>
    <w:p w14:paraId="34BEC975" w14:textId="77777777" w:rsidR="00AB68C3" w:rsidRDefault="00AB68C3">
      <w:pPr>
        <w:rPr>
          <w:b/>
          <w:bCs/>
          <w:color w:val="000000"/>
          <w:shd w:val="clear" w:color="auto" w:fill="FFFFFF"/>
        </w:rPr>
      </w:pPr>
      <w:r>
        <w:rPr>
          <w:b/>
          <w:bCs/>
          <w:color w:val="000000"/>
          <w:shd w:val="clear" w:color="auto" w:fill="FFFFFF"/>
        </w:rPr>
        <w:t>DEATH</w:t>
      </w:r>
    </w:p>
    <w:p w14:paraId="1643664C"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219E7F8B" wp14:editId="588FB0AA">
            <wp:extent cx="4857750" cy="554355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857750" cy="5543550"/>
                    </a:xfrm>
                    <a:prstGeom prst="rect">
                      <a:avLst/>
                    </a:prstGeom>
                    <a:noFill/>
                    <a:ln w="9525">
                      <a:noFill/>
                      <a:miter lim="800000"/>
                      <a:headEnd/>
                      <a:tailEnd/>
                    </a:ln>
                  </pic:spPr>
                </pic:pic>
              </a:graphicData>
            </a:graphic>
          </wp:inline>
        </w:drawing>
      </w:r>
    </w:p>
    <w:p w14:paraId="32B82E74"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1B795A4D" wp14:editId="198A0F12">
            <wp:extent cx="5391150" cy="2447925"/>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400040" cy="2451962"/>
                    </a:xfrm>
                    <a:prstGeom prst="rect">
                      <a:avLst/>
                    </a:prstGeom>
                    <a:noFill/>
                    <a:ln w="9525">
                      <a:noFill/>
                      <a:miter lim="800000"/>
                      <a:headEnd/>
                      <a:tailEnd/>
                    </a:ln>
                  </pic:spPr>
                </pic:pic>
              </a:graphicData>
            </a:graphic>
          </wp:inline>
        </w:drawing>
      </w:r>
    </w:p>
    <w:p w14:paraId="5EDADE7F" w14:textId="77777777" w:rsidR="00AB68C3" w:rsidRDefault="00AB68C3">
      <w:pPr>
        <w:rPr>
          <w:b/>
          <w:bCs/>
          <w:color w:val="000000"/>
          <w:shd w:val="clear" w:color="auto" w:fill="FFFFFF"/>
        </w:rPr>
      </w:pPr>
    </w:p>
    <w:p w14:paraId="0D969D7C" w14:textId="23006601" w:rsidR="00AB68C3" w:rsidRDefault="00BA6EDB">
      <w:pPr>
        <w:rPr>
          <w:b/>
          <w:bCs/>
          <w:color w:val="000000"/>
          <w:shd w:val="clear" w:color="auto" w:fill="FFFFFF"/>
        </w:rPr>
      </w:pPr>
      <w:r w:rsidRPr="00904CDA">
        <w:rPr>
          <w:b/>
          <w:bCs/>
          <w:color w:val="000000"/>
          <w:shd w:val="clear" w:color="auto" w:fill="FFFFFF"/>
        </w:rPr>
        <w:t>CARDIAC SYMPTOMS</w:t>
      </w:r>
    </w:p>
    <w:p w14:paraId="66244E60"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6070E9DF" wp14:editId="66C90306">
            <wp:extent cx="5153025" cy="5200650"/>
            <wp:effectExtent l="19050" t="0" r="9525"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5"/>
                    <a:srcRect/>
                    <a:stretch>
                      <a:fillRect/>
                    </a:stretch>
                  </pic:blipFill>
                  <pic:spPr bwMode="auto">
                    <a:xfrm>
                      <a:off x="0" y="0"/>
                      <a:ext cx="5153025" cy="5200650"/>
                    </a:xfrm>
                    <a:prstGeom prst="rect">
                      <a:avLst/>
                    </a:prstGeom>
                    <a:noFill/>
                    <a:ln w="9525">
                      <a:noFill/>
                      <a:miter lim="800000"/>
                      <a:headEnd/>
                      <a:tailEnd/>
                    </a:ln>
                  </pic:spPr>
                </pic:pic>
              </a:graphicData>
            </a:graphic>
          </wp:inline>
        </w:drawing>
      </w:r>
    </w:p>
    <w:p w14:paraId="19DF98C9"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4885F66A" wp14:editId="564B164D">
            <wp:extent cx="5395716" cy="2686050"/>
            <wp:effectExtent l="1905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
                    <a:srcRect/>
                    <a:stretch>
                      <a:fillRect/>
                    </a:stretch>
                  </pic:blipFill>
                  <pic:spPr bwMode="auto">
                    <a:xfrm>
                      <a:off x="0" y="0"/>
                      <a:ext cx="5400040" cy="2688203"/>
                    </a:xfrm>
                    <a:prstGeom prst="rect">
                      <a:avLst/>
                    </a:prstGeom>
                    <a:noFill/>
                    <a:ln w="9525">
                      <a:noFill/>
                      <a:miter lim="800000"/>
                      <a:headEnd/>
                      <a:tailEnd/>
                    </a:ln>
                  </pic:spPr>
                </pic:pic>
              </a:graphicData>
            </a:graphic>
          </wp:inline>
        </w:drawing>
      </w:r>
    </w:p>
    <w:p w14:paraId="31F51DAE" w14:textId="77777777" w:rsidR="00AB68C3" w:rsidRDefault="00AB68C3">
      <w:pPr>
        <w:rPr>
          <w:b/>
          <w:bCs/>
          <w:color w:val="000000"/>
          <w:shd w:val="clear" w:color="auto" w:fill="FFFFFF"/>
        </w:rPr>
      </w:pPr>
    </w:p>
    <w:p w14:paraId="23805AB4" w14:textId="38ABC945" w:rsidR="00AB68C3" w:rsidRDefault="00BA6EDB">
      <w:pPr>
        <w:rPr>
          <w:b/>
          <w:bCs/>
          <w:color w:val="000000"/>
          <w:shd w:val="clear" w:color="auto" w:fill="FFFFFF"/>
        </w:rPr>
      </w:pPr>
      <w:r w:rsidRPr="002346B0">
        <w:rPr>
          <w:b/>
          <w:bCs/>
          <w:color w:val="000000"/>
          <w:shd w:val="clear" w:color="auto" w:fill="FFFFFF"/>
        </w:rPr>
        <w:t>NEUROLOGIC SYMPTOMS</w:t>
      </w:r>
    </w:p>
    <w:p w14:paraId="0E24719A"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19A360FD" wp14:editId="2BCC9BA9">
            <wp:extent cx="5400040" cy="3493267"/>
            <wp:effectExtent l="19050" t="0" r="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7"/>
                    <a:srcRect/>
                    <a:stretch>
                      <a:fillRect/>
                    </a:stretch>
                  </pic:blipFill>
                  <pic:spPr bwMode="auto">
                    <a:xfrm>
                      <a:off x="0" y="0"/>
                      <a:ext cx="5400040" cy="3493267"/>
                    </a:xfrm>
                    <a:prstGeom prst="rect">
                      <a:avLst/>
                    </a:prstGeom>
                    <a:noFill/>
                    <a:ln w="9525">
                      <a:noFill/>
                      <a:miter lim="800000"/>
                      <a:headEnd/>
                      <a:tailEnd/>
                    </a:ln>
                  </pic:spPr>
                </pic:pic>
              </a:graphicData>
            </a:graphic>
          </wp:inline>
        </w:drawing>
      </w:r>
    </w:p>
    <w:p w14:paraId="2726DBFE"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637C5C63" wp14:editId="34F1326F">
            <wp:extent cx="5400040" cy="3202965"/>
            <wp:effectExtent l="19050" t="0" r="0"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8"/>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18D257D9" w14:textId="77777777" w:rsidR="00AB68C3" w:rsidRDefault="00AB68C3">
      <w:pPr>
        <w:rPr>
          <w:b/>
          <w:bCs/>
          <w:color w:val="000000"/>
          <w:shd w:val="clear" w:color="auto" w:fill="FFFFFF"/>
        </w:rPr>
      </w:pPr>
    </w:p>
    <w:p w14:paraId="5880D8A0" w14:textId="77777777" w:rsidR="00AB68C3" w:rsidRDefault="00AB68C3">
      <w:pPr>
        <w:rPr>
          <w:b/>
          <w:bCs/>
          <w:color w:val="000000"/>
          <w:shd w:val="clear" w:color="auto" w:fill="FFFFFF"/>
        </w:rPr>
      </w:pPr>
    </w:p>
    <w:p w14:paraId="62036630" w14:textId="77777777" w:rsidR="00AB68C3" w:rsidRDefault="00AB68C3">
      <w:pPr>
        <w:rPr>
          <w:b/>
          <w:bCs/>
          <w:color w:val="000000"/>
          <w:shd w:val="clear" w:color="auto" w:fill="FFFFFF"/>
        </w:rPr>
      </w:pPr>
    </w:p>
    <w:p w14:paraId="37742724" w14:textId="77777777" w:rsidR="00AB68C3" w:rsidRDefault="00AB68C3">
      <w:pPr>
        <w:rPr>
          <w:b/>
          <w:bCs/>
          <w:color w:val="000000"/>
          <w:shd w:val="clear" w:color="auto" w:fill="FFFFFF"/>
        </w:rPr>
      </w:pPr>
    </w:p>
    <w:p w14:paraId="7E0E5289" w14:textId="77777777" w:rsidR="00AB68C3" w:rsidRDefault="00AB68C3">
      <w:pPr>
        <w:rPr>
          <w:b/>
          <w:bCs/>
          <w:color w:val="000000"/>
          <w:shd w:val="clear" w:color="auto" w:fill="FFFFFF"/>
        </w:rPr>
      </w:pPr>
    </w:p>
    <w:p w14:paraId="06815665" w14:textId="29B79CD9" w:rsidR="00AB68C3" w:rsidRDefault="00BA6EDB">
      <w:pPr>
        <w:rPr>
          <w:b/>
          <w:bCs/>
          <w:color w:val="000000"/>
          <w:shd w:val="clear" w:color="auto" w:fill="FFFFFF"/>
        </w:rPr>
      </w:pPr>
      <w:r w:rsidRPr="00392F70">
        <w:rPr>
          <w:b/>
          <w:bCs/>
          <w:color w:val="000000"/>
          <w:shd w:val="clear" w:color="auto" w:fill="FFFFFF"/>
        </w:rPr>
        <w:t>RESPIRATORY SYMPTOMS</w:t>
      </w:r>
    </w:p>
    <w:p w14:paraId="2ADC27A6"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24289874" wp14:editId="446D6299">
            <wp:extent cx="5400040" cy="4611270"/>
            <wp:effectExtent l="1905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9"/>
                    <a:srcRect/>
                    <a:stretch>
                      <a:fillRect/>
                    </a:stretch>
                  </pic:blipFill>
                  <pic:spPr bwMode="auto">
                    <a:xfrm>
                      <a:off x="0" y="0"/>
                      <a:ext cx="5400040" cy="4611270"/>
                    </a:xfrm>
                    <a:prstGeom prst="rect">
                      <a:avLst/>
                    </a:prstGeom>
                    <a:noFill/>
                    <a:ln w="9525">
                      <a:noFill/>
                      <a:miter lim="800000"/>
                      <a:headEnd/>
                      <a:tailEnd/>
                    </a:ln>
                  </pic:spPr>
                </pic:pic>
              </a:graphicData>
            </a:graphic>
          </wp:inline>
        </w:drawing>
      </w:r>
    </w:p>
    <w:p w14:paraId="5AE9E5AB"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336C53DC" wp14:editId="5DD9F550">
            <wp:extent cx="5400040" cy="3202965"/>
            <wp:effectExtent l="1905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0"/>
                    <a:srcRect/>
                    <a:stretch>
                      <a:fillRect/>
                    </a:stretch>
                  </pic:blipFill>
                  <pic:spPr bwMode="auto">
                    <a:xfrm>
                      <a:off x="0" y="0"/>
                      <a:ext cx="5400040" cy="3202965"/>
                    </a:xfrm>
                    <a:prstGeom prst="rect">
                      <a:avLst/>
                    </a:prstGeom>
                    <a:noFill/>
                    <a:ln w="9525">
                      <a:noFill/>
                      <a:miter lim="800000"/>
                      <a:headEnd/>
                      <a:tailEnd/>
                    </a:ln>
                  </pic:spPr>
                </pic:pic>
              </a:graphicData>
            </a:graphic>
          </wp:inline>
        </w:drawing>
      </w:r>
    </w:p>
    <w:p w14:paraId="5A1CAD35" w14:textId="77777777" w:rsidR="00AB68C3" w:rsidRDefault="00AB68C3">
      <w:pPr>
        <w:rPr>
          <w:b/>
          <w:bCs/>
          <w:color w:val="000000"/>
          <w:shd w:val="clear" w:color="auto" w:fill="FFFFFF"/>
        </w:rPr>
      </w:pPr>
    </w:p>
    <w:p w14:paraId="192DAD29" w14:textId="07386659" w:rsidR="00AB68C3" w:rsidRDefault="00A06180">
      <w:pPr>
        <w:rPr>
          <w:rFonts w:ascii="Calibri" w:hAnsi="Calibri"/>
          <w:b/>
          <w:bCs/>
          <w:color w:val="000000"/>
          <w:shd w:val="clear" w:color="auto" w:fill="FFFFFF"/>
        </w:rPr>
      </w:pPr>
      <w:proofErr w:type="spellStart"/>
      <w:r w:rsidRPr="00A06180">
        <w:rPr>
          <w:rFonts w:ascii="Calibri" w:hAnsi="Calibri"/>
          <w:b/>
          <w:bCs/>
          <w:color w:val="000000"/>
          <w:shd w:val="clear" w:color="auto" w:fill="FFFFFF"/>
        </w:rPr>
        <w:t>Exams</w:t>
      </w:r>
      <w:proofErr w:type="spellEnd"/>
      <w:r>
        <w:rPr>
          <w:rFonts w:ascii="Calibri" w:hAnsi="Calibri"/>
          <w:b/>
          <w:bCs/>
          <w:color w:val="000000"/>
          <w:shd w:val="clear" w:color="auto" w:fill="FFFFFF"/>
        </w:rPr>
        <w:t xml:space="preserve"> </w:t>
      </w:r>
      <w:r w:rsidR="00AB68C3">
        <w:rPr>
          <w:rFonts w:ascii="Calibri" w:hAnsi="Calibri"/>
          <w:b/>
          <w:bCs/>
          <w:color w:val="000000"/>
          <w:shd w:val="clear" w:color="auto" w:fill="FFFFFF"/>
        </w:rPr>
        <w:t>RT-PCR</w:t>
      </w:r>
    </w:p>
    <w:p w14:paraId="0858CEBF"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0DA4E877" wp14:editId="0A76CE03">
            <wp:extent cx="4867275" cy="5295900"/>
            <wp:effectExtent l="19050" t="0" r="952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srcRect/>
                    <a:stretch>
                      <a:fillRect/>
                    </a:stretch>
                  </pic:blipFill>
                  <pic:spPr bwMode="auto">
                    <a:xfrm>
                      <a:off x="0" y="0"/>
                      <a:ext cx="4867275" cy="5295900"/>
                    </a:xfrm>
                    <a:prstGeom prst="rect">
                      <a:avLst/>
                    </a:prstGeom>
                    <a:noFill/>
                    <a:ln w="9525">
                      <a:noFill/>
                      <a:miter lim="800000"/>
                      <a:headEnd/>
                      <a:tailEnd/>
                    </a:ln>
                  </pic:spPr>
                </pic:pic>
              </a:graphicData>
            </a:graphic>
          </wp:inline>
        </w:drawing>
      </w:r>
    </w:p>
    <w:p w14:paraId="5200287D" w14:textId="77777777" w:rsidR="00AB68C3" w:rsidRDefault="00AB68C3">
      <w:pPr>
        <w:pBdr>
          <w:bottom w:val="single" w:sz="6" w:space="1" w:color="auto"/>
        </w:pBdr>
        <w:rPr>
          <w:b/>
          <w:bCs/>
          <w:color w:val="000000"/>
          <w:shd w:val="clear" w:color="auto" w:fill="FFFFFF"/>
        </w:rPr>
      </w:pPr>
      <w:r>
        <w:rPr>
          <w:b/>
          <w:bCs/>
          <w:noProof/>
          <w:color w:val="000000"/>
          <w:shd w:val="clear" w:color="auto" w:fill="FFFFFF"/>
        </w:rPr>
        <w:drawing>
          <wp:inline distT="0" distB="0" distL="0" distR="0" wp14:anchorId="0ACA0616" wp14:editId="035827ED">
            <wp:extent cx="5395716" cy="2628900"/>
            <wp:effectExtent l="1905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2"/>
                    <a:srcRect/>
                    <a:stretch>
                      <a:fillRect/>
                    </a:stretch>
                  </pic:blipFill>
                  <pic:spPr bwMode="auto">
                    <a:xfrm>
                      <a:off x="0" y="0"/>
                      <a:ext cx="5400040" cy="2631007"/>
                    </a:xfrm>
                    <a:prstGeom prst="rect">
                      <a:avLst/>
                    </a:prstGeom>
                    <a:noFill/>
                    <a:ln w="9525">
                      <a:noFill/>
                      <a:miter lim="800000"/>
                      <a:headEnd/>
                      <a:tailEnd/>
                    </a:ln>
                  </pic:spPr>
                </pic:pic>
              </a:graphicData>
            </a:graphic>
          </wp:inline>
        </w:drawing>
      </w:r>
    </w:p>
    <w:p w14:paraId="6B1E189A" w14:textId="77777777" w:rsidR="00AB68C3" w:rsidRDefault="00AB68C3">
      <w:pPr>
        <w:rPr>
          <w:rFonts w:ascii="Calibri" w:hAnsi="Calibri"/>
          <w:b/>
          <w:bCs/>
          <w:color w:val="000000"/>
          <w:shd w:val="clear" w:color="auto" w:fill="FFFFFF"/>
        </w:rPr>
      </w:pPr>
    </w:p>
    <w:p w14:paraId="7CA2B9F0" w14:textId="34C00083" w:rsidR="00AB68C3" w:rsidRDefault="00AB68C3">
      <w:pPr>
        <w:rPr>
          <w:rFonts w:ascii="Calibri" w:hAnsi="Calibri"/>
          <w:b/>
          <w:bCs/>
          <w:color w:val="000000"/>
          <w:shd w:val="clear" w:color="auto" w:fill="FFFFFF"/>
        </w:rPr>
      </w:pPr>
      <w:r>
        <w:rPr>
          <w:rFonts w:ascii="Calibri" w:hAnsi="Calibri"/>
          <w:b/>
          <w:bCs/>
          <w:color w:val="000000"/>
          <w:shd w:val="clear" w:color="auto" w:fill="FFFFFF"/>
        </w:rPr>
        <w:br w:type="page"/>
      </w:r>
      <w:proofErr w:type="spellStart"/>
      <w:r w:rsidR="00A06180" w:rsidRPr="00A06180">
        <w:rPr>
          <w:rFonts w:ascii="Calibri" w:hAnsi="Calibri"/>
          <w:b/>
          <w:bCs/>
          <w:color w:val="000000"/>
          <w:shd w:val="clear" w:color="auto" w:fill="FFFFFF"/>
        </w:rPr>
        <w:t>Exams</w:t>
      </w:r>
      <w:proofErr w:type="spellEnd"/>
      <w:r w:rsidR="00A06180">
        <w:rPr>
          <w:rFonts w:ascii="Calibri" w:hAnsi="Calibri"/>
          <w:b/>
          <w:bCs/>
          <w:color w:val="000000"/>
          <w:shd w:val="clear" w:color="auto" w:fill="FFFFFF"/>
        </w:rPr>
        <w:t xml:space="preserve"> </w:t>
      </w:r>
      <w:r>
        <w:rPr>
          <w:rFonts w:ascii="Calibri" w:hAnsi="Calibri"/>
          <w:b/>
          <w:bCs/>
          <w:color w:val="000000"/>
          <w:shd w:val="clear" w:color="auto" w:fill="FFFFFF"/>
        </w:rPr>
        <w:t>SOROLOGY</w:t>
      </w:r>
    </w:p>
    <w:p w14:paraId="09C41EE8" w14:textId="77777777" w:rsidR="00AB68C3" w:rsidRDefault="00AB68C3">
      <w:pPr>
        <w:rPr>
          <w:b/>
          <w:bCs/>
          <w:color w:val="000000"/>
          <w:shd w:val="clear" w:color="auto" w:fill="FFFFFF"/>
        </w:rPr>
      </w:pPr>
      <w:r>
        <w:rPr>
          <w:b/>
          <w:bCs/>
          <w:noProof/>
          <w:color w:val="000000"/>
          <w:shd w:val="clear" w:color="auto" w:fill="FFFFFF"/>
        </w:rPr>
        <w:drawing>
          <wp:inline distT="0" distB="0" distL="0" distR="0" wp14:anchorId="68006FD5" wp14:editId="73CF3C2E">
            <wp:extent cx="4848225" cy="5457825"/>
            <wp:effectExtent l="19050" t="0" r="952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3"/>
                    <a:srcRect/>
                    <a:stretch>
                      <a:fillRect/>
                    </a:stretch>
                  </pic:blipFill>
                  <pic:spPr bwMode="auto">
                    <a:xfrm>
                      <a:off x="0" y="0"/>
                      <a:ext cx="4848225" cy="5457825"/>
                    </a:xfrm>
                    <a:prstGeom prst="rect">
                      <a:avLst/>
                    </a:prstGeom>
                    <a:noFill/>
                    <a:ln w="9525">
                      <a:noFill/>
                      <a:miter lim="800000"/>
                      <a:headEnd/>
                      <a:tailEnd/>
                    </a:ln>
                  </pic:spPr>
                </pic:pic>
              </a:graphicData>
            </a:graphic>
          </wp:inline>
        </w:drawing>
      </w:r>
    </w:p>
    <w:p w14:paraId="52A42559" w14:textId="1B9F8E05" w:rsidR="003E0806" w:rsidRDefault="00AB68C3" w:rsidP="00A06180">
      <w:pPr>
        <w:rPr>
          <w:bCs/>
          <w:sz w:val="20"/>
          <w:szCs w:val="20"/>
          <w:lang w:val="en-US"/>
        </w:rPr>
      </w:pPr>
      <w:r>
        <w:rPr>
          <w:b/>
          <w:bCs/>
          <w:noProof/>
          <w:color w:val="000000"/>
          <w:shd w:val="clear" w:color="auto" w:fill="FFFFFF"/>
        </w:rPr>
        <w:drawing>
          <wp:inline distT="0" distB="0" distL="0" distR="0" wp14:anchorId="7044AFF0" wp14:editId="161E7483">
            <wp:extent cx="5395716" cy="2628900"/>
            <wp:effectExtent l="1905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4"/>
                    <a:srcRect/>
                    <a:stretch>
                      <a:fillRect/>
                    </a:stretch>
                  </pic:blipFill>
                  <pic:spPr bwMode="auto">
                    <a:xfrm>
                      <a:off x="0" y="0"/>
                      <a:ext cx="5400040" cy="2631007"/>
                    </a:xfrm>
                    <a:prstGeom prst="rect">
                      <a:avLst/>
                    </a:prstGeom>
                    <a:noFill/>
                    <a:ln w="9525">
                      <a:noFill/>
                      <a:miter lim="800000"/>
                      <a:headEnd/>
                      <a:tailEnd/>
                    </a:ln>
                  </pic:spPr>
                </pic:pic>
              </a:graphicData>
            </a:graphic>
          </wp:inline>
        </w:drawing>
      </w:r>
    </w:p>
    <w:sectPr w:rsidR="003E0806" w:rsidSect="00240E0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0D3F3" w14:textId="77777777" w:rsidR="008A745A" w:rsidRDefault="008A745A" w:rsidP="00A82F6A">
      <w:pPr>
        <w:spacing w:after="0" w:line="240" w:lineRule="auto"/>
      </w:pPr>
      <w:r>
        <w:separator/>
      </w:r>
    </w:p>
  </w:endnote>
  <w:endnote w:type="continuationSeparator" w:id="0">
    <w:p w14:paraId="1416B2AD" w14:textId="77777777" w:rsidR="008A745A" w:rsidRDefault="008A745A" w:rsidP="00A8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04C49" w14:textId="77777777" w:rsidR="008A745A" w:rsidRDefault="008A745A" w:rsidP="00A82F6A">
      <w:pPr>
        <w:spacing w:after="0" w:line="240" w:lineRule="auto"/>
      </w:pPr>
      <w:r>
        <w:separator/>
      </w:r>
    </w:p>
  </w:footnote>
  <w:footnote w:type="continuationSeparator" w:id="0">
    <w:p w14:paraId="21327F7C" w14:textId="77777777" w:rsidR="008A745A" w:rsidRDefault="008A745A" w:rsidP="00A82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422356"/>
      <w:docPartObj>
        <w:docPartGallery w:val="Page Numbers (Top of Page)"/>
        <w:docPartUnique/>
      </w:docPartObj>
    </w:sdtPr>
    <w:sdtEndPr/>
    <w:sdtContent>
      <w:p w14:paraId="0C822DC6" w14:textId="454E10D7" w:rsidR="00D335DF" w:rsidRDefault="00D335DF">
        <w:pPr>
          <w:pStyle w:val="Cabealho"/>
          <w:jc w:val="right"/>
        </w:pPr>
        <w:r>
          <w:fldChar w:fldCharType="begin"/>
        </w:r>
        <w:r>
          <w:instrText>PAGE   \* MERGEFORMAT</w:instrText>
        </w:r>
        <w:r>
          <w:fldChar w:fldCharType="separate"/>
        </w:r>
        <w:r>
          <w:t>2</w:t>
        </w:r>
        <w:r>
          <w:fldChar w:fldCharType="end"/>
        </w:r>
      </w:p>
    </w:sdtContent>
  </w:sdt>
  <w:p w14:paraId="5B46E88C" w14:textId="77777777" w:rsidR="00D335DF" w:rsidRDefault="00D335DF">
    <w:pPr>
      <w:pStyle w:val="Cabealho"/>
    </w:pPr>
  </w:p>
  <w:p w14:paraId="7C751D4A" w14:textId="77777777" w:rsidR="00D335DF" w:rsidRDefault="00D33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13F2"/>
    <w:multiLevelType w:val="hybridMultilevel"/>
    <w:tmpl w:val="AFD87E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120F94"/>
    <w:multiLevelType w:val="hybridMultilevel"/>
    <w:tmpl w:val="32040F0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EA08F4"/>
    <w:multiLevelType w:val="hybridMultilevel"/>
    <w:tmpl w:val="567AF7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BA25527"/>
    <w:multiLevelType w:val="hybridMultilevel"/>
    <w:tmpl w:val="0A6AC050"/>
    <w:lvl w:ilvl="0" w:tplc="04160015">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7665A3"/>
    <w:multiLevelType w:val="hybridMultilevel"/>
    <w:tmpl w:val="D3C4C2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381487"/>
    <w:multiLevelType w:val="hybridMultilevel"/>
    <w:tmpl w:val="485424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0397926"/>
    <w:multiLevelType w:val="hybridMultilevel"/>
    <w:tmpl w:val="FC3C54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8E07F95"/>
    <w:multiLevelType w:val="hybridMultilevel"/>
    <w:tmpl w:val="7938CB7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59AB382F"/>
    <w:multiLevelType w:val="hybridMultilevel"/>
    <w:tmpl w:val="5D32CEBA"/>
    <w:lvl w:ilvl="0" w:tplc="0416000F">
      <w:start w:val="1"/>
      <w:numFmt w:val="decimal"/>
      <w:lvlText w:val="%1."/>
      <w:lvlJc w:val="left"/>
      <w:pPr>
        <w:ind w:left="894" w:hanging="360"/>
      </w:pPr>
    </w:lvl>
    <w:lvl w:ilvl="1" w:tplc="04160019" w:tentative="1">
      <w:start w:val="1"/>
      <w:numFmt w:val="lowerLetter"/>
      <w:lvlText w:val="%2."/>
      <w:lvlJc w:val="left"/>
      <w:pPr>
        <w:ind w:left="1614" w:hanging="360"/>
      </w:pPr>
    </w:lvl>
    <w:lvl w:ilvl="2" w:tplc="0416001B" w:tentative="1">
      <w:start w:val="1"/>
      <w:numFmt w:val="lowerRoman"/>
      <w:lvlText w:val="%3."/>
      <w:lvlJc w:val="right"/>
      <w:pPr>
        <w:ind w:left="2334" w:hanging="180"/>
      </w:pPr>
    </w:lvl>
    <w:lvl w:ilvl="3" w:tplc="0416000F" w:tentative="1">
      <w:start w:val="1"/>
      <w:numFmt w:val="decimal"/>
      <w:lvlText w:val="%4."/>
      <w:lvlJc w:val="left"/>
      <w:pPr>
        <w:ind w:left="3054" w:hanging="360"/>
      </w:pPr>
    </w:lvl>
    <w:lvl w:ilvl="4" w:tplc="04160019" w:tentative="1">
      <w:start w:val="1"/>
      <w:numFmt w:val="lowerLetter"/>
      <w:lvlText w:val="%5."/>
      <w:lvlJc w:val="left"/>
      <w:pPr>
        <w:ind w:left="3774" w:hanging="360"/>
      </w:pPr>
    </w:lvl>
    <w:lvl w:ilvl="5" w:tplc="0416001B" w:tentative="1">
      <w:start w:val="1"/>
      <w:numFmt w:val="lowerRoman"/>
      <w:lvlText w:val="%6."/>
      <w:lvlJc w:val="right"/>
      <w:pPr>
        <w:ind w:left="4494" w:hanging="180"/>
      </w:pPr>
    </w:lvl>
    <w:lvl w:ilvl="6" w:tplc="0416000F" w:tentative="1">
      <w:start w:val="1"/>
      <w:numFmt w:val="decimal"/>
      <w:lvlText w:val="%7."/>
      <w:lvlJc w:val="left"/>
      <w:pPr>
        <w:ind w:left="5214" w:hanging="360"/>
      </w:pPr>
    </w:lvl>
    <w:lvl w:ilvl="7" w:tplc="04160019" w:tentative="1">
      <w:start w:val="1"/>
      <w:numFmt w:val="lowerLetter"/>
      <w:lvlText w:val="%8."/>
      <w:lvlJc w:val="left"/>
      <w:pPr>
        <w:ind w:left="5934" w:hanging="360"/>
      </w:pPr>
    </w:lvl>
    <w:lvl w:ilvl="8" w:tplc="0416001B" w:tentative="1">
      <w:start w:val="1"/>
      <w:numFmt w:val="lowerRoman"/>
      <w:lvlText w:val="%9."/>
      <w:lvlJc w:val="right"/>
      <w:pPr>
        <w:ind w:left="6654" w:hanging="180"/>
      </w:pPr>
    </w:lvl>
  </w:abstractNum>
  <w:num w:numId="1">
    <w:abstractNumId w:val="0"/>
  </w:num>
  <w:num w:numId="2">
    <w:abstractNumId w:val="6"/>
  </w:num>
  <w:num w:numId="3">
    <w:abstractNumId w:val="1"/>
  </w:num>
  <w:num w:numId="4">
    <w:abstractNumId w:val="3"/>
  </w:num>
  <w:num w:numId="5">
    <w:abstractNumId w:val="2"/>
  </w:num>
  <w:num w:numId="6">
    <w:abstractNumId w:val="7"/>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6DB"/>
    <w:rsid w:val="00000BD5"/>
    <w:rsid w:val="00004D64"/>
    <w:rsid w:val="00005503"/>
    <w:rsid w:val="0000627E"/>
    <w:rsid w:val="00010BE4"/>
    <w:rsid w:val="00012EAE"/>
    <w:rsid w:val="0001367C"/>
    <w:rsid w:val="00015EC9"/>
    <w:rsid w:val="00016CE4"/>
    <w:rsid w:val="00016D30"/>
    <w:rsid w:val="00017693"/>
    <w:rsid w:val="0002007D"/>
    <w:rsid w:val="00020752"/>
    <w:rsid w:val="00021D2F"/>
    <w:rsid w:val="000308B5"/>
    <w:rsid w:val="00030A6F"/>
    <w:rsid w:val="00030DCC"/>
    <w:rsid w:val="00034FAD"/>
    <w:rsid w:val="00045957"/>
    <w:rsid w:val="000512B1"/>
    <w:rsid w:val="00051B70"/>
    <w:rsid w:val="00051C4A"/>
    <w:rsid w:val="000560A9"/>
    <w:rsid w:val="000566CD"/>
    <w:rsid w:val="00062F6A"/>
    <w:rsid w:val="000646DD"/>
    <w:rsid w:val="00071971"/>
    <w:rsid w:val="000763D0"/>
    <w:rsid w:val="000775B2"/>
    <w:rsid w:val="00085BAF"/>
    <w:rsid w:val="00086FDD"/>
    <w:rsid w:val="00090BF7"/>
    <w:rsid w:val="0009211B"/>
    <w:rsid w:val="00092A93"/>
    <w:rsid w:val="000943EE"/>
    <w:rsid w:val="00095ACB"/>
    <w:rsid w:val="0009691F"/>
    <w:rsid w:val="000A4DCB"/>
    <w:rsid w:val="000A761E"/>
    <w:rsid w:val="000B27B0"/>
    <w:rsid w:val="000B3F3C"/>
    <w:rsid w:val="000C0FB4"/>
    <w:rsid w:val="000C1604"/>
    <w:rsid w:val="000C510F"/>
    <w:rsid w:val="000D2031"/>
    <w:rsid w:val="000D20D3"/>
    <w:rsid w:val="000D6BD1"/>
    <w:rsid w:val="000E002C"/>
    <w:rsid w:val="000E279B"/>
    <w:rsid w:val="000E60D5"/>
    <w:rsid w:val="000E6AC6"/>
    <w:rsid w:val="000E7C97"/>
    <w:rsid w:val="000F4A67"/>
    <w:rsid w:val="000F5100"/>
    <w:rsid w:val="000F6EE8"/>
    <w:rsid w:val="00102623"/>
    <w:rsid w:val="00104E7D"/>
    <w:rsid w:val="00105495"/>
    <w:rsid w:val="001076CE"/>
    <w:rsid w:val="00112C71"/>
    <w:rsid w:val="00113A8D"/>
    <w:rsid w:val="00114B49"/>
    <w:rsid w:val="001207EC"/>
    <w:rsid w:val="00124EAD"/>
    <w:rsid w:val="001269F6"/>
    <w:rsid w:val="0013674E"/>
    <w:rsid w:val="0014359D"/>
    <w:rsid w:val="00143FCE"/>
    <w:rsid w:val="00144FAB"/>
    <w:rsid w:val="001525A9"/>
    <w:rsid w:val="001537A9"/>
    <w:rsid w:val="001548D3"/>
    <w:rsid w:val="001615AB"/>
    <w:rsid w:val="0016167C"/>
    <w:rsid w:val="00164B91"/>
    <w:rsid w:val="001654CE"/>
    <w:rsid w:val="0016572F"/>
    <w:rsid w:val="00181C7B"/>
    <w:rsid w:val="00182EA4"/>
    <w:rsid w:val="00183558"/>
    <w:rsid w:val="00183B9A"/>
    <w:rsid w:val="00191E57"/>
    <w:rsid w:val="00197F58"/>
    <w:rsid w:val="001A15BB"/>
    <w:rsid w:val="001A5222"/>
    <w:rsid w:val="001A78BD"/>
    <w:rsid w:val="001B39DA"/>
    <w:rsid w:val="001B4042"/>
    <w:rsid w:val="001B7707"/>
    <w:rsid w:val="001C055C"/>
    <w:rsid w:val="001C1F50"/>
    <w:rsid w:val="001C245F"/>
    <w:rsid w:val="001D38A2"/>
    <w:rsid w:val="001D3B93"/>
    <w:rsid w:val="001D428C"/>
    <w:rsid w:val="001E5032"/>
    <w:rsid w:val="001F089E"/>
    <w:rsid w:val="001F606E"/>
    <w:rsid w:val="00205651"/>
    <w:rsid w:val="00210CD3"/>
    <w:rsid w:val="00211152"/>
    <w:rsid w:val="00212937"/>
    <w:rsid w:val="00215835"/>
    <w:rsid w:val="002168F1"/>
    <w:rsid w:val="0022565C"/>
    <w:rsid w:val="0023133C"/>
    <w:rsid w:val="002377D4"/>
    <w:rsid w:val="00240E09"/>
    <w:rsid w:val="002463E1"/>
    <w:rsid w:val="00250B9A"/>
    <w:rsid w:val="002538C0"/>
    <w:rsid w:val="002568A1"/>
    <w:rsid w:val="0025738A"/>
    <w:rsid w:val="002610CD"/>
    <w:rsid w:val="002621EB"/>
    <w:rsid w:val="002651D2"/>
    <w:rsid w:val="002704E4"/>
    <w:rsid w:val="00270A38"/>
    <w:rsid w:val="00270E94"/>
    <w:rsid w:val="00276D83"/>
    <w:rsid w:val="00277405"/>
    <w:rsid w:val="00281701"/>
    <w:rsid w:val="00284B0B"/>
    <w:rsid w:val="002879B3"/>
    <w:rsid w:val="00287BCF"/>
    <w:rsid w:val="00292E7D"/>
    <w:rsid w:val="00294ECF"/>
    <w:rsid w:val="002A0DF3"/>
    <w:rsid w:val="002A5B82"/>
    <w:rsid w:val="002A643D"/>
    <w:rsid w:val="002B13A5"/>
    <w:rsid w:val="002D06FF"/>
    <w:rsid w:val="002E0590"/>
    <w:rsid w:val="002E17DB"/>
    <w:rsid w:val="002E2B83"/>
    <w:rsid w:val="002E5FE0"/>
    <w:rsid w:val="002F424A"/>
    <w:rsid w:val="002F4BC7"/>
    <w:rsid w:val="003055BB"/>
    <w:rsid w:val="00305B51"/>
    <w:rsid w:val="003060C6"/>
    <w:rsid w:val="003074CE"/>
    <w:rsid w:val="003103D1"/>
    <w:rsid w:val="00310CD2"/>
    <w:rsid w:val="003136AD"/>
    <w:rsid w:val="00313914"/>
    <w:rsid w:val="00314E98"/>
    <w:rsid w:val="00315C46"/>
    <w:rsid w:val="003175BD"/>
    <w:rsid w:val="003231DB"/>
    <w:rsid w:val="00324808"/>
    <w:rsid w:val="00336534"/>
    <w:rsid w:val="00336B91"/>
    <w:rsid w:val="00342D59"/>
    <w:rsid w:val="003438A9"/>
    <w:rsid w:val="00345F3E"/>
    <w:rsid w:val="00346CE1"/>
    <w:rsid w:val="00352E3A"/>
    <w:rsid w:val="00353332"/>
    <w:rsid w:val="00354669"/>
    <w:rsid w:val="00357AD7"/>
    <w:rsid w:val="00363909"/>
    <w:rsid w:val="00365F13"/>
    <w:rsid w:val="00365FBB"/>
    <w:rsid w:val="00384CA6"/>
    <w:rsid w:val="00396947"/>
    <w:rsid w:val="003A0D48"/>
    <w:rsid w:val="003A1450"/>
    <w:rsid w:val="003B2C4C"/>
    <w:rsid w:val="003B432C"/>
    <w:rsid w:val="003B6822"/>
    <w:rsid w:val="003B6952"/>
    <w:rsid w:val="003C10AD"/>
    <w:rsid w:val="003C17A2"/>
    <w:rsid w:val="003C263C"/>
    <w:rsid w:val="003C3227"/>
    <w:rsid w:val="003C7F30"/>
    <w:rsid w:val="003D1727"/>
    <w:rsid w:val="003D301F"/>
    <w:rsid w:val="003D351F"/>
    <w:rsid w:val="003D785A"/>
    <w:rsid w:val="003D7B19"/>
    <w:rsid w:val="003E0806"/>
    <w:rsid w:val="003E13AB"/>
    <w:rsid w:val="003F352C"/>
    <w:rsid w:val="00400145"/>
    <w:rsid w:val="00401A05"/>
    <w:rsid w:val="0040496F"/>
    <w:rsid w:val="00407D7D"/>
    <w:rsid w:val="00411DA5"/>
    <w:rsid w:val="00412FED"/>
    <w:rsid w:val="00416059"/>
    <w:rsid w:val="00416680"/>
    <w:rsid w:val="00420AB1"/>
    <w:rsid w:val="00420E86"/>
    <w:rsid w:val="0042155A"/>
    <w:rsid w:val="00424981"/>
    <w:rsid w:val="00430967"/>
    <w:rsid w:val="004327FA"/>
    <w:rsid w:val="0043685E"/>
    <w:rsid w:val="0043796C"/>
    <w:rsid w:val="0044014B"/>
    <w:rsid w:val="00441F9C"/>
    <w:rsid w:val="004437F0"/>
    <w:rsid w:val="004456DB"/>
    <w:rsid w:val="00445EF8"/>
    <w:rsid w:val="0045162A"/>
    <w:rsid w:val="004556DB"/>
    <w:rsid w:val="004578EE"/>
    <w:rsid w:val="0046070A"/>
    <w:rsid w:val="0046557F"/>
    <w:rsid w:val="00465D0F"/>
    <w:rsid w:val="00466FFE"/>
    <w:rsid w:val="00472150"/>
    <w:rsid w:val="00473794"/>
    <w:rsid w:val="00476901"/>
    <w:rsid w:val="004776EB"/>
    <w:rsid w:val="00481FAB"/>
    <w:rsid w:val="004847C0"/>
    <w:rsid w:val="0048504D"/>
    <w:rsid w:val="00486A94"/>
    <w:rsid w:val="00487735"/>
    <w:rsid w:val="004921AC"/>
    <w:rsid w:val="00495AC0"/>
    <w:rsid w:val="004977A5"/>
    <w:rsid w:val="004A174F"/>
    <w:rsid w:val="004A2220"/>
    <w:rsid w:val="004A44A4"/>
    <w:rsid w:val="004B1BE9"/>
    <w:rsid w:val="004B4018"/>
    <w:rsid w:val="004B443B"/>
    <w:rsid w:val="004B4FFA"/>
    <w:rsid w:val="004B5650"/>
    <w:rsid w:val="004C065E"/>
    <w:rsid w:val="004C45E8"/>
    <w:rsid w:val="004C6005"/>
    <w:rsid w:val="004D4A9A"/>
    <w:rsid w:val="004D6D80"/>
    <w:rsid w:val="004E41B4"/>
    <w:rsid w:val="004E4A20"/>
    <w:rsid w:val="004E518C"/>
    <w:rsid w:val="004F506A"/>
    <w:rsid w:val="004F5F33"/>
    <w:rsid w:val="004F6142"/>
    <w:rsid w:val="00500AA4"/>
    <w:rsid w:val="00500DBE"/>
    <w:rsid w:val="00502A65"/>
    <w:rsid w:val="00506C06"/>
    <w:rsid w:val="00507077"/>
    <w:rsid w:val="00507465"/>
    <w:rsid w:val="00511AD0"/>
    <w:rsid w:val="00515814"/>
    <w:rsid w:val="00523D2E"/>
    <w:rsid w:val="00544A9E"/>
    <w:rsid w:val="00546379"/>
    <w:rsid w:val="005465FD"/>
    <w:rsid w:val="00550C25"/>
    <w:rsid w:val="0056198D"/>
    <w:rsid w:val="0056312B"/>
    <w:rsid w:val="005632E6"/>
    <w:rsid w:val="00563663"/>
    <w:rsid w:val="005643E0"/>
    <w:rsid w:val="00572904"/>
    <w:rsid w:val="00572F12"/>
    <w:rsid w:val="0057519E"/>
    <w:rsid w:val="005761E9"/>
    <w:rsid w:val="00577BA0"/>
    <w:rsid w:val="00577F80"/>
    <w:rsid w:val="00583C95"/>
    <w:rsid w:val="00584123"/>
    <w:rsid w:val="00586AF5"/>
    <w:rsid w:val="0059025A"/>
    <w:rsid w:val="005905C2"/>
    <w:rsid w:val="00592A7E"/>
    <w:rsid w:val="005936FA"/>
    <w:rsid w:val="00595200"/>
    <w:rsid w:val="005A035D"/>
    <w:rsid w:val="005A0A39"/>
    <w:rsid w:val="005A197C"/>
    <w:rsid w:val="005A1FCA"/>
    <w:rsid w:val="005A2482"/>
    <w:rsid w:val="005A24EC"/>
    <w:rsid w:val="005A4877"/>
    <w:rsid w:val="005B2FEA"/>
    <w:rsid w:val="005B6564"/>
    <w:rsid w:val="005C013F"/>
    <w:rsid w:val="005C2262"/>
    <w:rsid w:val="005C3D89"/>
    <w:rsid w:val="005C4C49"/>
    <w:rsid w:val="005D1639"/>
    <w:rsid w:val="005D5007"/>
    <w:rsid w:val="005D7A2A"/>
    <w:rsid w:val="005D7ED4"/>
    <w:rsid w:val="005E3A79"/>
    <w:rsid w:val="005E4100"/>
    <w:rsid w:val="005F2B0F"/>
    <w:rsid w:val="005F78C9"/>
    <w:rsid w:val="00600A8E"/>
    <w:rsid w:val="006028C3"/>
    <w:rsid w:val="006102F7"/>
    <w:rsid w:val="00610458"/>
    <w:rsid w:val="006113B3"/>
    <w:rsid w:val="00611456"/>
    <w:rsid w:val="00612624"/>
    <w:rsid w:val="00612B33"/>
    <w:rsid w:val="006179D1"/>
    <w:rsid w:val="00620B4A"/>
    <w:rsid w:val="0062705B"/>
    <w:rsid w:val="00627280"/>
    <w:rsid w:val="0063134E"/>
    <w:rsid w:val="00631ACD"/>
    <w:rsid w:val="006352DE"/>
    <w:rsid w:val="006377CF"/>
    <w:rsid w:val="00641222"/>
    <w:rsid w:val="00646131"/>
    <w:rsid w:val="0065286C"/>
    <w:rsid w:val="00655E5B"/>
    <w:rsid w:val="006564E8"/>
    <w:rsid w:val="00662345"/>
    <w:rsid w:val="006634E7"/>
    <w:rsid w:val="00663EC6"/>
    <w:rsid w:val="00665FEF"/>
    <w:rsid w:val="006725B2"/>
    <w:rsid w:val="006750FB"/>
    <w:rsid w:val="00676240"/>
    <w:rsid w:val="00677E4A"/>
    <w:rsid w:val="006810D5"/>
    <w:rsid w:val="0068542F"/>
    <w:rsid w:val="00687C67"/>
    <w:rsid w:val="00687DEC"/>
    <w:rsid w:val="00690F39"/>
    <w:rsid w:val="00691E52"/>
    <w:rsid w:val="006946DC"/>
    <w:rsid w:val="006A0225"/>
    <w:rsid w:val="006A1B7D"/>
    <w:rsid w:val="006A2CF4"/>
    <w:rsid w:val="006A7F8C"/>
    <w:rsid w:val="006B1BFC"/>
    <w:rsid w:val="006B3354"/>
    <w:rsid w:val="006B3CCE"/>
    <w:rsid w:val="006B6E8A"/>
    <w:rsid w:val="006B6F7E"/>
    <w:rsid w:val="006C41B5"/>
    <w:rsid w:val="006D068B"/>
    <w:rsid w:val="006E0874"/>
    <w:rsid w:val="006E261B"/>
    <w:rsid w:val="006E27B4"/>
    <w:rsid w:val="006E33B3"/>
    <w:rsid w:val="006E4800"/>
    <w:rsid w:val="006E685D"/>
    <w:rsid w:val="007006A6"/>
    <w:rsid w:val="00703559"/>
    <w:rsid w:val="00704285"/>
    <w:rsid w:val="007047E7"/>
    <w:rsid w:val="00706CC1"/>
    <w:rsid w:val="00707335"/>
    <w:rsid w:val="007138B2"/>
    <w:rsid w:val="00717C19"/>
    <w:rsid w:val="0072485C"/>
    <w:rsid w:val="007269C8"/>
    <w:rsid w:val="0073011C"/>
    <w:rsid w:val="007343C9"/>
    <w:rsid w:val="00735437"/>
    <w:rsid w:val="007357C4"/>
    <w:rsid w:val="00735A37"/>
    <w:rsid w:val="0073762F"/>
    <w:rsid w:val="00740564"/>
    <w:rsid w:val="0074616D"/>
    <w:rsid w:val="0075102B"/>
    <w:rsid w:val="00752F45"/>
    <w:rsid w:val="0075412E"/>
    <w:rsid w:val="0076011C"/>
    <w:rsid w:val="0077278C"/>
    <w:rsid w:val="007742DF"/>
    <w:rsid w:val="007766EE"/>
    <w:rsid w:val="00781312"/>
    <w:rsid w:val="00783163"/>
    <w:rsid w:val="00784B0E"/>
    <w:rsid w:val="0079003B"/>
    <w:rsid w:val="0079023C"/>
    <w:rsid w:val="0079126F"/>
    <w:rsid w:val="00797064"/>
    <w:rsid w:val="007A0378"/>
    <w:rsid w:val="007A0608"/>
    <w:rsid w:val="007A487D"/>
    <w:rsid w:val="007A794B"/>
    <w:rsid w:val="007B2398"/>
    <w:rsid w:val="007B2471"/>
    <w:rsid w:val="007B2FB8"/>
    <w:rsid w:val="007B4A4C"/>
    <w:rsid w:val="007B4E50"/>
    <w:rsid w:val="007C1BB9"/>
    <w:rsid w:val="007C3C49"/>
    <w:rsid w:val="007C4E70"/>
    <w:rsid w:val="007C6DD8"/>
    <w:rsid w:val="007C7742"/>
    <w:rsid w:val="007C7875"/>
    <w:rsid w:val="007D095A"/>
    <w:rsid w:val="007D335A"/>
    <w:rsid w:val="007D4539"/>
    <w:rsid w:val="007D5554"/>
    <w:rsid w:val="007D6AC0"/>
    <w:rsid w:val="007D76CC"/>
    <w:rsid w:val="007E543B"/>
    <w:rsid w:val="007F34E1"/>
    <w:rsid w:val="00800646"/>
    <w:rsid w:val="008020B0"/>
    <w:rsid w:val="00802536"/>
    <w:rsid w:val="00804ADA"/>
    <w:rsid w:val="00810196"/>
    <w:rsid w:val="00810C43"/>
    <w:rsid w:val="00815744"/>
    <w:rsid w:val="00816C2E"/>
    <w:rsid w:val="008223B5"/>
    <w:rsid w:val="00822BBE"/>
    <w:rsid w:val="00824A6F"/>
    <w:rsid w:val="008268B9"/>
    <w:rsid w:val="008269A7"/>
    <w:rsid w:val="00827623"/>
    <w:rsid w:val="00827A48"/>
    <w:rsid w:val="00834F4D"/>
    <w:rsid w:val="00835C21"/>
    <w:rsid w:val="00837316"/>
    <w:rsid w:val="008379F9"/>
    <w:rsid w:val="00837DB3"/>
    <w:rsid w:val="008418B9"/>
    <w:rsid w:val="00844C5B"/>
    <w:rsid w:val="00852E15"/>
    <w:rsid w:val="00856967"/>
    <w:rsid w:val="0085725C"/>
    <w:rsid w:val="00857FDF"/>
    <w:rsid w:val="008608BB"/>
    <w:rsid w:val="00863432"/>
    <w:rsid w:val="008733C3"/>
    <w:rsid w:val="0087371E"/>
    <w:rsid w:val="00875CF0"/>
    <w:rsid w:val="00877475"/>
    <w:rsid w:val="00880144"/>
    <w:rsid w:val="00883C4B"/>
    <w:rsid w:val="00896752"/>
    <w:rsid w:val="00896F76"/>
    <w:rsid w:val="008970B7"/>
    <w:rsid w:val="008A418E"/>
    <w:rsid w:val="008A6D16"/>
    <w:rsid w:val="008A745A"/>
    <w:rsid w:val="008B4745"/>
    <w:rsid w:val="008B693A"/>
    <w:rsid w:val="008C1C8D"/>
    <w:rsid w:val="008C2FDA"/>
    <w:rsid w:val="008C44EC"/>
    <w:rsid w:val="008C4ABC"/>
    <w:rsid w:val="008C4D76"/>
    <w:rsid w:val="008C67DC"/>
    <w:rsid w:val="008C70EC"/>
    <w:rsid w:val="008D636C"/>
    <w:rsid w:val="008D6D49"/>
    <w:rsid w:val="008E1726"/>
    <w:rsid w:val="008E38F4"/>
    <w:rsid w:val="008E52EE"/>
    <w:rsid w:val="008F310F"/>
    <w:rsid w:val="008F50A1"/>
    <w:rsid w:val="008F538C"/>
    <w:rsid w:val="008F58D2"/>
    <w:rsid w:val="00901D19"/>
    <w:rsid w:val="00910F2B"/>
    <w:rsid w:val="00916203"/>
    <w:rsid w:val="009172C4"/>
    <w:rsid w:val="0092011C"/>
    <w:rsid w:val="00924F1A"/>
    <w:rsid w:val="0092595C"/>
    <w:rsid w:val="00927565"/>
    <w:rsid w:val="00933090"/>
    <w:rsid w:val="00936A99"/>
    <w:rsid w:val="00937C61"/>
    <w:rsid w:val="00937C79"/>
    <w:rsid w:val="009404D9"/>
    <w:rsid w:val="009436CC"/>
    <w:rsid w:val="00943D79"/>
    <w:rsid w:val="00947F9D"/>
    <w:rsid w:val="00950AA3"/>
    <w:rsid w:val="00951AA8"/>
    <w:rsid w:val="00953240"/>
    <w:rsid w:val="00963054"/>
    <w:rsid w:val="00970709"/>
    <w:rsid w:val="00971022"/>
    <w:rsid w:val="00972103"/>
    <w:rsid w:val="009744EB"/>
    <w:rsid w:val="009844A0"/>
    <w:rsid w:val="009A1A82"/>
    <w:rsid w:val="009A256F"/>
    <w:rsid w:val="009A3D8E"/>
    <w:rsid w:val="009A44F8"/>
    <w:rsid w:val="009A4F26"/>
    <w:rsid w:val="009A76A5"/>
    <w:rsid w:val="009B05DB"/>
    <w:rsid w:val="009B0A41"/>
    <w:rsid w:val="009B4D19"/>
    <w:rsid w:val="009B6A45"/>
    <w:rsid w:val="009C42D9"/>
    <w:rsid w:val="009C43F8"/>
    <w:rsid w:val="009C5519"/>
    <w:rsid w:val="009C56B2"/>
    <w:rsid w:val="009E0CE3"/>
    <w:rsid w:val="009E1433"/>
    <w:rsid w:val="009E2E34"/>
    <w:rsid w:val="009E2FA8"/>
    <w:rsid w:val="009E4A80"/>
    <w:rsid w:val="009E7DDB"/>
    <w:rsid w:val="009F08B3"/>
    <w:rsid w:val="009F2128"/>
    <w:rsid w:val="009F241D"/>
    <w:rsid w:val="009F5C23"/>
    <w:rsid w:val="00A03B61"/>
    <w:rsid w:val="00A06180"/>
    <w:rsid w:val="00A11CAD"/>
    <w:rsid w:val="00A16463"/>
    <w:rsid w:val="00A313C9"/>
    <w:rsid w:val="00A34143"/>
    <w:rsid w:val="00A35298"/>
    <w:rsid w:val="00A421CF"/>
    <w:rsid w:val="00A451C3"/>
    <w:rsid w:val="00A456AD"/>
    <w:rsid w:val="00A51427"/>
    <w:rsid w:val="00A51795"/>
    <w:rsid w:val="00A51995"/>
    <w:rsid w:val="00A526B1"/>
    <w:rsid w:val="00A534C0"/>
    <w:rsid w:val="00A544D7"/>
    <w:rsid w:val="00A56017"/>
    <w:rsid w:val="00A6101C"/>
    <w:rsid w:val="00A64C33"/>
    <w:rsid w:val="00A67767"/>
    <w:rsid w:val="00A70FDB"/>
    <w:rsid w:val="00A72278"/>
    <w:rsid w:val="00A73536"/>
    <w:rsid w:val="00A73DE7"/>
    <w:rsid w:val="00A7672A"/>
    <w:rsid w:val="00A77878"/>
    <w:rsid w:val="00A817A6"/>
    <w:rsid w:val="00A82F6A"/>
    <w:rsid w:val="00A84E12"/>
    <w:rsid w:val="00A860BE"/>
    <w:rsid w:val="00A92517"/>
    <w:rsid w:val="00A93426"/>
    <w:rsid w:val="00A97893"/>
    <w:rsid w:val="00A97C75"/>
    <w:rsid w:val="00AA0079"/>
    <w:rsid w:val="00AA1AE9"/>
    <w:rsid w:val="00AA4C2C"/>
    <w:rsid w:val="00AA73DD"/>
    <w:rsid w:val="00AB42DE"/>
    <w:rsid w:val="00AB5501"/>
    <w:rsid w:val="00AB5CC3"/>
    <w:rsid w:val="00AB68C3"/>
    <w:rsid w:val="00AB79F6"/>
    <w:rsid w:val="00AC278C"/>
    <w:rsid w:val="00AC284B"/>
    <w:rsid w:val="00AC32D4"/>
    <w:rsid w:val="00AC7002"/>
    <w:rsid w:val="00AD61B0"/>
    <w:rsid w:val="00AE22B9"/>
    <w:rsid w:val="00AE4DE0"/>
    <w:rsid w:val="00AE5CAA"/>
    <w:rsid w:val="00AF1496"/>
    <w:rsid w:val="00AF329E"/>
    <w:rsid w:val="00AF729C"/>
    <w:rsid w:val="00B0064C"/>
    <w:rsid w:val="00B0075B"/>
    <w:rsid w:val="00B04512"/>
    <w:rsid w:val="00B066EB"/>
    <w:rsid w:val="00B06F2E"/>
    <w:rsid w:val="00B10647"/>
    <w:rsid w:val="00B10BF9"/>
    <w:rsid w:val="00B205E4"/>
    <w:rsid w:val="00B21D00"/>
    <w:rsid w:val="00B21D90"/>
    <w:rsid w:val="00B227D1"/>
    <w:rsid w:val="00B310C5"/>
    <w:rsid w:val="00B34270"/>
    <w:rsid w:val="00B356BD"/>
    <w:rsid w:val="00B40754"/>
    <w:rsid w:val="00B519D9"/>
    <w:rsid w:val="00B57D32"/>
    <w:rsid w:val="00B649E8"/>
    <w:rsid w:val="00B70D39"/>
    <w:rsid w:val="00B723B1"/>
    <w:rsid w:val="00B7433E"/>
    <w:rsid w:val="00B74AC8"/>
    <w:rsid w:val="00B8127E"/>
    <w:rsid w:val="00B90AD1"/>
    <w:rsid w:val="00B9198D"/>
    <w:rsid w:val="00B933A1"/>
    <w:rsid w:val="00B94146"/>
    <w:rsid w:val="00B95D04"/>
    <w:rsid w:val="00B97CF0"/>
    <w:rsid w:val="00BA2D45"/>
    <w:rsid w:val="00BA432A"/>
    <w:rsid w:val="00BA518E"/>
    <w:rsid w:val="00BA5A78"/>
    <w:rsid w:val="00BA68C9"/>
    <w:rsid w:val="00BA6CA1"/>
    <w:rsid w:val="00BA6EDB"/>
    <w:rsid w:val="00BC0419"/>
    <w:rsid w:val="00BC5347"/>
    <w:rsid w:val="00BD1472"/>
    <w:rsid w:val="00BD39D9"/>
    <w:rsid w:val="00BE27DE"/>
    <w:rsid w:val="00BE6088"/>
    <w:rsid w:val="00BF01F7"/>
    <w:rsid w:val="00BF3410"/>
    <w:rsid w:val="00BF4749"/>
    <w:rsid w:val="00C003EB"/>
    <w:rsid w:val="00C150B2"/>
    <w:rsid w:val="00C20598"/>
    <w:rsid w:val="00C238A5"/>
    <w:rsid w:val="00C25C77"/>
    <w:rsid w:val="00C3153B"/>
    <w:rsid w:val="00C33629"/>
    <w:rsid w:val="00C351DD"/>
    <w:rsid w:val="00C539E2"/>
    <w:rsid w:val="00C55502"/>
    <w:rsid w:val="00C602AE"/>
    <w:rsid w:val="00C625A4"/>
    <w:rsid w:val="00C63363"/>
    <w:rsid w:val="00C640B6"/>
    <w:rsid w:val="00C65781"/>
    <w:rsid w:val="00C70050"/>
    <w:rsid w:val="00C704B4"/>
    <w:rsid w:val="00C70DC0"/>
    <w:rsid w:val="00C85BA1"/>
    <w:rsid w:val="00C90096"/>
    <w:rsid w:val="00C900BF"/>
    <w:rsid w:val="00C94CAF"/>
    <w:rsid w:val="00C966FE"/>
    <w:rsid w:val="00CA10DE"/>
    <w:rsid w:val="00CA4A60"/>
    <w:rsid w:val="00CA6A84"/>
    <w:rsid w:val="00CB0EDE"/>
    <w:rsid w:val="00CB2EEF"/>
    <w:rsid w:val="00CB40B5"/>
    <w:rsid w:val="00CB63B4"/>
    <w:rsid w:val="00CC463F"/>
    <w:rsid w:val="00CC6B8D"/>
    <w:rsid w:val="00CD312B"/>
    <w:rsid w:val="00CD3EA1"/>
    <w:rsid w:val="00CD41BE"/>
    <w:rsid w:val="00CD5CBE"/>
    <w:rsid w:val="00CE2DA2"/>
    <w:rsid w:val="00CE394C"/>
    <w:rsid w:val="00CE5948"/>
    <w:rsid w:val="00D015E5"/>
    <w:rsid w:val="00D031F0"/>
    <w:rsid w:val="00D04C06"/>
    <w:rsid w:val="00D06C78"/>
    <w:rsid w:val="00D124D9"/>
    <w:rsid w:val="00D14F62"/>
    <w:rsid w:val="00D2355E"/>
    <w:rsid w:val="00D23650"/>
    <w:rsid w:val="00D24D2F"/>
    <w:rsid w:val="00D26812"/>
    <w:rsid w:val="00D27BC5"/>
    <w:rsid w:val="00D335DF"/>
    <w:rsid w:val="00D34D8D"/>
    <w:rsid w:val="00D36C9E"/>
    <w:rsid w:val="00D469C9"/>
    <w:rsid w:val="00D623C2"/>
    <w:rsid w:val="00D76823"/>
    <w:rsid w:val="00D83D9A"/>
    <w:rsid w:val="00D84DE1"/>
    <w:rsid w:val="00D86FCB"/>
    <w:rsid w:val="00D9417B"/>
    <w:rsid w:val="00D948F4"/>
    <w:rsid w:val="00D957D9"/>
    <w:rsid w:val="00DA2307"/>
    <w:rsid w:val="00DB1F4A"/>
    <w:rsid w:val="00DB752A"/>
    <w:rsid w:val="00DB7899"/>
    <w:rsid w:val="00DC022C"/>
    <w:rsid w:val="00DC4975"/>
    <w:rsid w:val="00DC6B30"/>
    <w:rsid w:val="00DD1FF4"/>
    <w:rsid w:val="00DD25FF"/>
    <w:rsid w:val="00DD4ABD"/>
    <w:rsid w:val="00DE6D86"/>
    <w:rsid w:val="00DF0ADD"/>
    <w:rsid w:val="00DF0DE2"/>
    <w:rsid w:val="00DF78CD"/>
    <w:rsid w:val="00DF7B4E"/>
    <w:rsid w:val="00DF7EC4"/>
    <w:rsid w:val="00E03C5B"/>
    <w:rsid w:val="00E07ACE"/>
    <w:rsid w:val="00E10E8C"/>
    <w:rsid w:val="00E11174"/>
    <w:rsid w:val="00E1251F"/>
    <w:rsid w:val="00E12A6C"/>
    <w:rsid w:val="00E167BE"/>
    <w:rsid w:val="00E17610"/>
    <w:rsid w:val="00E22660"/>
    <w:rsid w:val="00E360F8"/>
    <w:rsid w:val="00E4098C"/>
    <w:rsid w:val="00E41DB7"/>
    <w:rsid w:val="00E433AF"/>
    <w:rsid w:val="00E450D9"/>
    <w:rsid w:val="00E45E38"/>
    <w:rsid w:val="00E50056"/>
    <w:rsid w:val="00E52F0B"/>
    <w:rsid w:val="00E56406"/>
    <w:rsid w:val="00E5685F"/>
    <w:rsid w:val="00E56CAB"/>
    <w:rsid w:val="00E60F37"/>
    <w:rsid w:val="00E63223"/>
    <w:rsid w:val="00E6441C"/>
    <w:rsid w:val="00E70357"/>
    <w:rsid w:val="00E71CD1"/>
    <w:rsid w:val="00E7379F"/>
    <w:rsid w:val="00E805D9"/>
    <w:rsid w:val="00E813D9"/>
    <w:rsid w:val="00E82545"/>
    <w:rsid w:val="00E920FC"/>
    <w:rsid w:val="00E92D55"/>
    <w:rsid w:val="00E9663A"/>
    <w:rsid w:val="00EA3CC7"/>
    <w:rsid w:val="00EA6AC6"/>
    <w:rsid w:val="00EB1C19"/>
    <w:rsid w:val="00EB24BE"/>
    <w:rsid w:val="00EB3BCC"/>
    <w:rsid w:val="00EB415B"/>
    <w:rsid w:val="00EC6A68"/>
    <w:rsid w:val="00ED000F"/>
    <w:rsid w:val="00ED32DB"/>
    <w:rsid w:val="00ED44E6"/>
    <w:rsid w:val="00ED589E"/>
    <w:rsid w:val="00ED5DC5"/>
    <w:rsid w:val="00EE7E5F"/>
    <w:rsid w:val="00EF05FD"/>
    <w:rsid w:val="00EF0F65"/>
    <w:rsid w:val="00EF15BE"/>
    <w:rsid w:val="00EF36EF"/>
    <w:rsid w:val="00EF5C5E"/>
    <w:rsid w:val="00EF5D52"/>
    <w:rsid w:val="00F1374C"/>
    <w:rsid w:val="00F169E1"/>
    <w:rsid w:val="00F17866"/>
    <w:rsid w:val="00F23687"/>
    <w:rsid w:val="00F259C8"/>
    <w:rsid w:val="00F31901"/>
    <w:rsid w:val="00F412CB"/>
    <w:rsid w:val="00F41891"/>
    <w:rsid w:val="00F45C12"/>
    <w:rsid w:val="00F470FB"/>
    <w:rsid w:val="00F54B5D"/>
    <w:rsid w:val="00F556A1"/>
    <w:rsid w:val="00F62599"/>
    <w:rsid w:val="00F713BA"/>
    <w:rsid w:val="00F76223"/>
    <w:rsid w:val="00F76F17"/>
    <w:rsid w:val="00F80E35"/>
    <w:rsid w:val="00F80F6C"/>
    <w:rsid w:val="00F83C26"/>
    <w:rsid w:val="00F84A4C"/>
    <w:rsid w:val="00F928AB"/>
    <w:rsid w:val="00F9295B"/>
    <w:rsid w:val="00FA4D0D"/>
    <w:rsid w:val="00FA6DB4"/>
    <w:rsid w:val="00FB54EA"/>
    <w:rsid w:val="00FB5DC4"/>
    <w:rsid w:val="00FC1026"/>
    <w:rsid w:val="00FC27F7"/>
    <w:rsid w:val="00FD52B2"/>
    <w:rsid w:val="00FE5F37"/>
    <w:rsid w:val="00FE64CB"/>
    <w:rsid w:val="00FE6A5C"/>
    <w:rsid w:val="00FF0253"/>
    <w:rsid w:val="00FF2479"/>
    <w:rsid w:val="00FF2E81"/>
    <w:rsid w:val="00FF53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EEC1F"/>
  <w15:chartTrackingRefBased/>
  <w15:docId w15:val="{9B884EA3-827A-4EE1-830C-5369F86B1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205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har"/>
    <w:uiPriority w:val="9"/>
    <w:qFormat/>
    <w:rsid w:val="0001367C"/>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9E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9E14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har">
    <w:name w:val="Título 4 Char"/>
    <w:basedOn w:val="Fontepargpadro"/>
    <w:link w:val="Ttulo4"/>
    <w:uiPriority w:val="9"/>
    <w:rsid w:val="0001367C"/>
    <w:rPr>
      <w:rFonts w:ascii="Times New Roman" w:eastAsia="Times New Roman" w:hAnsi="Times New Roman" w:cs="Times New Roman"/>
      <w:b/>
      <w:bCs/>
      <w:sz w:val="24"/>
      <w:szCs w:val="24"/>
      <w:lang w:eastAsia="pt-BR"/>
    </w:rPr>
  </w:style>
  <w:style w:type="character" w:styleId="Hyperlink">
    <w:name w:val="Hyperlink"/>
    <w:basedOn w:val="Fontepargpadro"/>
    <w:uiPriority w:val="99"/>
    <w:unhideWhenUsed/>
    <w:rsid w:val="0001367C"/>
    <w:rPr>
      <w:color w:val="0000FF"/>
      <w:u w:val="single"/>
    </w:rPr>
  </w:style>
  <w:style w:type="character" w:customStyle="1" w:styleId="meta-citation-journal-name">
    <w:name w:val="meta-citation-journal-name"/>
    <w:basedOn w:val="Fontepargpadro"/>
    <w:rsid w:val="0001367C"/>
  </w:style>
  <w:style w:type="character" w:customStyle="1" w:styleId="meta-citation">
    <w:name w:val="meta-citation"/>
    <w:basedOn w:val="Fontepargpadro"/>
    <w:rsid w:val="0001367C"/>
  </w:style>
  <w:style w:type="character" w:customStyle="1" w:styleId="identifier">
    <w:name w:val="identifier"/>
    <w:basedOn w:val="Fontepargpadro"/>
    <w:rsid w:val="0001367C"/>
  </w:style>
  <w:style w:type="character" w:customStyle="1" w:styleId="article-headerdoilabel">
    <w:name w:val="article-header__doi__label"/>
    <w:basedOn w:val="Fontepargpadro"/>
    <w:rsid w:val="0001367C"/>
  </w:style>
  <w:style w:type="character" w:customStyle="1" w:styleId="docsum-journal-citation">
    <w:name w:val="docsum-journal-citation"/>
    <w:basedOn w:val="Fontepargpadro"/>
    <w:rsid w:val="0001367C"/>
  </w:style>
  <w:style w:type="character" w:customStyle="1" w:styleId="citation-part">
    <w:name w:val="citation-part"/>
    <w:basedOn w:val="Fontepargpadro"/>
    <w:rsid w:val="0001367C"/>
  </w:style>
  <w:style w:type="character" w:customStyle="1" w:styleId="docsum-pmid">
    <w:name w:val="docsum-pmid"/>
    <w:basedOn w:val="Fontepargpadro"/>
    <w:rsid w:val="0001367C"/>
  </w:style>
  <w:style w:type="character" w:styleId="Refdecomentrio">
    <w:name w:val="annotation reference"/>
    <w:basedOn w:val="Fontepargpadro"/>
    <w:uiPriority w:val="99"/>
    <w:semiHidden/>
    <w:unhideWhenUsed/>
    <w:rsid w:val="00970709"/>
    <w:rPr>
      <w:sz w:val="16"/>
      <w:szCs w:val="16"/>
    </w:rPr>
  </w:style>
  <w:style w:type="paragraph" w:styleId="Textodecomentrio">
    <w:name w:val="annotation text"/>
    <w:basedOn w:val="Normal"/>
    <w:link w:val="TextodecomentrioChar"/>
    <w:uiPriority w:val="99"/>
    <w:semiHidden/>
    <w:unhideWhenUsed/>
    <w:rsid w:val="009707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70709"/>
    <w:rPr>
      <w:sz w:val="20"/>
      <w:szCs w:val="20"/>
    </w:rPr>
  </w:style>
  <w:style w:type="paragraph" w:styleId="Assuntodocomentrio">
    <w:name w:val="annotation subject"/>
    <w:basedOn w:val="Textodecomentrio"/>
    <w:next w:val="Textodecomentrio"/>
    <w:link w:val="AssuntodocomentrioChar"/>
    <w:uiPriority w:val="99"/>
    <w:semiHidden/>
    <w:unhideWhenUsed/>
    <w:rsid w:val="00970709"/>
    <w:rPr>
      <w:b/>
      <w:bCs/>
    </w:rPr>
  </w:style>
  <w:style w:type="character" w:customStyle="1" w:styleId="AssuntodocomentrioChar">
    <w:name w:val="Assunto do comentário Char"/>
    <w:basedOn w:val="TextodecomentrioChar"/>
    <w:link w:val="Assuntodocomentrio"/>
    <w:uiPriority w:val="99"/>
    <w:semiHidden/>
    <w:rsid w:val="00970709"/>
    <w:rPr>
      <w:b/>
      <w:bCs/>
      <w:sz w:val="20"/>
      <w:szCs w:val="20"/>
    </w:rPr>
  </w:style>
  <w:style w:type="paragraph" w:styleId="Textodebalo">
    <w:name w:val="Balloon Text"/>
    <w:basedOn w:val="Normal"/>
    <w:link w:val="TextodebaloChar"/>
    <w:uiPriority w:val="99"/>
    <w:semiHidden/>
    <w:unhideWhenUsed/>
    <w:rsid w:val="0097070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70709"/>
    <w:rPr>
      <w:rFonts w:ascii="Segoe UI" w:hAnsi="Segoe UI" w:cs="Segoe UI"/>
      <w:sz w:val="18"/>
      <w:szCs w:val="18"/>
    </w:rPr>
  </w:style>
  <w:style w:type="character" w:styleId="MenoPendente">
    <w:name w:val="Unresolved Mention"/>
    <w:basedOn w:val="Fontepargpadro"/>
    <w:uiPriority w:val="99"/>
    <w:semiHidden/>
    <w:unhideWhenUsed/>
    <w:rsid w:val="00E813D9"/>
    <w:rPr>
      <w:color w:val="605E5C"/>
      <w:shd w:val="clear" w:color="auto" w:fill="E1DFDD"/>
    </w:rPr>
  </w:style>
  <w:style w:type="character" w:customStyle="1" w:styleId="element-citation">
    <w:name w:val="element-citation"/>
    <w:basedOn w:val="Fontepargpadro"/>
    <w:rsid w:val="00424981"/>
  </w:style>
  <w:style w:type="paragraph" w:styleId="SemEspaamento">
    <w:name w:val="No Spacing"/>
    <w:uiPriority w:val="1"/>
    <w:qFormat/>
    <w:rsid w:val="0087371E"/>
    <w:pPr>
      <w:spacing w:after="0" w:line="240" w:lineRule="auto"/>
    </w:pPr>
  </w:style>
  <w:style w:type="paragraph" w:styleId="Corpodetexto">
    <w:name w:val="Body Text"/>
    <w:basedOn w:val="Normal"/>
    <w:link w:val="CorpodetextoChar"/>
    <w:uiPriority w:val="1"/>
    <w:qFormat/>
    <w:rsid w:val="004578EE"/>
    <w:pPr>
      <w:widowControl w:val="0"/>
      <w:autoSpaceDE w:val="0"/>
      <w:autoSpaceDN w:val="0"/>
      <w:spacing w:after="0" w:line="240" w:lineRule="auto"/>
      <w:ind w:left="102"/>
    </w:pPr>
    <w:rPr>
      <w:rFonts w:ascii="Times New Roman" w:eastAsia="Times New Roman" w:hAnsi="Times New Roman" w:cs="Times New Roman"/>
      <w:b/>
      <w:bCs/>
      <w:sz w:val="16"/>
      <w:szCs w:val="16"/>
      <w:lang w:val="pt-PT" w:eastAsia="pt-PT" w:bidi="pt-PT"/>
    </w:rPr>
  </w:style>
  <w:style w:type="character" w:customStyle="1" w:styleId="CorpodetextoChar">
    <w:name w:val="Corpo de texto Char"/>
    <w:basedOn w:val="Fontepargpadro"/>
    <w:link w:val="Corpodetexto"/>
    <w:uiPriority w:val="1"/>
    <w:rsid w:val="004578EE"/>
    <w:rPr>
      <w:rFonts w:ascii="Times New Roman" w:eastAsia="Times New Roman" w:hAnsi="Times New Roman" w:cs="Times New Roman"/>
      <w:b/>
      <w:bCs/>
      <w:sz w:val="16"/>
      <w:szCs w:val="16"/>
      <w:lang w:val="pt-PT" w:eastAsia="pt-PT" w:bidi="pt-PT"/>
    </w:rPr>
  </w:style>
  <w:style w:type="paragraph" w:styleId="Cabealho">
    <w:name w:val="header"/>
    <w:basedOn w:val="Normal"/>
    <w:link w:val="CabealhoChar"/>
    <w:uiPriority w:val="99"/>
    <w:unhideWhenUsed/>
    <w:rsid w:val="00A82F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82F6A"/>
  </w:style>
  <w:style w:type="paragraph" w:styleId="Rodap">
    <w:name w:val="footer"/>
    <w:basedOn w:val="Normal"/>
    <w:link w:val="RodapChar"/>
    <w:uiPriority w:val="99"/>
    <w:unhideWhenUsed/>
    <w:rsid w:val="00A82F6A"/>
    <w:pPr>
      <w:tabs>
        <w:tab w:val="center" w:pos="4252"/>
        <w:tab w:val="right" w:pos="8504"/>
      </w:tabs>
      <w:spacing w:after="0" w:line="240" w:lineRule="auto"/>
    </w:pPr>
  </w:style>
  <w:style w:type="character" w:customStyle="1" w:styleId="RodapChar">
    <w:name w:val="Rodapé Char"/>
    <w:basedOn w:val="Fontepargpadro"/>
    <w:link w:val="Rodap"/>
    <w:uiPriority w:val="99"/>
    <w:rsid w:val="00A82F6A"/>
  </w:style>
  <w:style w:type="paragraph" w:customStyle="1" w:styleId="TableParagraph">
    <w:name w:val="Table Paragraph"/>
    <w:basedOn w:val="Normal"/>
    <w:uiPriority w:val="1"/>
    <w:qFormat/>
    <w:rsid w:val="00F412CB"/>
    <w:pPr>
      <w:widowControl w:val="0"/>
      <w:autoSpaceDE w:val="0"/>
      <w:autoSpaceDN w:val="0"/>
      <w:spacing w:after="0" w:line="240" w:lineRule="auto"/>
      <w:ind w:left="107"/>
    </w:pPr>
    <w:rPr>
      <w:rFonts w:ascii="Calibri" w:eastAsia="Calibri" w:hAnsi="Calibri" w:cs="Calibri"/>
      <w:lang w:val="en-US"/>
    </w:rPr>
  </w:style>
  <w:style w:type="paragraph" w:styleId="PargrafodaLista">
    <w:name w:val="List Paragraph"/>
    <w:basedOn w:val="Normal"/>
    <w:uiPriority w:val="34"/>
    <w:qFormat/>
    <w:rsid w:val="00E22660"/>
    <w:pPr>
      <w:ind w:left="720"/>
      <w:contextualSpacing/>
    </w:pPr>
  </w:style>
  <w:style w:type="character" w:customStyle="1" w:styleId="Ttulo1Char">
    <w:name w:val="Título 1 Char"/>
    <w:basedOn w:val="Fontepargpadro"/>
    <w:link w:val="Ttulo1"/>
    <w:uiPriority w:val="9"/>
    <w:rsid w:val="00B205E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791737">
      <w:bodyDiv w:val="1"/>
      <w:marLeft w:val="0"/>
      <w:marRight w:val="0"/>
      <w:marTop w:val="0"/>
      <w:marBottom w:val="0"/>
      <w:divBdr>
        <w:top w:val="none" w:sz="0" w:space="0" w:color="auto"/>
        <w:left w:val="none" w:sz="0" w:space="0" w:color="auto"/>
        <w:bottom w:val="none" w:sz="0" w:space="0" w:color="auto"/>
        <w:right w:val="none" w:sz="0" w:space="0" w:color="auto"/>
      </w:divBdr>
    </w:div>
    <w:div w:id="98851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A9BCE-CEFD-4215-B47F-29499E10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3839</Words>
  <Characters>20735</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Oliveira Santos</dc:creator>
  <cp:keywords/>
  <dc:description/>
  <cp:lastModifiedBy>Mônica Oliveira Santos</cp:lastModifiedBy>
  <cp:revision>7</cp:revision>
  <dcterms:created xsi:type="dcterms:W3CDTF">2021-10-27T15:32:00Z</dcterms:created>
  <dcterms:modified xsi:type="dcterms:W3CDTF">2021-10-27T19:50:00Z</dcterms:modified>
</cp:coreProperties>
</file>