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6700" w14:textId="7F05A807" w:rsidR="002F40B9" w:rsidRDefault="002F40B9" w:rsidP="002F4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39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JPED-D-21-00418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Pr="00DE39CB">
        <w:rPr>
          <w:rFonts w:ascii="Times New Roman" w:hAnsi="Times New Roman" w:cs="Times New Roman"/>
          <w:b/>
          <w:color w:val="000000"/>
          <w:sz w:val="24"/>
          <w:szCs w:val="24"/>
        </w:rPr>
        <w:t>Supplementary material</w:t>
      </w:r>
    </w:p>
    <w:p w14:paraId="17913063" w14:textId="77777777" w:rsidR="002F40B9" w:rsidRDefault="002F40B9" w:rsidP="002F40B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FA0116" w14:textId="77777777" w:rsidR="002F40B9" w:rsidRPr="00793F41" w:rsidRDefault="002F40B9" w:rsidP="002F40B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F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Supplementary Figure 1 - Frequency of </w:t>
      </w:r>
      <w:r w:rsidRPr="00793F41">
        <w:rPr>
          <w:rFonts w:ascii="Times New Roman" w:hAnsi="Times New Roman" w:cs="Times New Roman"/>
          <w:b/>
          <w:sz w:val="24"/>
          <w:szCs w:val="24"/>
        </w:rPr>
        <w:t xml:space="preserve">rhinovirus and SARS-CoV-2 detection. </w:t>
      </w:r>
      <w:r w:rsidRPr="00793F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Lighter shading indicates that only the single pathogen was detected, and darker shading indicates the pathogen was detected in combination with at least </w:t>
      </w:r>
      <w:r w:rsidRPr="00793F41">
        <w:rPr>
          <w:rFonts w:ascii="Times New Roman" w:hAnsi="Times New Roman" w:cs="Times New Roman"/>
          <w:b/>
          <w:sz w:val="24"/>
          <w:szCs w:val="24"/>
        </w:rPr>
        <w:t xml:space="preserve">one other pathogen. (A) 93.1% of rhinovirus single detection, and 6.9% of co-detection of adenovirus, coronavirus NL63, enterovirus or </w:t>
      </w:r>
      <w:r w:rsidRPr="00793F41">
        <w:rPr>
          <w:rFonts w:ascii="Times New Roman" w:hAnsi="Times New Roman" w:cs="Times New Roman"/>
          <w:b/>
          <w:i/>
          <w:sz w:val="24"/>
          <w:szCs w:val="24"/>
        </w:rPr>
        <w:t>Mycoplasma pneumoniae</w:t>
      </w:r>
      <w:r w:rsidRPr="00793F41">
        <w:rPr>
          <w:rFonts w:ascii="Times New Roman" w:hAnsi="Times New Roman" w:cs="Times New Roman"/>
          <w:b/>
          <w:sz w:val="24"/>
          <w:szCs w:val="24"/>
        </w:rPr>
        <w:t xml:space="preserve">, and (B) 99.0% of SARS-CoV-2 single detection, and 1.0% of co-detection of enterovirus. </w:t>
      </w:r>
    </w:p>
    <w:p w14:paraId="0D086889" w14:textId="77777777" w:rsidR="002F40B9" w:rsidRDefault="002F40B9" w:rsidP="002F40B9">
      <w:pPr>
        <w:spacing w:before="240" w:after="240" w:line="480" w:lineRule="auto"/>
        <w:jc w:val="both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val="pt-BR"/>
        </w:rPr>
        <w:drawing>
          <wp:inline distT="0" distB="0" distL="0" distR="0" wp14:anchorId="13E229B9" wp14:editId="666748D7">
            <wp:extent cx="5524500" cy="4295775"/>
            <wp:effectExtent l="0" t="0" r="0" b="9525"/>
            <wp:docPr id="19" name="image1.png" descr="Chart, bar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 descr="Chart, bar ch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29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9F0472" w14:textId="77777777" w:rsidR="002F40B9" w:rsidRDefault="002F40B9" w:rsidP="002F40B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eading=h.30j0zll" w:colFirst="0" w:colLast="0"/>
      <w:bookmarkEnd w:id="0"/>
    </w:p>
    <w:p w14:paraId="6D7A577D" w14:textId="77777777" w:rsidR="002F40B9" w:rsidRDefault="002F40B9" w:rsidP="002F40B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7B3A98" w14:textId="77777777" w:rsidR="002F40B9" w:rsidRDefault="002F40B9" w:rsidP="002F40B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838726" w14:textId="77777777" w:rsidR="002F40B9" w:rsidRDefault="002F40B9" w:rsidP="002F40B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E4A3E7" w14:textId="77777777" w:rsidR="002F40B9" w:rsidRDefault="002F40B9" w:rsidP="002F40B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70D2B9" w14:textId="77777777" w:rsidR="002F40B9" w:rsidRDefault="002F40B9" w:rsidP="002F40B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50DC26" w14:textId="77777777" w:rsidR="002F40B9" w:rsidRPr="00793F41" w:rsidRDefault="002F40B9" w:rsidP="002F40B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3F4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Supplementary Table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793F41">
        <w:rPr>
          <w:rFonts w:ascii="Times New Roman" w:hAnsi="Times New Roman" w:cs="Times New Roman"/>
          <w:b/>
          <w:color w:val="000000"/>
          <w:sz w:val="24"/>
          <w:szCs w:val="24"/>
        </w:rPr>
        <w:t>Probe access code for the target pathogens used in the real time PCR respiratory panel. (RVSA) Respiratory syncytial virus type A. (RVSB) Respiratory syncytial virus type B.</w:t>
      </w:r>
    </w:p>
    <w:tbl>
      <w:tblPr>
        <w:tblW w:w="7686" w:type="dxa"/>
        <w:tblLayout w:type="fixed"/>
        <w:tblLook w:val="0400" w:firstRow="0" w:lastRow="0" w:firstColumn="0" w:lastColumn="0" w:noHBand="0" w:noVBand="1"/>
      </w:tblPr>
      <w:tblGrid>
        <w:gridCol w:w="1650"/>
        <w:gridCol w:w="3300"/>
        <w:gridCol w:w="2736"/>
      </w:tblGrid>
      <w:tr w:rsidR="002F40B9" w:rsidRPr="00E071B1" w14:paraId="4F3E8111" w14:textId="77777777" w:rsidTr="00501A8E">
        <w:trPr>
          <w:trHeight w:val="15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6896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Organisms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B009B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2A66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Assay ID</w:t>
            </w:r>
          </w:p>
        </w:tc>
      </w:tr>
      <w:tr w:rsidR="002F40B9" w:rsidRPr="00E071B1" w14:paraId="3385739A" w14:textId="77777777" w:rsidTr="00501A8E">
        <w:trPr>
          <w:trHeight w:val="20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14:paraId="2BEA4650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</w:t>
            </w:r>
          </w:p>
        </w:tc>
        <w:tc>
          <w:tcPr>
            <w:tcW w:w="3300" w:type="dxa"/>
            <w:tcBorders>
              <w:top w:val="single" w:sz="4" w:space="0" w:color="auto"/>
            </w:tcBorders>
            <w:vAlign w:val="center"/>
          </w:tcPr>
          <w:p w14:paraId="55983C6F" w14:textId="77777777" w:rsidR="002F40B9" w:rsidRPr="00E071B1" w:rsidRDefault="002F40B9" w:rsidP="00501A8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Bordetella pertussis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14:paraId="4C535234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Ba06439623_s1</w:t>
            </w:r>
          </w:p>
        </w:tc>
      </w:tr>
      <w:tr w:rsidR="002F40B9" w:rsidRPr="00E071B1" w14:paraId="4B87A15A" w14:textId="77777777" w:rsidTr="00501A8E">
        <w:trPr>
          <w:trHeight w:val="375"/>
        </w:trPr>
        <w:tc>
          <w:tcPr>
            <w:tcW w:w="1650" w:type="dxa"/>
            <w:vMerge/>
            <w:vAlign w:val="center"/>
          </w:tcPr>
          <w:p w14:paraId="21B0A534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10BE6F98" w14:textId="77777777" w:rsidR="002F40B9" w:rsidRPr="00E071B1" w:rsidRDefault="002F40B9" w:rsidP="00501A8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Chlamydophila pneumoniae</w:t>
            </w:r>
          </w:p>
        </w:tc>
        <w:tc>
          <w:tcPr>
            <w:tcW w:w="2736" w:type="dxa"/>
            <w:vAlign w:val="center"/>
          </w:tcPr>
          <w:p w14:paraId="74CBDA6E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Ba06439616_s1</w:t>
            </w:r>
          </w:p>
        </w:tc>
      </w:tr>
      <w:tr w:rsidR="002F40B9" w:rsidRPr="00E071B1" w14:paraId="3DFC88E4" w14:textId="77777777" w:rsidTr="00501A8E">
        <w:trPr>
          <w:trHeight w:val="20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2D45C90C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4" w:space="0" w:color="auto"/>
            </w:tcBorders>
            <w:vAlign w:val="center"/>
          </w:tcPr>
          <w:p w14:paraId="693E928B" w14:textId="77777777" w:rsidR="002F40B9" w:rsidRPr="00E071B1" w:rsidRDefault="002F40B9" w:rsidP="00501A8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Mycoplasma pneumoniae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2088DFC0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Ba06439620_s1</w:t>
            </w:r>
          </w:p>
        </w:tc>
      </w:tr>
      <w:tr w:rsidR="002F40B9" w:rsidRPr="00E071B1" w14:paraId="45DF3D69" w14:textId="77777777" w:rsidTr="00501A8E">
        <w:trPr>
          <w:trHeight w:val="20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14:paraId="1C1C58E3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Viruses</w:t>
            </w:r>
          </w:p>
        </w:tc>
        <w:tc>
          <w:tcPr>
            <w:tcW w:w="3300" w:type="dxa"/>
            <w:tcBorders>
              <w:top w:val="single" w:sz="4" w:space="0" w:color="auto"/>
            </w:tcBorders>
            <w:vAlign w:val="center"/>
          </w:tcPr>
          <w:p w14:paraId="068ACFF0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Adenovirus 1 and 2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14:paraId="1657EB01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Vi99990001_po</w:t>
            </w:r>
          </w:p>
        </w:tc>
      </w:tr>
      <w:tr w:rsidR="002F40B9" w:rsidRPr="00E071B1" w14:paraId="3E2388BC" w14:textId="77777777" w:rsidTr="00501A8E">
        <w:trPr>
          <w:trHeight w:val="20"/>
        </w:trPr>
        <w:tc>
          <w:tcPr>
            <w:tcW w:w="1650" w:type="dxa"/>
            <w:vMerge/>
            <w:vAlign w:val="center"/>
          </w:tcPr>
          <w:p w14:paraId="2043B9E4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613F2403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Bocavirus</w:t>
            </w:r>
          </w:p>
        </w:tc>
        <w:tc>
          <w:tcPr>
            <w:tcW w:w="2736" w:type="dxa"/>
            <w:vAlign w:val="center"/>
          </w:tcPr>
          <w:p w14:paraId="4E556C2B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Vi99990003_po</w:t>
            </w:r>
          </w:p>
        </w:tc>
      </w:tr>
      <w:tr w:rsidR="002F40B9" w:rsidRPr="00E071B1" w14:paraId="514A6D0C" w14:textId="77777777" w:rsidTr="00501A8E">
        <w:trPr>
          <w:trHeight w:val="20"/>
        </w:trPr>
        <w:tc>
          <w:tcPr>
            <w:tcW w:w="1650" w:type="dxa"/>
            <w:vMerge/>
            <w:vAlign w:val="center"/>
          </w:tcPr>
          <w:p w14:paraId="74416956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0C730EAB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Coronavirus HKU1</w:t>
            </w:r>
          </w:p>
        </w:tc>
        <w:tc>
          <w:tcPr>
            <w:tcW w:w="2736" w:type="dxa"/>
            <w:vAlign w:val="center"/>
          </w:tcPr>
          <w:p w14:paraId="35066481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Vi06439674_s1</w:t>
            </w:r>
          </w:p>
        </w:tc>
      </w:tr>
      <w:tr w:rsidR="002F40B9" w:rsidRPr="00E071B1" w14:paraId="0DAC4E04" w14:textId="77777777" w:rsidTr="00501A8E">
        <w:trPr>
          <w:trHeight w:val="20"/>
        </w:trPr>
        <w:tc>
          <w:tcPr>
            <w:tcW w:w="1650" w:type="dxa"/>
            <w:vMerge/>
            <w:vAlign w:val="center"/>
          </w:tcPr>
          <w:p w14:paraId="2F464A70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36A285CD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Coronavirus 229E</w:t>
            </w:r>
          </w:p>
        </w:tc>
        <w:tc>
          <w:tcPr>
            <w:tcW w:w="2736" w:type="dxa"/>
            <w:vAlign w:val="center"/>
          </w:tcPr>
          <w:p w14:paraId="13F3DE85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Vi06439671_s1</w:t>
            </w:r>
          </w:p>
        </w:tc>
      </w:tr>
      <w:tr w:rsidR="002F40B9" w:rsidRPr="00E071B1" w14:paraId="27E36C0F" w14:textId="77777777" w:rsidTr="00501A8E">
        <w:trPr>
          <w:trHeight w:val="20"/>
        </w:trPr>
        <w:tc>
          <w:tcPr>
            <w:tcW w:w="1650" w:type="dxa"/>
            <w:vMerge/>
            <w:vAlign w:val="center"/>
          </w:tcPr>
          <w:p w14:paraId="26399DB0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0B631F30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Coronavirus NL63</w:t>
            </w:r>
          </w:p>
        </w:tc>
        <w:tc>
          <w:tcPr>
            <w:tcW w:w="2736" w:type="dxa"/>
            <w:vAlign w:val="center"/>
          </w:tcPr>
          <w:p w14:paraId="74B03B64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Vi06439673_s1</w:t>
            </w:r>
          </w:p>
        </w:tc>
      </w:tr>
      <w:tr w:rsidR="002F40B9" w:rsidRPr="00E071B1" w14:paraId="5B4154CB" w14:textId="77777777" w:rsidTr="00501A8E">
        <w:trPr>
          <w:trHeight w:val="375"/>
        </w:trPr>
        <w:tc>
          <w:tcPr>
            <w:tcW w:w="1650" w:type="dxa"/>
            <w:vMerge/>
            <w:vAlign w:val="center"/>
          </w:tcPr>
          <w:p w14:paraId="5AB53152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743207A1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Coronavirus OC43</w:t>
            </w:r>
          </w:p>
        </w:tc>
        <w:tc>
          <w:tcPr>
            <w:tcW w:w="2736" w:type="dxa"/>
            <w:vAlign w:val="center"/>
          </w:tcPr>
          <w:p w14:paraId="3E5B9A75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Vi06439646_s1</w:t>
            </w:r>
          </w:p>
        </w:tc>
      </w:tr>
      <w:tr w:rsidR="002F40B9" w:rsidRPr="00E071B1" w14:paraId="08617EB4" w14:textId="77777777" w:rsidTr="00501A8E">
        <w:trPr>
          <w:trHeight w:val="375"/>
        </w:trPr>
        <w:tc>
          <w:tcPr>
            <w:tcW w:w="1650" w:type="dxa"/>
            <w:vMerge/>
            <w:vAlign w:val="center"/>
          </w:tcPr>
          <w:p w14:paraId="745EC4DD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72B3394F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Influenza A H1</w:t>
            </w:r>
          </w:p>
        </w:tc>
        <w:tc>
          <w:tcPr>
            <w:tcW w:w="2736" w:type="dxa"/>
            <w:vAlign w:val="center"/>
          </w:tcPr>
          <w:p w14:paraId="60AA829C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Vi99990009_po</w:t>
            </w:r>
          </w:p>
        </w:tc>
      </w:tr>
      <w:tr w:rsidR="002F40B9" w:rsidRPr="00E071B1" w14:paraId="4D178CD4" w14:textId="77777777" w:rsidTr="00501A8E">
        <w:trPr>
          <w:trHeight w:val="375"/>
        </w:trPr>
        <w:tc>
          <w:tcPr>
            <w:tcW w:w="1650" w:type="dxa"/>
            <w:vMerge/>
            <w:vAlign w:val="center"/>
          </w:tcPr>
          <w:p w14:paraId="1F4685AD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6F82FFDB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Influenza A H3</w:t>
            </w:r>
          </w:p>
        </w:tc>
        <w:tc>
          <w:tcPr>
            <w:tcW w:w="2736" w:type="dxa"/>
            <w:vAlign w:val="center"/>
          </w:tcPr>
          <w:p w14:paraId="0F9E75BD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Vi06439630_s1</w:t>
            </w:r>
          </w:p>
        </w:tc>
      </w:tr>
      <w:tr w:rsidR="002F40B9" w:rsidRPr="00E071B1" w14:paraId="3D88A751" w14:textId="77777777" w:rsidTr="00501A8E">
        <w:trPr>
          <w:trHeight w:val="375"/>
        </w:trPr>
        <w:tc>
          <w:tcPr>
            <w:tcW w:w="1650" w:type="dxa"/>
            <w:vMerge/>
            <w:vAlign w:val="center"/>
          </w:tcPr>
          <w:p w14:paraId="1B82918F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7B16EE0B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Influenza B PAN</w:t>
            </w:r>
          </w:p>
        </w:tc>
        <w:tc>
          <w:tcPr>
            <w:tcW w:w="2736" w:type="dxa"/>
            <w:vAlign w:val="center"/>
          </w:tcPr>
          <w:p w14:paraId="39B706B2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Vi06439668_s1</w:t>
            </w:r>
          </w:p>
        </w:tc>
      </w:tr>
      <w:tr w:rsidR="002F40B9" w:rsidRPr="00E071B1" w14:paraId="379B8212" w14:textId="77777777" w:rsidTr="00501A8E">
        <w:trPr>
          <w:trHeight w:val="375"/>
        </w:trPr>
        <w:tc>
          <w:tcPr>
            <w:tcW w:w="1650" w:type="dxa"/>
            <w:vMerge/>
            <w:vAlign w:val="center"/>
          </w:tcPr>
          <w:p w14:paraId="3E87A14C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7443B666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Human Enterovirus</w:t>
            </w:r>
          </w:p>
        </w:tc>
        <w:tc>
          <w:tcPr>
            <w:tcW w:w="2736" w:type="dxa"/>
            <w:vAlign w:val="center"/>
          </w:tcPr>
          <w:p w14:paraId="64B9666E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Vi06439631_s1</w:t>
            </w:r>
          </w:p>
        </w:tc>
      </w:tr>
      <w:tr w:rsidR="002F40B9" w:rsidRPr="00E071B1" w14:paraId="194C2523" w14:textId="77777777" w:rsidTr="00501A8E">
        <w:trPr>
          <w:trHeight w:val="20"/>
        </w:trPr>
        <w:tc>
          <w:tcPr>
            <w:tcW w:w="1650" w:type="dxa"/>
            <w:vMerge/>
            <w:vAlign w:val="center"/>
          </w:tcPr>
          <w:p w14:paraId="63D9CCE5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35965DA9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Metapneumovirus</w:t>
            </w:r>
          </w:p>
        </w:tc>
        <w:tc>
          <w:tcPr>
            <w:tcW w:w="2736" w:type="dxa"/>
            <w:vAlign w:val="center"/>
          </w:tcPr>
          <w:p w14:paraId="6493E885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Vi99990004_po</w:t>
            </w:r>
          </w:p>
        </w:tc>
      </w:tr>
      <w:tr w:rsidR="002F40B9" w:rsidRPr="00E071B1" w14:paraId="7AD926AB" w14:textId="77777777" w:rsidTr="00501A8E">
        <w:trPr>
          <w:trHeight w:val="20"/>
        </w:trPr>
        <w:tc>
          <w:tcPr>
            <w:tcW w:w="1650" w:type="dxa"/>
            <w:vMerge/>
            <w:vAlign w:val="center"/>
          </w:tcPr>
          <w:p w14:paraId="19397BFF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4D5695AA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Parainfluenza 1</w:t>
            </w:r>
          </w:p>
        </w:tc>
        <w:tc>
          <w:tcPr>
            <w:tcW w:w="2736" w:type="dxa"/>
            <w:vAlign w:val="center"/>
          </w:tcPr>
          <w:p w14:paraId="0DB88529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Vi06439642_s1</w:t>
            </w:r>
          </w:p>
        </w:tc>
      </w:tr>
      <w:tr w:rsidR="002F40B9" w:rsidRPr="00E071B1" w14:paraId="7C95B89F" w14:textId="77777777" w:rsidTr="00501A8E">
        <w:trPr>
          <w:trHeight w:val="20"/>
        </w:trPr>
        <w:tc>
          <w:tcPr>
            <w:tcW w:w="1650" w:type="dxa"/>
            <w:vMerge/>
            <w:vAlign w:val="center"/>
          </w:tcPr>
          <w:p w14:paraId="77AD77D6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54DB478C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Parainfluenza 2</w:t>
            </w:r>
          </w:p>
        </w:tc>
        <w:tc>
          <w:tcPr>
            <w:tcW w:w="2736" w:type="dxa"/>
            <w:vAlign w:val="center"/>
          </w:tcPr>
          <w:p w14:paraId="7B54BAF8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Vi06439672_s1</w:t>
            </w:r>
          </w:p>
        </w:tc>
      </w:tr>
      <w:tr w:rsidR="002F40B9" w:rsidRPr="00E071B1" w14:paraId="14EB6DF7" w14:textId="77777777" w:rsidTr="00501A8E">
        <w:trPr>
          <w:trHeight w:val="20"/>
        </w:trPr>
        <w:tc>
          <w:tcPr>
            <w:tcW w:w="1650" w:type="dxa"/>
            <w:vMerge/>
            <w:vAlign w:val="center"/>
          </w:tcPr>
          <w:p w14:paraId="16D8A7C5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10A8FBB9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Parainfluenza 3</w:t>
            </w:r>
          </w:p>
        </w:tc>
        <w:tc>
          <w:tcPr>
            <w:tcW w:w="2736" w:type="dxa"/>
            <w:vAlign w:val="center"/>
          </w:tcPr>
          <w:p w14:paraId="3DCDA2CD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Vi06439670_s1</w:t>
            </w:r>
          </w:p>
        </w:tc>
      </w:tr>
      <w:tr w:rsidR="002F40B9" w:rsidRPr="00E071B1" w14:paraId="30EE6E48" w14:textId="77777777" w:rsidTr="00501A8E">
        <w:trPr>
          <w:trHeight w:val="30"/>
        </w:trPr>
        <w:tc>
          <w:tcPr>
            <w:tcW w:w="1650" w:type="dxa"/>
            <w:vMerge/>
            <w:vAlign w:val="center"/>
          </w:tcPr>
          <w:p w14:paraId="26E647E4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6B60C147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RSVA</w:t>
            </w:r>
          </w:p>
        </w:tc>
        <w:tc>
          <w:tcPr>
            <w:tcW w:w="2736" w:type="dxa"/>
            <w:vAlign w:val="center"/>
          </w:tcPr>
          <w:p w14:paraId="79E3BD9F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Vi99990014</w:t>
            </w:r>
          </w:p>
        </w:tc>
      </w:tr>
      <w:tr w:rsidR="002F40B9" w:rsidRPr="00E071B1" w14:paraId="39D7214E" w14:textId="77777777" w:rsidTr="00501A8E">
        <w:trPr>
          <w:trHeight w:val="20"/>
        </w:trPr>
        <w:tc>
          <w:tcPr>
            <w:tcW w:w="1650" w:type="dxa"/>
            <w:vMerge/>
            <w:vAlign w:val="center"/>
          </w:tcPr>
          <w:p w14:paraId="46097AD3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74B9D31B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RSVB</w:t>
            </w:r>
          </w:p>
        </w:tc>
        <w:tc>
          <w:tcPr>
            <w:tcW w:w="2736" w:type="dxa"/>
            <w:vAlign w:val="center"/>
          </w:tcPr>
          <w:p w14:paraId="17E4A693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Vi99990015</w:t>
            </w:r>
          </w:p>
        </w:tc>
      </w:tr>
      <w:tr w:rsidR="002F40B9" w:rsidRPr="00E071B1" w14:paraId="72E757D4" w14:textId="77777777" w:rsidTr="00501A8E">
        <w:trPr>
          <w:trHeight w:val="375"/>
        </w:trPr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0D258741" w14:textId="77777777" w:rsidR="002F40B9" w:rsidRPr="00E071B1" w:rsidRDefault="002F40B9" w:rsidP="00501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4" w:space="0" w:color="auto"/>
            </w:tcBorders>
            <w:vAlign w:val="center"/>
          </w:tcPr>
          <w:p w14:paraId="73C27AE3" w14:textId="77777777" w:rsidR="002F40B9" w:rsidRPr="00E071B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Rhinovirus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6F1521A" w14:textId="77777777" w:rsidR="002F40B9" w:rsidRPr="00E071B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Vi99990016_po</w:t>
            </w:r>
          </w:p>
        </w:tc>
      </w:tr>
    </w:tbl>
    <w:p w14:paraId="30215C8C" w14:textId="77777777" w:rsidR="002F40B9" w:rsidRPr="00E071B1" w:rsidRDefault="002F40B9" w:rsidP="002F40B9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83C82" w14:textId="77777777" w:rsidR="002F40B9" w:rsidRDefault="002F40B9" w:rsidP="002F40B9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A65EBF2" w14:textId="77777777" w:rsidR="002F40B9" w:rsidRPr="00793F41" w:rsidRDefault="002F40B9" w:rsidP="002F40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F41">
        <w:rPr>
          <w:rFonts w:ascii="Times New Roman" w:hAnsi="Times New Roman" w:cs="Times New Roman"/>
          <w:b/>
          <w:sz w:val="24"/>
          <w:szCs w:val="24"/>
        </w:rPr>
        <w:lastRenderedPageBreak/>
        <w:t>Supplementary Table 2 - Clinical and demographic characteristics, and pathogen detection of the included subjects. (IQR) Interquartile range. (FLU) Influenza. (ICU) Intensive care units.</w:t>
      </w:r>
    </w:p>
    <w:tbl>
      <w:tblPr>
        <w:tblW w:w="7980" w:type="dxa"/>
        <w:tblBorders>
          <w:top w:val="single" w:sz="4" w:space="0" w:color="auto"/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1"/>
        <w:gridCol w:w="1843"/>
        <w:gridCol w:w="1606"/>
      </w:tblGrid>
      <w:tr w:rsidR="002F40B9" w:rsidRPr="00E071B1" w14:paraId="4277E1D4" w14:textId="77777777" w:rsidTr="00501A8E">
        <w:trPr>
          <w:trHeight w:val="600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9568B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9CBBD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14:paraId="3EAA092C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(n = 436)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2EC2F7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Losses</w:t>
            </w:r>
          </w:p>
          <w:p w14:paraId="48FA396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(n = 14)</w:t>
            </w:r>
          </w:p>
        </w:tc>
      </w:tr>
      <w:tr w:rsidR="002F40B9" w:rsidRPr="00E071B1" w14:paraId="63AEEBDF" w14:textId="77777777" w:rsidTr="00501A8E">
        <w:trPr>
          <w:trHeight w:val="23"/>
        </w:trPr>
        <w:tc>
          <w:tcPr>
            <w:tcW w:w="4531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F6693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Age, median (IQR)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EBFBD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5.4 (2.0-10.2)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E813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7.3 (1.6-10.3)</w:t>
            </w:r>
          </w:p>
        </w:tc>
      </w:tr>
      <w:tr w:rsidR="002F40B9" w:rsidRPr="00E071B1" w14:paraId="741CE35F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BB742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Female sex,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2326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233 (53.4)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346B8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9 (64.3)</w:t>
            </w:r>
          </w:p>
        </w:tc>
      </w:tr>
      <w:tr w:rsidR="002F40B9" w:rsidRPr="00E071B1" w14:paraId="7AADAB27" w14:textId="77777777" w:rsidTr="00501A8E">
        <w:trPr>
          <w:trHeight w:val="112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BAE3F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Racial or ethnic group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86EBE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D5049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04CF7537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BDE91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Caucasian,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E653FD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301/417 (72.2)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0FFBB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0B9" w:rsidRPr="00E071B1" w14:paraId="2763768F" w14:textId="77777777" w:rsidTr="00501A8E">
        <w:trPr>
          <w:trHeight w:val="30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06F03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Non-caucasian,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3F8A2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116/417 (27.8)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2C4C4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0B9" w:rsidRPr="00E071B1" w14:paraId="420A999E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8203F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Duration of symptoms at inclusion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9D19F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BBE91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721D7808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40D2E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Days, median (IQR)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A5BD4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3.0 (1.0-4.0)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19DBF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2.0 (2.0-2.0)</w:t>
            </w:r>
          </w:p>
        </w:tc>
      </w:tr>
      <w:tr w:rsidR="002F40B9" w:rsidRPr="00E071B1" w14:paraId="552E3F98" w14:textId="77777777" w:rsidTr="00501A8E">
        <w:trPr>
          <w:trHeight w:val="30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2CE54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Duration of symptoms at hospitalization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025D6E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73AF8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3BC7712F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A7BAA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Days, median (IQR)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7139B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2.0 (1.0-5.2)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7FBE5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0B9" w:rsidRPr="00E071B1" w14:paraId="2877BBFE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DEE9D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Hospital at inclusion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7F55E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D0C8F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781708CB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73C449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Private hospital,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DE329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215 (49.3)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0700A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4 (28.6)</w:t>
            </w:r>
          </w:p>
        </w:tc>
      </w:tr>
      <w:tr w:rsidR="002F40B9" w:rsidRPr="00E071B1" w14:paraId="6631910D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959CB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Public hospital,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698F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221 (50.7)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60103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10 (71.4)</w:t>
            </w:r>
          </w:p>
        </w:tc>
      </w:tr>
      <w:tr w:rsidR="002F40B9" w:rsidRPr="00E071B1" w14:paraId="76677D7E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68C12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Pathogens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85B0B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979EF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447B21E0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64966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Adenovirus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ACD5B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6/434 (1.4)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50D46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451E0DBE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F7A59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i/>
                <w:sz w:val="24"/>
                <w:szCs w:val="24"/>
              </w:rPr>
              <w:t>Chlamydophila pneumoniae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5785B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1/434 (0.2)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71498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3C06CAB7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21C0C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Coronavirus NL63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AD306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2/434 (0.5)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E5EC6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558400AA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BA0D3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Enterovirus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5B065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7/434 (1.6)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CE257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405343A3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A6A86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Human metapneumovirus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57EAE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2/434 (0.5)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9B78B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1621F281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68C85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i/>
                <w:sz w:val="24"/>
                <w:szCs w:val="24"/>
              </w:rPr>
              <w:t>Mycoplasma pneumoniae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9AF04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6/434 (1.4)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C3174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441E3DEB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60FDA8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Rhinovirus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FD1C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216/434 (49.8)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E83AD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10 (71.4)</w:t>
            </w:r>
          </w:p>
        </w:tc>
      </w:tr>
      <w:tr w:rsidR="002F40B9" w:rsidRPr="00E071B1" w14:paraId="086BE6EF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A3171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SARS-CoV-2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87AA6B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97 (22.2)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1BA1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5 (35.7)</w:t>
            </w:r>
          </w:p>
        </w:tc>
      </w:tr>
      <w:tr w:rsidR="002F40B9" w:rsidRPr="00E071B1" w14:paraId="6C8395D4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7209D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Coinfections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AECF2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0C574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326948D1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7EA0B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Rhinovirus and SARS-CoV-2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A5D92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31 (7.1)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47F02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 (14.3)</w:t>
            </w:r>
          </w:p>
        </w:tc>
      </w:tr>
      <w:tr w:rsidR="002F40B9" w:rsidRPr="00E071B1" w14:paraId="753A4B62" w14:textId="77777777" w:rsidTr="00501A8E">
        <w:trPr>
          <w:trHeight w:val="23"/>
        </w:trPr>
        <w:tc>
          <w:tcPr>
            <w:tcW w:w="453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B52A5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SARS-CoV-2 and enterovirus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E39D1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 (0.2)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CD167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271C66A4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AEF2D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Rhinovirus and others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685DD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15 (3.4)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A3413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76B5B6EB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A5BBA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None pathogens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DA03F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145 (33.3)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97B22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13 (92.9)</w:t>
            </w:r>
          </w:p>
        </w:tc>
      </w:tr>
      <w:tr w:rsidR="002F40B9" w:rsidRPr="00E071B1" w14:paraId="774B97B5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740F8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Use of azithromycin at inclusion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43DA4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D845B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5A1E87B4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7F650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Yes,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122C6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14 (3.2)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FB2E4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47D23D6D" w14:textId="77777777" w:rsidTr="00501A8E">
        <w:trPr>
          <w:trHeight w:val="30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8EB0A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Use of other antibiotics at inclusion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DD8FD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A538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70771F18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B55F6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Yes,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DB6A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13 (3.0)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4066B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45366E39" w14:textId="77777777" w:rsidTr="00501A8E">
        <w:trPr>
          <w:trHeight w:val="205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0CF09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FLU vaccination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354BA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62FD9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041C9D26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F6B1B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Yes,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CC1F3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262 (60.1)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196AA1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0B9" w:rsidRPr="00E071B1" w14:paraId="5D4C16E5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57B8B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Underlying medical conditions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15AF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A820E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210100B4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737CA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Asthma,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4301A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68 (15.6)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6289F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4 (28.6)</w:t>
            </w:r>
          </w:p>
        </w:tc>
      </w:tr>
      <w:tr w:rsidR="002F40B9" w:rsidRPr="00E071B1" w14:paraId="379014EA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4C1EC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Diabetes mellitus, type 1,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04DFC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 (0.2)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C6875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4D5FAD03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F28A1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Obesity,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6773E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1/233 (0.4)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93553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20C319D7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D203B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Hypertension,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A76F6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 (0.2)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29B0E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</w:tr>
      <w:tr w:rsidR="002F40B9" w:rsidRPr="00E071B1" w14:paraId="01472585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317F5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Symptoms at inclusion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AFD74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A10E7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0F3DB6B7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70A41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Cough,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11629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313/435 (72.0)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C1139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10 (71.4)</w:t>
            </w:r>
          </w:p>
        </w:tc>
      </w:tr>
      <w:tr w:rsidR="002F40B9" w:rsidRPr="00E071B1" w14:paraId="4648BD04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73963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Coryza,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15991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302 (69.3)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5D7E9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10 (71.4)</w:t>
            </w:r>
          </w:p>
        </w:tc>
      </w:tr>
      <w:tr w:rsidR="002F40B9" w:rsidRPr="00E071B1" w14:paraId="383D8911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82535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Sore throat,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84B87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163/388 (42.0)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65BD3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8/12 (66.7)</w:t>
            </w:r>
          </w:p>
        </w:tc>
      </w:tr>
      <w:tr w:rsidR="002F40B9" w:rsidRPr="00E071B1" w14:paraId="56054950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01BBB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Stuffy nose,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4A483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218/432 (50.5)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7E551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8 (57.1)</w:t>
            </w:r>
          </w:p>
        </w:tc>
      </w:tr>
      <w:tr w:rsidR="002F40B9" w:rsidRPr="00E071B1" w14:paraId="137C246D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A69B1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Dyspnea,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566CC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148/429 (34.5)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55C21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3 (21.4)</w:t>
            </w:r>
          </w:p>
        </w:tc>
      </w:tr>
      <w:tr w:rsidR="002F40B9" w:rsidRPr="00E071B1" w14:paraId="12FA4A36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E132F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Sputum production,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2C4A6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154 (35.3)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ECE39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4 (28.6)</w:t>
            </w:r>
          </w:p>
        </w:tc>
      </w:tr>
      <w:tr w:rsidR="002F40B9" w:rsidRPr="00E071B1" w14:paraId="6CFC4330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DA381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Nausea,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653F1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121/419 (28.9)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F3AB7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8 (57.1)</w:t>
            </w:r>
          </w:p>
        </w:tc>
      </w:tr>
      <w:tr w:rsidR="002F40B9" w:rsidRPr="00E071B1" w14:paraId="37F42996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A77EF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Diarrhea,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7CA17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112/434 (25.8)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0AC06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 (14.3)</w:t>
            </w:r>
          </w:p>
        </w:tc>
      </w:tr>
      <w:tr w:rsidR="002F40B9" w:rsidRPr="00E071B1" w14:paraId="2F705D28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C3D4E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Vomiting,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89CB1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99/436 (22.7)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03DD1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4 (28.6)</w:t>
            </w:r>
          </w:p>
        </w:tc>
      </w:tr>
      <w:tr w:rsidR="002F40B9" w:rsidRPr="00E071B1" w14:paraId="4E02980A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2A665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Fever,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62285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302/435 (69.4)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71A24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11 (78.6)</w:t>
            </w:r>
          </w:p>
        </w:tc>
      </w:tr>
      <w:tr w:rsidR="002F40B9" w:rsidRPr="00E071B1" w14:paraId="67FDFD0B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FA3FA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Headache,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2A0B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195/373 (52.3)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B44E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7/10 (70.0)</w:t>
            </w:r>
          </w:p>
        </w:tc>
      </w:tr>
      <w:tr w:rsidR="002F40B9" w:rsidRPr="00E071B1" w14:paraId="213B4B57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E18DA1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Malaise,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30BEB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201/425 (47.3)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CF336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8 (57.1)</w:t>
            </w:r>
          </w:p>
        </w:tc>
      </w:tr>
      <w:tr w:rsidR="002F40B9" w:rsidRPr="00E071B1" w14:paraId="5CDB5A13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61195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Myalgia,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D7E3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97/386 (22.2)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EB11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4/11 (36.4)</w:t>
            </w:r>
          </w:p>
        </w:tc>
      </w:tr>
      <w:tr w:rsidR="002F40B9" w:rsidRPr="00E071B1" w14:paraId="5B7175F7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B6BA2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Chills,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D12CC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118/413 (28.6)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6F9FF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5/12 (41.7)</w:t>
            </w:r>
          </w:p>
        </w:tc>
      </w:tr>
      <w:tr w:rsidR="002F40B9" w:rsidRPr="00E071B1" w14:paraId="74E837EA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765C4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Dysgeusia,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7CC4C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40/322 (12.4)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54D02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2/9 (22.2)</w:t>
            </w:r>
          </w:p>
        </w:tc>
      </w:tr>
      <w:tr w:rsidR="002F40B9" w:rsidRPr="00E071B1" w14:paraId="21A13FE5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60552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Anosmia,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6D143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39/324 (12.0)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6D333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3/9 (33.3)</w:t>
            </w:r>
          </w:p>
        </w:tc>
      </w:tr>
      <w:tr w:rsidR="002F40B9" w:rsidRPr="00E071B1" w14:paraId="4362C344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CEB1D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Appetite loss,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496D7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212/432 (49.1)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BB81C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10 (71.4)</w:t>
            </w:r>
          </w:p>
        </w:tc>
      </w:tr>
      <w:tr w:rsidR="002F40B9" w:rsidRPr="00E071B1" w14:paraId="671E05E5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9F147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Conjunctivitis,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A0803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82/432 (19.0)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21F0C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3/13 (23.1)</w:t>
            </w:r>
          </w:p>
        </w:tc>
      </w:tr>
      <w:tr w:rsidR="002F40B9" w:rsidRPr="00E071B1" w14:paraId="4B156CA9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509AC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Skin rash,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0B90A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32/433 (7.4)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79F42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1 (7.1)</w:t>
            </w:r>
          </w:p>
        </w:tc>
      </w:tr>
      <w:tr w:rsidR="002F40B9" w:rsidRPr="00E071B1" w14:paraId="37544225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66664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b/>
                <w:sz w:val="24"/>
                <w:szCs w:val="24"/>
              </w:rPr>
              <w:t>Hospitalization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2B961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EC124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4FED7F9E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A4488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Use of supplemental oxygen,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3ED0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21 (4.8)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7D971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0B9" w:rsidRPr="00E071B1" w14:paraId="148510C4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5B9BF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Admission at ICU,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3BD1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4 (0.9)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8DF23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0B9" w:rsidRPr="00E071B1" w14:paraId="3D5CCA7E" w14:textId="77777777" w:rsidTr="00501A8E">
        <w:trPr>
          <w:trHeight w:val="30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0FAE1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Use of invasive mechanical ventilation,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5751D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A982D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40B9" w:rsidRPr="00E071B1" w14:paraId="371DA5D8" w14:textId="77777777" w:rsidTr="00501A8E">
        <w:trPr>
          <w:trHeight w:val="23"/>
        </w:trPr>
        <w:tc>
          <w:tcPr>
            <w:tcW w:w="453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11CF1" w14:textId="77777777" w:rsidR="002F40B9" w:rsidRPr="00E071B1" w:rsidRDefault="002F40B9" w:rsidP="00501A8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Deaths, n (%)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002E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160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AFD20" w14:textId="77777777" w:rsidR="002F40B9" w:rsidRPr="00E071B1" w:rsidRDefault="002F40B9" w:rsidP="00501A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770148E" w14:textId="77777777" w:rsidR="002F40B9" w:rsidRPr="00DE39CB" w:rsidRDefault="002F40B9" w:rsidP="002F40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15131" w14:textId="77777777" w:rsidR="002F40B9" w:rsidRPr="00793F41" w:rsidRDefault="002F40B9" w:rsidP="002F40B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3F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Supplementary Table </w:t>
      </w:r>
      <w:r w:rsidRPr="00793F4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793F41">
        <w:rPr>
          <w:rFonts w:ascii="Times New Roman" w:hAnsi="Times New Roman" w:cs="Times New Roman"/>
          <w:b/>
          <w:color w:val="000000"/>
          <w:sz w:val="24"/>
          <w:szCs w:val="24"/>
        </w:rPr>
        <w:t>Absolute number of tested pathogens and the frequency of detected ones.</w:t>
      </w:r>
    </w:p>
    <w:tbl>
      <w:tblPr>
        <w:tblW w:w="7933" w:type="dxa"/>
        <w:tblBorders>
          <w:top w:val="single" w:sz="4" w:space="0" w:color="auto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405"/>
        <w:gridCol w:w="1376"/>
        <w:gridCol w:w="1576"/>
        <w:gridCol w:w="1576"/>
      </w:tblGrid>
      <w:tr w:rsidR="002F40B9" w:rsidRPr="00E071B1" w14:paraId="43EE562D" w14:textId="77777777" w:rsidTr="00501A8E">
        <w:trPr>
          <w:trHeight w:val="15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0624BB31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Pathogen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4A2DF9FA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Tested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60DBC7FB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Detected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6A93D20E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Percent</w:t>
            </w:r>
          </w:p>
        </w:tc>
      </w:tr>
      <w:tr w:rsidR="002F40B9" w:rsidRPr="00E071B1" w14:paraId="1A5C7BE3" w14:textId="77777777" w:rsidTr="00501A8E">
        <w:trPr>
          <w:trHeight w:val="15"/>
        </w:trPr>
        <w:tc>
          <w:tcPr>
            <w:tcW w:w="3405" w:type="dxa"/>
            <w:tcBorders>
              <w:top w:val="single" w:sz="4" w:space="0" w:color="auto"/>
            </w:tcBorders>
          </w:tcPr>
          <w:p w14:paraId="296CD630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Adenovirus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4F61C11C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743A288F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7632EA89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2F40B9" w:rsidRPr="00E071B1" w14:paraId="1620417C" w14:textId="77777777" w:rsidTr="00501A8E">
        <w:trPr>
          <w:trHeight w:val="15"/>
        </w:trPr>
        <w:tc>
          <w:tcPr>
            <w:tcW w:w="3405" w:type="dxa"/>
          </w:tcPr>
          <w:p w14:paraId="69097F84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Bocavirus</w:t>
            </w:r>
          </w:p>
        </w:tc>
        <w:tc>
          <w:tcPr>
            <w:tcW w:w="1376" w:type="dxa"/>
          </w:tcPr>
          <w:p w14:paraId="2C6DD2CE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0C3CF93D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1A3248D1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36D4162E" w14:textId="77777777" w:rsidTr="00501A8E">
        <w:trPr>
          <w:trHeight w:val="93"/>
        </w:trPr>
        <w:tc>
          <w:tcPr>
            <w:tcW w:w="3405" w:type="dxa"/>
          </w:tcPr>
          <w:p w14:paraId="6E7CF76E" w14:textId="77777777" w:rsidR="002F40B9" w:rsidRPr="00793F41" w:rsidRDefault="002F40B9" w:rsidP="00501A8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Bordetella pertussis</w:t>
            </w:r>
          </w:p>
        </w:tc>
        <w:tc>
          <w:tcPr>
            <w:tcW w:w="1376" w:type="dxa"/>
          </w:tcPr>
          <w:p w14:paraId="4B2D1871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1C0F8D08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1BA2278D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679F55DD" w14:textId="77777777" w:rsidTr="00501A8E">
        <w:trPr>
          <w:trHeight w:val="15"/>
        </w:trPr>
        <w:tc>
          <w:tcPr>
            <w:tcW w:w="3405" w:type="dxa"/>
          </w:tcPr>
          <w:p w14:paraId="0163A0E8" w14:textId="77777777" w:rsidR="002F40B9" w:rsidRPr="00793F41" w:rsidRDefault="002F40B9" w:rsidP="00501A8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Chlamydophila pneumoniae</w:t>
            </w:r>
          </w:p>
        </w:tc>
        <w:tc>
          <w:tcPr>
            <w:tcW w:w="1376" w:type="dxa"/>
          </w:tcPr>
          <w:p w14:paraId="66208E9D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0A0C0EEE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14:paraId="0BA58300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2F40B9" w:rsidRPr="00E071B1" w14:paraId="5C2939BA" w14:textId="77777777" w:rsidTr="00501A8E">
        <w:trPr>
          <w:trHeight w:val="15"/>
        </w:trPr>
        <w:tc>
          <w:tcPr>
            <w:tcW w:w="3405" w:type="dxa"/>
          </w:tcPr>
          <w:p w14:paraId="66ADE855" w14:textId="77777777" w:rsidR="002F40B9" w:rsidRPr="00793F41" w:rsidRDefault="002F40B9" w:rsidP="00501A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Other Coronaviridae</w:t>
            </w:r>
          </w:p>
        </w:tc>
        <w:tc>
          <w:tcPr>
            <w:tcW w:w="1376" w:type="dxa"/>
          </w:tcPr>
          <w:p w14:paraId="38B6F80B" w14:textId="77777777" w:rsidR="002F40B9" w:rsidRPr="00793F41" w:rsidRDefault="002F40B9" w:rsidP="00501A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E569ECD" w14:textId="77777777" w:rsidR="002F40B9" w:rsidRPr="00793F41" w:rsidRDefault="002F40B9" w:rsidP="00501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C171263" w14:textId="77777777" w:rsidR="002F40B9" w:rsidRPr="00793F41" w:rsidRDefault="002F40B9" w:rsidP="00501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45977DCF" w14:textId="77777777" w:rsidTr="00501A8E">
        <w:trPr>
          <w:trHeight w:val="15"/>
        </w:trPr>
        <w:tc>
          <w:tcPr>
            <w:tcW w:w="3405" w:type="dxa"/>
          </w:tcPr>
          <w:p w14:paraId="349885A3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Coronavirus HKU1</w:t>
            </w:r>
          </w:p>
        </w:tc>
        <w:tc>
          <w:tcPr>
            <w:tcW w:w="1376" w:type="dxa"/>
          </w:tcPr>
          <w:p w14:paraId="5A4B9BB9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576" w:type="dxa"/>
          </w:tcPr>
          <w:p w14:paraId="21A1FC6C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5E5D8A82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38873153" w14:textId="77777777" w:rsidTr="00501A8E">
        <w:trPr>
          <w:trHeight w:val="15"/>
        </w:trPr>
        <w:tc>
          <w:tcPr>
            <w:tcW w:w="3405" w:type="dxa"/>
          </w:tcPr>
          <w:p w14:paraId="5FC24D35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Coronavirus OC43</w:t>
            </w:r>
          </w:p>
        </w:tc>
        <w:tc>
          <w:tcPr>
            <w:tcW w:w="1376" w:type="dxa"/>
          </w:tcPr>
          <w:p w14:paraId="3C18D062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1EFF092F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391011C9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4EF06E3C" w14:textId="77777777" w:rsidTr="00501A8E">
        <w:trPr>
          <w:trHeight w:val="15"/>
        </w:trPr>
        <w:tc>
          <w:tcPr>
            <w:tcW w:w="3405" w:type="dxa"/>
          </w:tcPr>
          <w:p w14:paraId="357C06CF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Coronavirus NL63</w:t>
            </w:r>
          </w:p>
        </w:tc>
        <w:tc>
          <w:tcPr>
            <w:tcW w:w="1376" w:type="dxa"/>
          </w:tcPr>
          <w:p w14:paraId="721DFBE0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0354C7ED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668672D6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2F40B9" w:rsidRPr="00E071B1" w14:paraId="5D8F4856" w14:textId="77777777" w:rsidTr="00501A8E">
        <w:trPr>
          <w:trHeight w:val="15"/>
        </w:trPr>
        <w:tc>
          <w:tcPr>
            <w:tcW w:w="3405" w:type="dxa"/>
          </w:tcPr>
          <w:p w14:paraId="78C1D341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Coronavirus 229E</w:t>
            </w:r>
          </w:p>
        </w:tc>
        <w:tc>
          <w:tcPr>
            <w:tcW w:w="1376" w:type="dxa"/>
          </w:tcPr>
          <w:p w14:paraId="3ED24E30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250E5EBB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3354F6DD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5E8E19D8" w14:textId="77777777" w:rsidTr="00501A8E">
        <w:trPr>
          <w:trHeight w:val="15"/>
        </w:trPr>
        <w:tc>
          <w:tcPr>
            <w:tcW w:w="3405" w:type="dxa"/>
          </w:tcPr>
          <w:p w14:paraId="5CD6F317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Enterovirus</w:t>
            </w:r>
          </w:p>
        </w:tc>
        <w:tc>
          <w:tcPr>
            <w:tcW w:w="1376" w:type="dxa"/>
          </w:tcPr>
          <w:p w14:paraId="3D38B01E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42C944EB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3E65B2EE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2F40B9" w:rsidRPr="00E071B1" w14:paraId="2148E4B4" w14:textId="77777777" w:rsidTr="00501A8E">
        <w:trPr>
          <w:trHeight w:val="15"/>
        </w:trPr>
        <w:tc>
          <w:tcPr>
            <w:tcW w:w="3405" w:type="dxa"/>
          </w:tcPr>
          <w:p w14:paraId="0C8254F4" w14:textId="77777777" w:rsidR="002F40B9" w:rsidRPr="00793F41" w:rsidRDefault="002F40B9" w:rsidP="00501A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Influenza</w:t>
            </w:r>
          </w:p>
        </w:tc>
        <w:tc>
          <w:tcPr>
            <w:tcW w:w="1376" w:type="dxa"/>
          </w:tcPr>
          <w:p w14:paraId="7F01D42D" w14:textId="77777777" w:rsidR="002F40B9" w:rsidRPr="00793F41" w:rsidRDefault="002F40B9" w:rsidP="00501A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435C3C1" w14:textId="77777777" w:rsidR="002F40B9" w:rsidRPr="00793F41" w:rsidRDefault="002F40B9" w:rsidP="00501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DA36AE7" w14:textId="77777777" w:rsidR="002F40B9" w:rsidRPr="00793F41" w:rsidRDefault="002F40B9" w:rsidP="00501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50F514C4" w14:textId="77777777" w:rsidTr="00501A8E">
        <w:trPr>
          <w:trHeight w:val="15"/>
        </w:trPr>
        <w:tc>
          <w:tcPr>
            <w:tcW w:w="3405" w:type="dxa"/>
          </w:tcPr>
          <w:p w14:paraId="047A9D7E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Influenza A (H1)</w:t>
            </w:r>
          </w:p>
        </w:tc>
        <w:tc>
          <w:tcPr>
            <w:tcW w:w="1376" w:type="dxa"/>
          </w:tcPr>
          <w:p w14:paraId="6EF8A4EA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53DBA369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2C18DD78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358CEED6" w14:textId="77777777" w:rsidTr="00501A8E">
        <w:trPr>
          <w:trHeight w:val="15"/>
        </w:trPr>
        <w:tc>
          <w:tcPr>
            <w:tcW w:w="3405" w:type="dxa"/>
          </w:tcPr>
          <w:p w14:paraId="652A8AAD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Influenza A (H3)</w:t>
            </w:r>
          </w:p>
        </w:tc>
        <w:tc>
          <w:tcPr>
            <w:tcW w:w="1376" w:type="dxa"/>
          </w:tcPr>
          <w:p w14:paraId="2C170922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0AC6219D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6E0449B7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6DB920F0" w14:textId="77777777" w:rsidTr="00501A8E">
        <w:trPr>
          <w:trHeight w:val="15"/>
        </w:trPr>
        <w:tc>
          <w:tcPr>
            <w:tcW w:w="3405" w:type="dxa"/>
          </w:tcPr>
          <w:p w14:paraId="7AB35D3B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Influenza B</w:t>
            </w:r>
          </w:p>
        </w:tc>
        <w:tc>
          <w:tcPr>
            <w:tcW w:w="1376" w:type="dxa"/>
          </w:tcPr>
          <w:p w14:paraId="4E0CAA4D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56EE2E34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0A6F5FC1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764968B0" w14:textId="77777777" w:rsidTr="00501A8E">
        <w:trPr>
          <w:trHeight w:val="106"/>
        </w:trPr>
        <w:tc>
          <w:tcPr>
            <w:tcW w:w="3405" w:type="dxa"/>
          </w:tcPr>
          <w:p w14:paraId="72318F5F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Human metapneumovirus</w:t>
            </w:r>
          </w:p>
        </w:tc>
        <w:tc>
          <w:tcPr>
            <w:tcW w:w="1376" w:type="dxa"/>
          </w:tcPr>
          <w:p w14:paraId="725616D6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6BB6FC29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65F4AACD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2F40B9" w:rsidRPr="00E071B1" w14:paraId="3912C3C9" w14:textId="77777777" w:rsidTr="00501A8E">
        <w:trPr>
          <w:trHeight w:val="15"/>
        </w:trPr>
        <w:tc>
          <w:tcPr>
            <w:tcW w:w="3405" w:type="dxa"/>
          </w:tcPr>
          <w:p w14:paraId="79422F8E" w14:textId="77777777" w:rsidR="002F40B9" w:rsidRPr="00793F41" w:rsidRDefault="002F40B9" w:rsidP="00501A8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Mycoplasma pneumoniae</w:t>
            </w:r>
          </w:p>
        </w:tc>
        <w:tc>
          <w:tcPr>
            <w:tcW w:w="1376" w:type="dxa"/>
          </w:tcPr>
          <w:p w14:paraId="7B275218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2E855822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14:paraId="4C92DC1B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2F40B9" w:rsidRPr="00E071B1" w14:paraId="58ABB0FF" w14:textId="77777777" w:rsidTr="00501A8E">
        <w:trPr>
          <w:trHeight w:val="15"/>
        </w:trPr>
        <w:tc>
          <w:tcPr>
            <w:tcW w:w="3405" w:type="dxa"/>
          </w:tcPr>
          <w:p w14:paraId="1FEDD6E7" w14:textId="77777777" w:rsidR="002F40B9" w:rsidRPr="00793F41" w:rsidRDefault="002F40B9" w:rsidP="00501A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Parainfluenza virus</w:t>
            </w:r>
          </w:p>
        </w:tc>
        <w:tc>
          <w:tcPr>
            <w:tcW w:w="1376" w:type="dxa"/>
          </w:tcPr>
          <w:p w14:paraId="025A3071" w14:textId="77777777" w:rsidR="002F40B9" w:rsidRPr="00793F41" w:rsidRDefault="002F40B9" w:rsidP="00501A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9010E54" w14:textId="77777777" w:rsidR="002F40B9" w:rsidRPr="00793F41" w:rsidRDefault="002F40B9" w:rsidP="00501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88F9DF6" w14:textId="77777777" w:rsidR="002F40B9" w:rsidRPr="00793F41" w:rsidRDefault="002F40B9" w:rsidP="00501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4572C410" w14:textId="77777777" w:rsidTr="00501A8E">
        <w:trPr>
          <w:trHeight w:val="15"/>
        </w:trPr>
        <w:tc>
          <w:tcPr>
            <w:tcW w:w="3405" w:type="dxa"/>
          </w:tcPr>
          <w:p w14:paraId="4DB1FD2E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Parainfluenza 1</w:t>
            </w:r>
          </w:p>
        </w:tc>
        <w:tc>
          <w:tcPr>
            <w:tcW w:w="1376" w:type="dxa"/>
          </w:tcPr>
          <w:p w14:paraId="404A9FAF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09DCCB7A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7676C50F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35E8B2B3" w14:textId="77777777" w:rsidTr="00501A8E">
        <w:trPr>
          <w:trHeight w:val="15"/>
        </w:trPr>
        <w:tc>
          <w:tcPr>
            <w:tcW w:w="3405" w:type="dxa"/>
          </w:tcPr>
          <w:p w14:paraId="5ED87E24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Parainfluenza 2</w:t>
            </w:r>
          </w:p>
        </w:tc>
        <w:tc>
          <w:tcPr>
            <w:tcW w:w="1376" w:type="dxa"/>
          </w:tcPr>
          <w:p w14:paraId="326C0D3C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76448EAF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3F22D240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031AC7C8" w14:textId="77777777" w:rsidTr="00501A8E">
        <w:trPr>
          <w:trHeight w:val="15"/>
        </w:trPr>
        <w:tc>
          <w:tcPr>
            <w:tcW w:w="3405" w:type="dxa"/>
          </w:tcPr>
          <w:p w14:paraId="3B1C4183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Parainfluenza 3</w:t>
            </w:r>
          </w:p>
        </w:tc>
        <w:tc>
          <w:tcPr>
            <w:tcW w:w="1376" w:type="dxa"/>
          </w:tcPr>
          <w:p w14:paraId="460A192E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0C74C458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769D1425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0E9296C2" w14:textId="77777777" w:rsidTr="00501A8E">
        <w:trPr>
          <w:trHeight w:val="15"/>
        </w:trPr>
        <w:tc>
          <w:tcPr>
            <w:tcW w:w="3405" w:type="dxa"/>
          </w:tcPr>
          <w:p w14:paraId="356EEC58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Rhinovirus</w:t>
            </w:r>
          </w:p>
        </w:tc>
        <w:tc>
          <w:tcPr>
            <w:tcW w:w="1376" w:type="dxa"/>
          </w:tcPr>
          <w:p w14:paraId="7B6DB7A5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3B2B3751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76" w:type="dxa"/>
          </w:tcPr>
          <w:p w14:paraId="03F5FA5E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49.8</w:t>
            </w:r>
          </w:p>
        </w:tc>
      </w:tr>
      <w:tr w:rsidR="002F40B9" w:rsidRPr="00E071B1" w14:paraId="0A288B37" w14:textId="77777777" w:rsidTr="00501A8E">
        <w:trPr>
          <w:trHeight w:val="15"/>
        </w:trPr>
        <w:tc>
          <w:tcPr>
            <w:tcW w:w="3405" w:type="dxa"/>
          </w:tcPr>
          <w:p w14:paraId="28AE4334" w14:textId="77777777" w:rsidR="002F40B9" w:rsidRPr="00793F41" w:rsidRDefault="002F40B9" w:rsidP="00501A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Respiratory syncytial virus</w:t>
            </w:r>
          </w:p>
        </w:tc>
        <w:tc>
          <w:tcPr>
            <w:tcW w:w="1376" w:type="dxa"/>
          </w:tcPr>
          <w:p w14:paraId="4054FA9B" w14:textId="77777777" w:rsidR="002F40B9" w:rsidRPr="00793F41" w:rsidRDefault="002F40B9" w:rsidP="00501A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71EE88C" w14:textId="77777777" w:rsidR="002F40B9" w:rsidRPr="00793F41" w:rsidRDefault="002F40B9" w:rsidP="00501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7CC0D57" w14:textId="77777777" w:rsidR="002F40B9" w:rsidRPr="00793F41" w:rsidRDefault="002F40B9" w:rsidP="00501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0B9" w:rsidRPr="00E071B1" w14:paraId="53746610" w14:textId="77777777" w:rsidTr="00501A8E">
        <w:trPr>
          <w:trHeight w:val="15"/>
        </w:trPr>
        <w:tc>
          <w:tcPr>
            <w:tcW w:w="3405" w:type="dxa"/>
          </w:tcPr>
          <w:p w14:paraId="507170D5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Respiratory syncytial virus A</w:t>
            </w:r>
          </w:p>
        </w:tc>
        <w:tc>
          <w:tcPr>
            <w:tcW w:w="1376" w:type="dxa"/>
          </w:tcPr>
          <w:p w14:paraId="2B026988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16974B31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452C66E6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F40B9" w:rsidRPr="00E071B1" w14:paraId="3D59B42F" w14:textId="77777777" w:rsidTr="00501A8E">
        <w:trPr>
          <w:trHeight w:val="15"/>
        </w:trPr>
        <w:tc>
          <w:tcPr>
            <w:tcW w:w="3405" w:type="dxa"/>
          </w:tcPr>
          <w:p w14:paraId="337C4BDB" w14:textId="77777777" w:rsidR="002F40B9" w:rsidRPr="00793F41" w:rsidRDefault="002F40B9" w:rsidP="00501A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Respiratory syncytial virus B</w:t>
            </w:r>
          </w:p>
        </w:tc>
        <w:tc>
          <w:tcPr>
            <w:tcW w:w="1376" w:type="dxa"/>
          </w:tcPr>
          <w:p w14:paraId="4276D472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76" w:type="dxa"/>
          </w:tcPr>
          <w:p w14:paraId="63C0E29E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14:paraId="79C2B2FE" w14:textId="77777777" w:rsidR="002F40B9" w:rsidRPr="00793F41" w:rsidRDefault="002F40B9" w:rsidP="00501A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</w:tbl>
    <w:p w14:paraId="356236EE" w14:textId="77777777" w:rsidR="002F40B9" w:rsidRPr="00DE39CB" w:rsidRDefault="002F40B9" w:rsidP="002F40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80D9C" w14:textId="77777777" w:rsidR="002F40B9" w:rsidRDefault="002F40B9"/>
    <w:sectPr w:rsidR="002F4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63CD" w14:textId="77777777" w:rsidR="002F40B9" w:rsidRDefault="002F40B9" w:rsidP="002F40B9">
      <w:pPr>
        <w:spacing w:line="240" w:lineRule="auto"/>
      </w:pPr>
      <w:r>
        <w:separator/>
      </w:r>
    </w:p>
  </w:endnote>
  <w:endnote w:type="continuationSeparator" w:id="0">
    <w:p w14:paraId="115D5C5C" w14:textId="77777777" w:rsidR="002F40B9" w:rsidRDefault="002F40B9" w:rsidP="002F4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410F" w14:textId="77777777" w:rsidR="00B60518" w:rsidRDefault="002F4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2CD5" w14:textId="77777777" w:rsidR="00B60518" w:rsidRDefault="002F4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B335" w14:textId="77777777" w:rsidR="00057E86" w:rsidRPr="004C1C89" w:rsidRDefault="002F40B9">
    <w:pPr>
      <w:pStyle w:val="Footer"/>
      <w:rPr>
        <w:color w:val="FF0000"/>
        <w:lang w:val="pt-BR"/>
      </w:rPr>
    </w:pPr>
  </w:p>
  <w:p w14:paraId="2246C7E8" w14:textId="77777777" w:rsidR="00057E86" w:rsidRPr="004C1C89" w:rsidRDefault="002F40B9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FA7C" w14:textId="77777777" w:rsidR="002F40B9" w:rsidRDefault="002F40B9" w:rsidP="002F40B9">
      <w:pPr>
        <w:spacing w:line="240" w:lineRule="auto"/>
      </w:pPr>
      <w:r>
        <w:separator/>
      </w:r>
    </w:p>
  </w:footnote>
  <w:footnote w:type="continuationSeparator" w:id="0">
    <w:p w14:paraId="7A428300" w14:textId="77777777" w:rsidR="002F40B9" w:rsidRDefault="002F40B9" w:rsidP="002F4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4782" w14:textId="77777777" w:rsidR="00B60518" w:rsidRDefault="002F4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9418" w14:textId="77777777" w:rsidR="00B60518" w:rsidRDefault="002F40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DF07" w14:textId="77777777" w:rsidR="00057E86" w:rsidRPr="00A1769D" w:rsidRDefault="002F40B9" w:rsidP="00A1769D">
    <w:pPr>
      <w:pStyle w:val="Header"/>
      <w:jc w:val="center"/>
      <w:rPr>
        <w:rFonts w:asciiTheme="majorHAnsi" w:hAnsiTheme="majorHAnsi" w:cstheme="majorHAnsi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B9"/>
    <w:rsid w:val="002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71C9"/>
  <w15:chartTrackingRefBased/>
  <w15:docId w15:val="{9B84A434-3EA6-4BB5-9BDE-7C82CAEA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B9"/>
    <w:pPr>
      <w:spacing w:after="0" w:line="276" w:lineRule="auto"/>
    </w:pPr>
    <w:rPr>
      <w:rFonts w:ascii="Arial" w:eastAsia="Arial" w:hAnsi="Arial" w:cs="Arial"/>
      <w:lang w:val="en-US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0B9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0B9"/>
    <w:rPr>
      <w:rFonts w:ascii="Arial" w:eastAsia="Arial" w:hAnsi="Arial" w:cs="Arial"/>
      <w:lang w:val="en-US" w:eastAsia="pt-BR"/>
    </w:rPr>
  </w:style>
  <w:style w:type="paragraph" w:styleId="Footer">
    <w:name w:val="footer"/>
    <w:basedOn w:val="Normal"/>
    <w:link w:val="FooterChar"/>
    <w:uiPriority w:val="99"/>
    <w:unhideWhenUsed/>
    <w:rsid w:val="002F40B9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0B9"/>
    <w:rPr>
      <w:rFonts w:ascii="Arial" w:eastAsia="Arial" w:hAnsi="Arial" w:cs="Arial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753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2022-04-11T12:13:00Z</dcterms:created>
  <dcterms:modified xsi:type="dcterms:W3CDTF">2022-04-11T12:14:00Z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2022-04-11T12:13:36Z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17a9e1a6-8916-4d2f-be99-a0c212f224ec</vt:lpwstr>
  </property>
  <property fmtid="{D5CDD505-2E9C-101B-9397-08002B2CF9AE}" pid="8" name="MSIP_Label_549ac42a-3eb4-4074-b885-aea26bd6241e_ContentBits">
    <vt:lpwstr>0</vt:lpwstr>
  </property>
</Properties>
</file>