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page" w:tblpX="1347" w:tblpY="1856"/>
        <w:tblW w:w="14063" w:type="dxa"/>
        <w:tblLayout w:type="fixed"/>
        <w:tblLook w:val="04A0" w:firstRow="1" w:lastRow="0" w:firstColumn="1" w:lastColumn="0" w:noHBand="0" w:noVBand="1"/>
      </w:tblPr>
      <w:tblGrid>
        <w:gridCol w:w="1337"/>
        <w:gridCol w:w="2326"/>
        <w:gridCol w:w="3148"/>
        <w:gridCol w:w="3832"/>
        <w:gridCol w:w="3420"/>
      </w:tblGrid>
      <w:tr w:rsidR="005863D1" w:rsidRPr="005863D1" w14:paraId="5407A482" w14:textId="77777777" w:rsidTr="005863D1">
        <w:trPr>
          <w:trHeight w:val="454"/>
        </w:trPr>
        <w:tc>
          <w:tcPr>
            <w:tcW w:w="1337" w:type="dxa"/>
            <w:shd w:val="clear" w:color="auto" w:fill="A6A6A6" w:themeFill="background1" w:themeFillShade="A6"/>
            <w:vAlign w:val="center"/>
          </w:tcPr>
          <w:p w14:paraId="0B254CD1" w14:textId="77777777" w:rsidR="00AE1A82" w:rsidRPr="005863D1" w:rsidRDefault="00AE1A82" w:rsidP="00CE4F0A">
            <w:pPr>
              <w:jc w:val="center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 w:rsidRPr="005863D1">
              <w:rPr>
                <w:rFonts w:ascii="Arial" w:hAnsi="Arial"/>
                <w:b/>
                <w:sz w:val="18"/>
              </w:rPr>
              <w:t>Droga</w:t>
            </w:r>
          </w:p>
        </w:tc>
        <w:tc>
          <w:tcPr>
            <w:tcW w:w="2326" w:type="dxa"/>
            <w:shd w:val="clear" w:color="auto" w:fill="A6A6A6" w:themeFill="background1" w:themeFillShade="A6"/>
            <w:vAlign w:val="center"/>
          </w:tcPr>
          <w:p w14:paraId="3100ACB8" w14:textId="77777777" w:rsidR="00AE1A82" w:rsidRPr="005863D1" w:rsidRDefault="00AE1A82" w:rsidP="00CE4F0A">
            <w:pPr>
              <w:jc w:val="center"/>
              <w:rPr>
                <w:rFonts w:ascii="Arial" w:hAnsi="Arial"/>
                <w:b/>
                <w:sz w:val="18"/>
              </w:rPr>
            </w:pPr>
            <w:r w:rsidRPr="005863D1">
              <w:rPr>
                <w:rFonts w:ascii="Arial" w:hAnsi="Arial"/>
                <w:b/>
                <w:sz w:val="18"/>
              </w:rPr>
              <w:t>Mecanismo principal</w:t>
            </w:r>
          </w:p>
        </w:tc>
        <w:tc>
          <w:tcPr>
            <w:tcW w:w="3148" w:type="dxa"/>
            <w:shd w:val="clear" w:color="auto" w:fill="A6A6A6" w:themeFill="background1" w:themeFillShade="A6"/>
            <w:vAlign w:val="center"/>
          </w:tcPr>
          <w:p w14:paraId="01EECA91" w14:textId="77777777" w:rsidR="00AE1A82" w:rsidRPr="005863D1" w:rsidRDefault="00AE1A82" w:rsidP="00CE4F0A">
            <w:pPr>
              <w:jc w:val="center"/>
              <w:rPr>
                <w:rFonts w:ascii="Arial" w:hAnsi="Arial"/>
                <w:b/>
                <w:sz w:val="18"/>
              </w:rPr>
            </w:pPr>
            <w:r w:rsidRPr="005863D1">
              <w:rPr>
                <w:rFonts w:ascii="Arial" w:hAnsi="Arial"/>
                <w:b/>
                <w:sz w:val="18"/>
              </w:rPr>
              <w:t>Complicaciones agudas</w:t>
            </w:r>
          </w:p>
        </w:tc>
        <w:tc>
          <w:tcPr>
            <w:tcW w:w="3832" w:type="dxa"/>
            <w:shd w:val="clear" w:color="auto" w:fill="A6A6A6" w:themeFill="background1" w:themeFillShade="A6"/>
            <w:vAlign w:val="center"/>
          </w:tcPr>
          <w:p w14:paraId="40DDC73C" w14:textId="12E7D2D8" w:rsidR="00AE1A82" w:rsidRPr="005863D1" w:rsidRDefault="006F4AC9" w:rsidP="00CE4F0A">
            <w:pPr>
              <w:jc w:val="center"/>
              <w:rPr>
                <w:rFonts w:ascii="Arial" w:hAnsi="Arial"/>
                <w:b/>
                <w:sz w:val="18"/>
              </w:rPr>
            </w:pPr>
            <w:r w:rsidRPr="005863D1">
              <w:rPr>
                <w:rFonts w:ascii="Arial" w:hAnsi="Arial"/>
                <w:b/>
                <w:sz w:val="18"/>
              </w:rPr>
              <w:t>Imagen f</w:t>
            </w:r>
            <w:r w:rsidR="00AE1A82" w:rsidRPr="005863D1">
              <w:rPr>
                <w:rFonts w:ascii="Arial" w:hAnsi="Arial"/>
                <w:b/>
                <w:sz w:val="18"/>
              </w:rPr>
              <w:t>uncional</w:t>
            </w:r>
          </w:p>
        </w:tc>
        <w:tc>
          <w:tcPr>
            <w:tcW w:w="3420" w:type="dxa"/>
            <w:shd w:val="clear" w:color="auto" w:fill="A6A6A6" w:themeFill="background1" w:themeFillShade="A6"/>
            <w:vAlign w:val="center"/>
          </w:tcPr>
          <w:p w14:paraId="1731293C" w14:textId="13D6B44E" w:rsidR="00AE1A82" w:rsidRPr="005863D1" w:rsidRDefault="004B2574" w:rsidP="00CE4F0A">
            <w:pPr>
              <w:jc w:val="center"/>
              <w:rPr>
                <w:rFonts w:ascii="Arial" w:hAnsi="Arial"/>
                <w:b/>
                <w:sz w:val="18"/>
              </w:rPr>
            </w:pPr>
            <w:r w:rsidRPr="005863D1">
              <w:rPr>
                <w:rFonts w:ascii="Arial" w:hAnsi="Arial"/>
                <w:b/>
                <w:sz w:val="18"/>
              </w:rPr>
              <w:t xml:space="preserve">Efectos </w:t>
            </w:r>
            <w:r w:rsidR="007E1535">
              <w:rPr>
                <w:rFonts w:ascii="Arial" w:hAnsi="Arial"/>
                <w:b/>
                <w:sz w:val="18"/>
              </w:rPr>
              <w:t xml:space="preserve">a </w:t>
            </w:r>
            <w:r w:rsidRPr="005863D1">
              <w:rPr>
                <w:rFonts w:ascii="Arial" w:hAnsi="Arial"/>
                <w:b/>
                <w:sz w:val="18"/>
              </w:rPr>
              <w:t>l</w:t>
            </w:r>
            <w:r w:rsidR="00AE1A82" w:rsidRPr="005863D1">
              <w:rPr>
                <w:rFonts w:ascii="Arial" w:hAnsi="Arial"/>
                <w:b/>
                <w:sz w:val="18"/>
              </w:rPr>
              <w:t>argo plazo</w:t>
            </w:r>
          </w:p>
        </w:tc>
      </w:tr>
      <w:tr w:rsidR="005863D1" w:rsidRPr="005863D1" w14:paraId="407600AD" w14:textId="77777777" w:rsidTr="005863D1">
        <w:trPr>
          <w:trHeight w:val="1229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43EF488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Cocaína</w:t>
            </w:r>
          </w:p>
          <w:p w14:paraId="3E37CF10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7E0F617D" w14:textId="4E337FCC" w:rsidR="00AE1A82" w:rsidRPr="005863D1" w:rsidRDefault="006F4AC9" w:rsidP="00760178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Aumento de </w:t>
            </w:r>
            <w:r w:rsidR="007E1535">
              <w:rPr>
                <w:rFonts w:ascii="Arial" w:hAnsi="Arial"/>
                <w:sz w:val="18"/>
              </w:rPr>
              <w:t>c</w:t>
            </w:r>
            <w:r w:rsidR="00AE1A82" w:rsidRPr="005863D1">
              <w:rPr>
                <w:rFonts w:ascii="Arial" w:hAnsi="Arial"/>
                <w:sz w:val="18"/>
              </w:rPr>
              <w:t>atecolaminas,</w:t>
            </w:r>
            <w:r w:rsidR="00AE1A82" w:rsidRPr="005863D1">
              <w:rPr>
                <w:rFonts w:ascii="Arial" w:hAnsi="Arial"/>
                <w:b/>
                <w:sz w:val="18"/>
              </w:rPr>
              <w:t xml:space="preserve"> </w:t>
            </w:r>
            <w:r w:rsidR="007E1535">
              <w:rPr>
                <w:rFonts w:ascii="Arial" w:hAnsi="Arial"/>
                <w:sz w:val="18"/>
              </w:rPr>
              <w:t>s</w:t>
            </w:r>
            <w:r w:rsidR="00AE1A82" w:rsidRPr="005863D1">
              <w:rPr>
                <w:rFonts w:ascii="Arial" w:hAnsi="Arial"/>
                <w:sz w:val="18"/>
              </w:rPr>
              <w:t>erotonina y DA</w:t>
            </w:r>
          </w:p>
          <w:p w14:paraId="2F1BFFF5" w14:textId="28BA98D7" w:rsidR="00AE1A82" w:rsidRPr="005863D1" w:rsidRDefault="00AE1A82" w:rsidP="00760178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Efecto simpaticomimético (eleva </w:t>
            </w:r>
            <w:r w:rsidR="007E1535">
              <w:rPr>
                <w:rFonts w:ascii="Arial" w:hAnsi="Arial"/>
                <w:sz w:val="18"/>
              </w:rPr>
              <w:t>la P</w:t>
            </w:r>
            <w:r w:rsidRPr="005863D1">
              <w:rPr>
                <w:rFonts w:ascii="Arial" w:hAnsi="Arial"/>
                <w:sz w:val="18"/>
              </w:rPr>
              <w:t>A)</w:t>
            </w:r>
          </w:p>
        </w:tc>
        <w:tc>
          <w:tcPr>
            <w:tcW w:w="3148" w:type="dxa"/>
            <w:vAlign w:val="center"/>
          </w:tcPr>
          <w:p w14:paraId="6037241B" w14:textId="198640E1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Hemorragia (forma hidroclorada, HSA e HIP)</w:t>
            </w:r>
          </w:p>
          <w:p w14:paraId="3E71124D" w14:textId="4E73CA3C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Infarto isquémico</w:t>
            </w:r>
          </w:p>
          <w:p w14:paraId="12D7DC6E" w14:textId="4B22391C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SEPR</w:t>
            </w:r>
          </w:p>
          <w:p w14:paraId="7E30343C" w14:textId="7AF5D4CA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Vasculitis</w:t>
            </w:r>
          </w:p>
        </w:tc>
        <w:tc>
          <w:tcPr>
            <w:tcW w:w="3832" w:type="dxa"/>
            <w:vAlign w:val="center"/>
          </w:tcPr>
          <w:p w14:paraId="1A50DE8E" w14:textId="43F13F9F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Reducción 30% </w:t>
            </w:r>
            <w:r w:rsidR="007E1535">
              <w:rPr>
                <w:rFonts w:ascii="Arial" w:hAnsi="Arial"/>
                <w:sz w:val="18"/>
              </w:rPr>
              <w:t xml:space="preserve">de la </w:t>
            </w:r>
            <w:r w:rsidRPr="005863D1">
              <w:rPr>
                <w:rFonts w:ascii="Arial" w:hAnsi="Arial"/>
                <w:sz w:val="18"/>
              </w:rPr>
              <w:t>perfusión global</w:t>
            </w:r>
          </w:p>
          <w:p w14:paraId="2B76B1B3" w14:textId="5BF5CDEE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i/>
                <w:sz w:val="18"/>
              </w:rPr>
              <w:t>Craving</w:t>
            </w:r>
            <w:r w:rsidRPr="005863D1">
              <w:rPr>
                <w:rFonts w:ascii="Arial" w:hAnsi="Arial"/>
                <w:sz w:val="18"/>
              </w:rPr>
              <w:t xml:space="preserve">: </w:t>
            </w:r>
            <w:r w:rsidR="007E1535">
              <w:rPr>
                <w:rFonts w:ascii="Arial" w:hAnsi="Arial"/>
                <w:sz w:val="18"/>
              </w:rPr>
              <w:t>h</w:t>
            </w:r>
            <w:r w:rsidRPr="005863D1">
              <w:rPr>
                <w:rFonts w:ascii="Arial" w:hAnsi="Arial"/>
                <w:sz w:val="18"/>
              </w:rPr>
              <w:t>ipermetabolismo en córtex orbitofrontal</w:t>
            </w:r>
          </w:p>
          <w:p w14:paraId="038BD7C7" w14:textId="4FB5787D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Crónico: </w:t>
            </w:r>
            <w:r w:rsidR="007E1535">
              <w:rPr>
                <w:rFonts w:ascii="Arial" w:hAnsi="Arial"/>
                <w:sz w:val="18"/>
              </w:rPr>
              <w:t>i</w:t>
            </w:r>
            <w:r w:rsidRPr="005863D1">
              <w:rPr>
                <w:rFonts w:ascii="Arial" w:hAnsi="Arial"/>
                <w:sz w:val="18"/>
              </w:rPr>
              <w:t>ncremento en cerebelo y descenso frontal y temporal</w:t>
            </w:r>
          </w:p>
          <w:p w14:paraId="26E1A62A" w14:textId="77777777" w:rsidR="00AE1A82" w:rsidRPr="005863D1" w:rsidRDefault="00AE1A82" w:rsidP="00CE4F0A">
            <w:pPr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39B06DED" w14:textId="7FDC290D" w:rsidR="00AE1A82" w:rsidRPr="001A55A3" w:rsidRDefault="00CC1699" w:rsidP="001A55A3">
            <w:pPr>
              <w:rPr>
                <w:rFonts w:ascii="Arial" w:hAnsi="Arial"/>
                <w:sz w:val="18"/>
              </w:rPr>
            </w:pPr>
            <w:r w:rsidRPr="00CC1699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E1A82" w:rsidRPr="001A55A3">
              <w:rPr>
                <w:rFonts w:ascii="Arial" w:hAnsi="Arial"/>
                <w:sz w:val="18"/>
              </w:rPr>
              <w:t>Atrofia lóbulos frontales y temporales</w:t>
            </w:r>
          </w:p>
        </w:tc>
      </w:tr>
      <w:tr w:rsidR="005863D1" w:rsidRPr="005863D1" w14:paraId="7FAA507A" w14:textId="77777777" w:rsidTr="005863D1">
        <w:trPr>
          <w:trHeight w:val="1106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A04D60D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Heroína</w:t>
            </w:r>
          </w:p>
          <w:p w14:paraId="76946518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35F748A6" w14:textId="6BE8523C" w:rsidR="00AE1A82" w:rsidRPr="001A55A3" w:rsidRDefault="007E1535" w:rsidP="001A55A3">
            <w:pPr>
              <w:rPr>
                <w:rFonts w:ascii="Arial" w:hAnsi="Arial"/>
                <w:sz w:val="18"/>
              </w:rPr>
            </w:pPr>
            <w:r w:rsidRPr="007E1535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 xml:space="preserve"> </w:t>
            </w:r>
            <w:r w:rsidR="00AE1A82" w:rsidRPr="001A55A3">
              <w:rPr>
                <w:rFonts w:ascii="Arial" w:hAnsi="Arial"/>
                <w:sz w:val="18"/>
              </w:rPr>
              <w:t xml:space="preserve">Activación de receptores </w:t>
            </w:r>
            <w:r w:rsidR="006F4AC9" w:rsidRPr="001A55A3">
              <w:rPr>
                <w:rFonts w:ascii="Arial" w:hAnsi="Arial"/>
                <w:sz w:val="18"/>
              </w:rPr>
              <w:t xml:space="preserve">mu, </w:t>
            </w:r>
            <w:r w:rsidR="00AE1A82" w:rsidRPr="001A55A3">
              <w:rPr>
                <w:rFonts w:ascii="Arial" w:hAnsi="Arial"/>
                <w:sz w:val="18"/>
              </w:rPr>
              <w:t>kappa</w:t>
            </w:r>
            <w:r>
              <w:rPr>
                <w:rFonts w:ascii="Arial" w:hAnsi="Arial"/>
                <w:sz w:val="18"/>
              </w:rPr>
              <w:t xml:space="preserve"> y</w:t>
            </w:r>
            <w:r w:rsidR="00AE1A82" w:rsidRPr="001A55A3">
              <w:rPr>
                <w:rFonts w:ascii="Arial" w:hAnsi="Arial"/>
                <w:sz w:val="18"/>
              </w:rPr>
              <w:t xml:space="preserve"> delta</w:t>
            </w:r>
          </w:p>
          <w:p w14:paraId="6AAAD6C1" w14:textId="77777777" w:rsidR="00AE1A82" w:rsidRPr="005863D1" w:rsidRDefault="00AE1A82" w:rsidP="00760178">
            <w:pPr>
              <w:rPr>
                <w:rFonts w:ascii="Arial" w:hAnsi="Arial"/>
                <w:sz w:val="18"/>
              </w:rPr>
            </w:pPr>
          </w:p>
        </w:tc>
        <w:tc>
          <w:tcPr>
            <w:tcW w:w="3148" w:type="dxa"/>
            <w:vAlign w:val="center"/>
          </w:tcPr>
          <w:p w14:paraId="36FD8AC6" w14:textId="1F26D6FA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Infarto isquémico (g</w:t>
            </w:r>
            <w:r w:rsidR="007E1535">
              <w:rPr>
                <w:rFonts w:ascii="Arial" w:hAnsi="Arial"/>
                <w:sz w:val="18"/>
              </w:rPr>
              <w:t>lobo</w:t>
            </w:r>
            <w:r w:rsidRPr="005863D1">
              <w:rPr>
                <w:rFonts w:ascii="Arial" w:hAnsi="Arial"/>
                <w:sz w:val="18"/>
              </w:rPr>
              <w:t xml:space="preserve"> pálido)</w:t>
            </w:r>
          </w:p>
          <w:p w14:paraId="37C18D8B" w14:textId="3011F975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Leucopatía </w:t>
            </w:r>
            <w:r w:rsidRPr="005863D1">
              <w:rPr>
                <w:rFonts w:ascii="Arial" w:hAnsi="Arial"/>
                <w:i/>
                <w:sz w:val="18"/>
              </w:rPr>
              <w:t>(chasing the dragon)</w:t>
            </w:r>
          </w:p>
          <w:p w14:paraId="175FEF81" w14:textId="3C9BBFAB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Infección, abscesos intracraneales</w:t>
            </w:r>
          </w:p>
        </w:tc>
        <w:tc>
          <w:tcPr>
            <w:tcW w:w="3832" w:type="dxa"/>
            <w:vAlign w:val="center"/>
          </w:tcPr>
          <w:p w14:paraId="5673F1D1" w14:textId="3E14C582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Aumento de FSCr en tronco</w:t>
            </w:r>
            <w:r w:rsidR="007E1535">
              <w:rPr>
                <w:rFonts w:ascii="Arial" w:hAnsi="Arial"/>
                <w:sz w:val="18"/>
              </w:rPr>
              <w:t xml:space="preserve"> del </w:t>
            </w:r>
            <w:r w:rsidRPr="005863D1">
              <w:rPr>
                <w:rFonts w:ascii="Arial" w:hAnsi="Arial"/>
                <w:sz w:val="18"/>
              </w:rPr>
              <w:t>encéfalo, caudado, cíngulo…</w:t>
            </w:r>
          </w:p>
          <w:p w14:paraId="3910C37B" w14:textId="3DE9E385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Descenso de FSCr en pacientes con leucopatía</w:t>
            </w:r>
          </w:p>
          <w:p w14:paraId="53281661" w14:textId="50CA303E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Descenso metabólico global 10%</w:t>
            </w:r>
          </w:p>
        </w:tc>
        <w:tc>
          <w:tcPr>
            <w:tcW w:w="3420" w:type="dxa"/>
            <w:vAlign w:val="center"/>
          </w:tcPr>
          <w:p w14:paraId="43EF7921" w14:textId="435C5B0A" w:rsidR="00AE1A82" w:rsidRPr="005863D1" w:rsidRDefault="00AE1A82" w:rsidP="00CE4F0A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CC1699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 xml:space="preserve">Atrofia con menos deterioro neurológico que </w:t>
            </w:r>
            <w:r w:rsidR="00CC1699">
              <w:rPr>
                <w:rFonts w:ascii="Arial" w:hAnsi="Arial"/>
                <w:sz w:val="18"/>
              </w:rPr>
              <w:t>con</w:t>
            </w:r>
            <w:r w:rsidR="00CC1699" w:rsidRPr="005863D1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alcohol</w:t>
            </w:r>
          </w:p>
          <w:p w14:paraId="5506C46C" w14:textId="77777777" w:rsidR="00AE1A82" w:rsidRPr="005863D1" w:rsidRDefault="00AE1A82" w:rsidP="00CE4F0A">
            <w:pPr>
              <w:rPr>
                <w:rFonts w:ascii="Arial" w:hAnsi="Arial"/>
                <w:sz w:val="18"/>
              </w:rPr>
            </w:pPr>
          </w:p>
        </w:tc>
      </w:tr>
      <w:tr w:rsidR="005863D1" w:rsidRPr="005863D1" w14:paraId="0045FEC9" w14:textId="77777777" w:rsidTr="00EA7110">
        <w:trPr>
          <w:trHeight w:val="1399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43DE5214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MDMA</w:t>
            </w:r>
          </w:p>
          <w:p w14:paraId="42FFA98C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6518495B" w14:textId="06D94BAB" w:rsidR="00AE1A82" w:rsidRPr="005863D1" w:rsidRDefault="00AE1A82" w:rsidP="00760178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Rápida liberación de 5-HT (</w:t>
            </w:r>
            <w:r w:rsidR="007E1535">
              <w:rPr>
                <w:rFonts w:ascii="Arial" w:hAnsi="Arial"/>
                <w:sz w:val="18"/>
              </w:rPr>
              <w:t>s</w:t>
            </w:r>
            <w:r w:rsidRPr="005863D1">
              <w:rPr>
                <w:rFonts w:ascii="Arial" w:hAnsi="Arial"/>
                <w:sz w:val="18"/>
              </w:rPr>
              <w:t>erotonina)</w:t>
            </w:r>
          </w:p>
          <w:p w14:paraId="6FC31EAB" w14:textId="59389E6F" w:rsidR="00AE1A82" w:rsidRPr="005863D1" w:rsidRDefault="00AE1A82" w:rsidP="00760178">
            <w:pPr>
              <w:rPr>
                <w:rFonts w:ascii="Arial" w:hAnsi="Arial"/>
                <w:sz w:val="18"/>
              </w:rPr>
            </w:pPr>
            <w:r w:rsidRPr="005863D1">
              <w:rPr>
                <w:rFonts w:ascii="Arial" w:hAnsi="Arial"/>
                <w:sz w:val="18"/>
              </w:rPr>
              <w:t>-</w:t>
            </w:r>
            <w:r w:rsidR="007E1535">
              <w:rPr>
                <w:rFonts w:ascii="Arial" w:hAnsi="Arial"/>
                <w:sz w:val="18"/>
              </w:rPr>
              <w:t xml:space="preserve"> </w:t>
            </w:r>
            <w:r w:rsidRPr="005863D1">
              <w:rPr>
                <w:rFonts w:ascii="Arial" w:hAnsi="Arial"/>
                <w:sz w:val="18"/>
              </w:rPr>
              <w:t>Aumento de DA y NA</w:t>
            </w:r>
          </w:p>
        </w:tc>
        <w:tc>
          <w:tcPr>
            <w:tcW w:w="3148" w:type="dxa"/>
            <w:vAlign w:val="center"/>
          </w:tcPr>
          <w:p w14:paraId="5982A94C" w14:textId="500420B3" w:rsidR="006F4AC9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 xml:space="preserve">Hemorragia (aumento de </w:t>
            </w:r>
            <w:r>
              <w:rPr>
                <w:rFonts w:ascii="Arial" w:hAnsi="Arial"/>
                <w:sz w:val="18"/>
              </w:rPr>
              <w:t>la P</w:t>
            </w:r>
            <w:r w:rsidR="00AE1A82" w:rsidRPr="005863D1">
              <w:rPr>
                <w:rFonts w:ascii="Arial" w:hAnsi="Arial"/>
                <w:sz w:val="18"/>
              </w:rPr>
              <w:t>A)</w:t>
            </w:r>
          </w:p>
          <w:p w14:paraId="6090AE9F" w14:textId="1CC5BDC3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Isquemia en g</w:t>
            </w:r>
            <w:r w:rsidR="0087489F">
              <w:rPr>
                <w:rFonts w:ascii="Arial" w:hAnsi="Arial"/>
                <w:sz w:val="18"/>
              </w:rPr>
              <w:t>lobo pálido y córtex o</w:t>
            </w:r>
            <w:r w:rsidR="00AE1A82" w:rsidRPr="005863D1">
              <w:rPr>
                <w:rFonts w:ascii="Arial" w:hAnsi="Arial"/>
                <w:sz w:val="18"/>
              </w:rPr>
              <w:t>ccipital</w:t>
            </w:r>
          </w:p>
          <w:p w14:paraId="298802B3" w14:textId="489EFC2D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SEPR</w:t>
            </w:r>
          </w:p>
          <w:p w14:paraId="61DC46F2" w14:textId="77777777" w:rsidR="00AE1A82" w:rsidRPr="005863D1" w:rsidRDefault="00AE1A82" w:rsidP="00CE4F0A">
            <w:pPr>
              <w:rPr>
                <w:rFonts w:ascii="Arial" w:hAnsi="Arial"/>
                <w:sz w:val="18"/>
              </w:rPr>
            </w:pPr>
          </w:p>
        </w:tc>
        <w:tc>
          <w:tcPr>
            <w:tcW w:w="3832" w:type="dxa"/>
            <w:vAlign w:val="center"/>
          </w:tcPr>
          <w:p w14:paraId="5A9A9B69" w14:textId="0E97427D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 w:rsidR="00CC1699">
              <w:rPr>
                <w:rFonts w:ascii="Arial" w:hAnsi="Arial"/>
                <w:sz w:val="18"/>
              </w:rPr>
              <w:t xml:space="preserve"> </w:t>
            </w:r>
            <w:r w:rsidR="00AE1A82" w:rsidRPr="005863D1">
              <w:rPr>
                <w:rFonts w:ascii="Arial" w:hAnsi="Arial"/>
                <w:sz w:val="18"/>
              </w:rPr>
              <w:t>PET: daño neuronas serotoninérgicas</w:t>
            </w:r>
          </w:p>
          <w:p w14:paraId="784901C1" w14:textId="5BDE6464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Disminución FSCr en córtex visual, caudado, parietal superior y regiones frontales dorsolaterales</w:t>
            </w:r>
          </w:p>
          <w:p w14:paraId="23D5378F" w14:textId="02C0ACAB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 xml:space="preserve">Disminución VSCr </w:t>
            </w:r>
            <w:r>
              <w:rPr>
                <w:rFonts w:ascii="Arial" w:hAnsi="Arial"/>
                <w:sz w:val="18"/>
              </w:rPr>
              <w:t xml:space="preserve">en </w:t>
            </w:r>
            <w:r w:rsidR="00AE1A82" w:rsidRPr="005863D1">
              <w:rPr>
                <w:rFonts w:ascii="Arial" w:hAnsi="Arial"/>
                <w:sz w:val="18"/>
              </w:rPr>
              <w:t>región dorsolateral de córtex frontal, primera manifestación</w:t>
            </w:r>
          </w:p>
        </w:tc>
        <w:tc>
          <w:tcPr>
            <w:tcW w:w="3420" w:type="dxa"/>
            <w:vAlign w:val="center"/>
          </w:tcPr>
          <w:p w14:paraId="45C138E6" w14:textId="654BAAC1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Incremento inicial de volumen del estriado (mecanismo compensador)</w:t>
            </w:r>
          </w:p>
          <w:p w14:paraId="20B0A221" w14:textId="699475A5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 xml:space="preserve">Atrofia </w:t>
            </w:r>
            <w:r w:rsidR="00CC1699">
              <w:rPr>
                <w:rFonts w:ascii="Arial" w:hAnsi="Arial"/>
                <w:sz w:val="18"/>
              </w:rPr>
              <w:t xml:space="preserve">de </w:t>
            </w:r>
            <w:r w:rsidR="00AE1A82" w:rsidRPr="005863D1">
              <w:rPr>
                <w:rFonts w:ascii="Arial" w:hAnsi="Arial"/>
                <w:sz w:val="18"/>
              </w:rPr>
              <w:t>córtex occipital, frontal, lóbulo temporal izquierdo y tronco</w:t>
            </w:r>
            <w:r w:rsidR="00CC1699">
              <w:rPr>
                <w:rFonts w:ascii="Arial" w:hAnsi="Arial"/>
                <w:sz w:val="18"/>
              </w:rPr>
              <w:t xml:space="preserve"> del </w:t>
            </w:r>
            <w:r w:rsidR="00AE1A82" w:rsidRPr="005863D1">
              <w:rPr>
                <w:rFonts w:ascii="Arial" w:hAnsi="Arial"/>
                <w:sz w:val="18"/>
              </w:rPr>
              <w:t>encéfalo</w:t>
            </w:r>
          </w:p>
          <w:p w14:paraId="334885E9" w14:textId="21DFB5A6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Alt</w:t>
            </w:r>
            <w:r w:rsidR="00CC1699">
              <w:rPr>
                <w:rFonts w:ascii="Arial" w:hAnsi="Arial"/>
                <w:sz w:val="18"/>
              </w:rPr>
              <w:t>eraciones n</w:t>
            </w:r>
            <w:r w:rsidR="00AE1A82" w:rsidRPr="005863D1">
              <w:rPr>
                <w:rFonts w:ascii="Arial" w:hAnsi="Arial"/>
                <w:sz w:val="18"/>
              </w:rPr>
              <w:t>europsiquiátricas</w:t>
            </w:r>
          </w:p>
        </w:tc>
      </w:tr>
      <w:tr w:rsidR="005863D1" w:rsidRPr="005863D1" w14:paraId="0AC64E6E" w14:textId="77777777" w:rsidTr="005863D1">
        <w:trPr>
          <w:trHeight w:val="1188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184C0EE8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Alcohol</w:t>
            </w:r>
          </w:p>
          <w:p w14:paraId="38E4A25D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3635A7F4" w14:textId="57FA8D8D" w:rsidR="00AE1A82" w:rsidRP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Toxicidad directa: receptores NMDA, glutamato</w:t>
            </w:r>
          </w:p>
          <w:p w14:paraId="43790359" w14:textId="447504B9" w:rsidR="00AE1A82" w:rsidRP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Metabolitos: Metanol, acetaldehído</w:t>
            </w:r>
          </w:p>
          <w:p w14:paraId="148240A8" w14:textId="1EEAE39A" w:rsidR="00AE1A82" w:rsidRP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Déficit nutricional</w:t>
            </w:r>
          </w:p>
        </w:tc>
        <w:tc>
          <w:tcPr>
            <w:tcW w:w="3148" w:type="dxa"/>
            <w:vAlign w:val="center"/>
          </w:tcPr>
          <w:p w14:paraId="63F71FE8" w14:textId="2ABBFEE8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Encefalopat</w:t>
            </w:r>
            <w:r>
              <w:rPr>
                <w:rFonts w:ascii="Arial" w:hAnsi="Arial"/>
                <w:sz w:val="18"/>
              </w:rPr>
              <w:t>í</w:t>
            </w:r>
            <w:r w:rsidR="00AE1A82" w:rsidRPr="005863D1">
              <w:rPr>
                <w:rFonts w:ascii="Arial" w:hAnsi="Arial"/>
                <w:sz w:val="18"/>
              </w:rPr>
              <w:t xml:space="preserve">a de Wernicke (déficit </w:t>
            </w:r>
            <w:r>
              <w:rPr>
                <w:rFonts w:ascii="Arial" w:hAnsi="Arial"/>
                <w:sz w:val="18"/>
              </w:rPr>
              <w:t xml:space="preserve">de </w:t>
            </w:r>
            <w:r w:rsidR="00AE1A82" w:rsidRPr="005863D1">
              <w:rPr>
                <w:rFonts w:ascii="Arial" w:hAnsi="Arial"/>
                <w:sz w:val="18"/>
              </w:rPr>
              <w:t>tiamina)</w:t>
            </w:r>
            <w:r>
              <w:rPr>
                <w:rFonts w:ascii="Arial" w:hAnsi="Arial"/>
                <w:sz w:val="18"/>
              </w:rPr>
              <w:t>; a</w:t>
            </w:r>
            <w:r w:rsidR="00AE1A82" w:rsidRPr="005863D1">
              <w:rPr>
                <w:rFonts w:ascii="Arial" w:hAnsi="Arial"/>
                <w:sz w:val="18"/>
              </w:rPr>
              <w:t>lteración periventricular, periacueductal</w:t>
            </w:r>
            <w:r>
              <w:rPr>
                <w:rFonts w:ascii="Arial" w:hAnsi="Arial"/>
                <w:sz w:val="18"/>
              </w:rPr>
              <w:t xml:space="preserve">, </w:t>
            </w:r>
            <w:r w:rsidR="00AE1A82" w:rsidRPr="005863D1">
              <w:rPr>
                <w:rFonts w:ascii="Arial" w:hAnsi="Arial"/>
                <w:sz w:val="18"/>
              </w:rPr>
              <w:t>cuerpos mamilares</w:t>
            </w:r>
          </w:p>
          <w:p w14:paraId="1A8FEDF0" w14:textId="648E067A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 xml:space="preserve">Psicosis </w:t>
            </w:r>
            <w:r>
              <w:rPr>
                <w:rFonts w:ascii="Arial" w:hAnsi="Arial"/>
                <w:sz w:val="18"/>
              </w:rPr>
              <w:t xml:space="preserve">de </w:t>
            </w:r>
            <w:r w:rsidR="00AE1A82" w:rsidRPr="005863D1">
              <w:rPr>
                <w:rFonts w:ascii="Arial" w:hAnsi="Arial"/>
                <w:sz w:val="18"/>
              </w:rPr>
              <w:t>Korsakoff</w:t>
            </w:r>
          </w:p>
          <w:p w14:paraId="1EA7BDD2" w14:textId="77777777" w:rsidR="00AE1A82" w:rsidRPr="005863D1" w:rsidRDefault="00AE1A82" w:rsidP="00CE4F0A">
            <w:pPr>
              <w:rPr>
                <w:rFonts w:ascii="Arial" w:hAnsi="Arial"/>
                <w:sz w:val="18"/>
              </w:rPr>
            </w:pPr>
          </w:p>
        </w:tc>
        <w:tc>
          <w:tcPr>
            <w:tcW w:w="3832" w:type="dxa"/>
            <w:vAlign w:val="center"/>
          </w:tcPr>
          <w:p w14:paraId="2429EC85" w14:textId="74F1D368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 w:rsidR="00CC1699">
              <w:rPr>
                <w:rFonts w:ascii="Arial" w:hAnsi="Arial"/>
                <w:sz w:val="18"/>
              </w:rPr>
              <w:t xml:space="preserve"> </w:t>
            </w:r>
            <w:r w:rsidR="00AE1A82" w:rsidRPr="005863D1">
              <w:rPr>
                <w:rFonts w:ascii="Arial" w:hAnsi="Arial"/>
                <w:sz w:val="18"/>
              </w:rPr>
              <w:t>PET con FDG: descenso metabólico en córtex de asociación frontal y temporo-parieto-occipital en M-B</w:t>
            </w:r>
          </w:p>
        </w:tc>
        <w:tc>
          <w:tcPr>
            <w:tcW w:w="3420" w:type="dxa"/>
            <w:vAlign w:val="center"/>
          </w:tcPr>
          <w:p w14:paraId="77636BE0" w14:textId="25A67446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M-B</w:t>
            </w:r>
            <w:r w:rsidR="00CC1699">
              <w:rPr>
                <w:rFonts w:ascii="Arial" w:hAnsi="Arial"/>
                <w:sz w:val="18"/>
              </w:rPr>
              <w:t>; a</w:t>
            </w:r>
            <w:r w:rsidR="00AE1A82" w:rsidRPr="005863D1">
              <w:rPr>
                <w:rFonts w:ascii="Arial" w:hAnsi="Arial"/>
                <w:sz w:val="18"/>
              </w:rPr>
              <w:t xml:space="preserve">lteración </w:t>
            </w:r>
            <w:r w:rsidR="00CC1699">
              <w:rPr>
                <w:rFonts w:ascii="Arial" w:hAnsi="Arial"/>
                <w:sz w:val="18"/>
              </w:rPr>
              <w:t xml:space="preserve">del </w:t>
            </w:r>
            <w:r w:rsidR="00AE1A82" w:rsidRPr="005863D1">
              <w:rPr>
                <w:rFonts w:ascii="Arial" w:hAnsi="Arial"/>
                <w:sz w:val="18"/>
              </w:rPr>
              <w:t>cuerpo calloso</w:t>
            </w:r>
          </w:p>
          <w:p w14:paraId="3C2E6E1B" w14:textId="194ACBB5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87489F">
              <w:rPr>
                <w:rFonts w:ascii="Arial" w:hAnsi="Arial"/>
                <w:sz w:val="18"/>
              </w:rPr>
              <w:t xml:space="preserve">EHC (hiperintensidad T1 en ganglios </w:t>
            </w:r>
            <w:r w:rsidR="00AE1A82" w:rsidRPr="005863D1">
              <w:rPr>
                <w:rFonts w:ascii="Arial" w:hAnsi="Arial"/>
                <w:sz w:val="18"/>
              </w:rPr>
              <w:t>basales)</w:t>
            </w:r>
          </w:p>
          <w:p w14:paraId="5C42D3DB" w14:textId="6575AABB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87489F">
              <w:rPr>
                <w:rFonts w:ascii="Arial" w:hAnsi="Arial"/>
                <w:sz w:val="18"/>
              </w:rPr>
              <w:t xml:space="preserve">Atrofia </w:t>
            </w:r>
            <w:r w:rsidR="00CC1699">
              <w:rPr>
                <w:rFonts w:ascii="Arial" w:hAnsi="Arial"/>
                <w:sz w:val="18"/>
              </w:rPr>
              <w:t xml:space="preserve">de </w:t>
            </w:r>
            <w:r w:rsidR="0087489F">
              <w:rPr>
                <w:rFonts w:ascii="Arial" w:hAnsi="Arial"/>
                <w:sz w:val="18"/>
              </w:rPr>
              <w:t>lóbulo frontal, sustancia</w:t>
            </w:r>
            <w:r w:rsidR="00DF7549">
              <w:rPr>
                <w:rFonts w:ascii="Arial" w:hAnsi="Arial"/>
                <w:sz w:val="18"/>
              </w:rPr>
              <w:t xml:space="preserve"> b</w:t>
            </w:r>
            <w:r w:rsidR="00AE1A82" w:rsidRPr="005863D1">
              <w:rPr>
                <w:rFonts w:ascii="Arial" w:hAnsi="Arial"/>
                <w:sz w:val="18"/>
              </w:rPr>
              <w:t>l</w:t>
            </w:r>
            <w:r w:rsidR="00DF7549">
              <w:rPr>
                <w:rFonts w:ascii="Arial" w:hAnsi="Arial"/>
                <w:sz w:val="18"/>
              </w:rPr>
              <w:t>a</w:t>
            </w:r>
            <w:r w:rsidR="00AE1A82" w:rsidRPr="005863D1">
              <w:rPr>
                <w:rFonts w:ascii="Arial" w:hAnsi="Arial"/>
                <w:sz w:val="18"/>
              </w:rPr>
              <w:t>nca, vermis cerebeloso</w:t>
            </w:r>
          </w:p>
        </w:tc>
      </w:tr>
      <w:tr w:rsidR="005863D1" w:rsidRPr="005863D1" w14:paraId="54BE29C5" w14:textId="77777777" w:rsidTr="00EA7110">
        <w:trPr>
          <w:trHeight w:val="1445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74BB8B94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Cannabis</w:t>
            </w:r>
          </w:p>
          <w:p w14:paraId="59E6A0C1" w14:textId="77777777" w:rsidR="00AE1A82" w:rsidRPr="001A55A3" w:rsidRDefault="00AE1A82" w:rsidP="00CE4F0A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26" w:type="dxa"/>
            <w:vAlign w:val="center"/>
          </w:tcPr>
          <w:p w14:paraId="7FB1ECD8" w14:textId="69102E71" w:rsidR="00AE1A82" w:rsidRP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Activación receptores CB1 por THC</w:t>
            </w:r>
          </w:p>
        </w:tc>
        <w:tc>
          <w:tcPr>
            <w:tcW w:w="3148" w:type="dxa"/>
            <w:vAlign w:val="center"/>
          </w:tcPr>
          <w:p w14:paraId="67D8076A" w14:textId="27798787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No relación directa establecida con ACV</w:t>
            </w:r>
          </w:p>
          <w:p w14:paraId="65A14B8A" w14:textId="4F46B284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ACV isquémicos por mecanismos indirectos (hipotensión ortostática)</w:t>
            </w:r>
          </w:p>
          <w:p w14:paraId="77DBEBC2" w14:textId="0A8A0B6C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Vasculitis</w:t>
            </w:r>
          </w:p>
          <w:p w14:paraId="4AF070A1" w14:textId="2648F70C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Intoxicación</w:t>
            </w:r>
          </w:p>
        </w:tc>
        <w:tc>
          <w:tcPr>
            <w:tcW w:w="3832" w:type="dxa"/>
            <w:vAlign w:val="center"/>
          </w:tcPr>
          <w:p w14:paraId="62906BC1" w14:textId="34424D27" w:rsidR="006F4AC9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Descenso de metabolismo cerebral</w:t>
            </w:r>
            <w:r w:rsidR="00CC1699">
              <w:rPr>
                <w:rFonts w:ascii="Arial" w:hAnsi="Arial"/>
                <w:sz w:val="18"/>
              </w:rPr>
              <w:t xml:space="preserve"> </w:t>
            </w:r>
            <w:r w:rsidR="00AE1A82" w:rsidRPr="005863D1">
              <w:rPr>
                <w:rFonts w:ascii="Arial" w:hAnsi="Arial"/>
                <w:sz w:val="18"/>
              </w:rPr>
              <w:t>(excepto cerebelo) que se normaliza con abstinencia</w:t>
            </w:r>
          </w:p>
          <w:p w14:paraId="53069915" w14:textId="77777777" w:rsidR="00EA7110" w:rsidRPr="005863D1" w:rsidRDefault="00EA7110" w:rsidP="00CE4F0A">
            <w:pPr>
              <w:rPr>
                <w:rFonts w:ascii="Arial" w:hAnsi="Arial"/>
                <w:sz w:val="18"/>
              </w:rPr>
            </w:pPr>
          </w:p>
          <w:p w14:paraId="5F8659E4" w14:textId="25C3968C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Incremento de FSCr en intoxicación</w:t>
            </w:r>
          </w:p>
        </w:tc>
        <w:tc>
          <w:tcPr>
            <w:tcW w:w="3420" w:type="dxa"/>
            <w:vAlign w:val="center"/>
          </w:tcPr>
          <w:p w14:paraId="40336B0D" w14:textId="6E2D9D41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87489F">
              <w:rPr>
                <w:rFonts w:ascii="Arial" w:hAnsi="Arial"/>
                <w:sz w:val="18"/>
              </w:rPr>
              <w:t>Alteraciones de c</w:t>
            </w:r>
            <w:r w:rsidR="00AE1A82" w:rsidRPr="005863D1">
              <w:rPr>
                <w:rFonts w:ascii="Arial" w:hAnsi="Arial"/>
                <w:sz w:val="18"/>
              </w:rPr>
              <w:t>omportamiento</w:t>
            </w:r>
          </w:p>
          <w:p w14:paraId="0F9EA8CB" w14:textId="2241E82D" w:rsidR="00AE1A82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AE1A82" w:rsidRPr="005863D1">
              <w:rPr>
                <w:rFonts w:ascii="Arial" w:hAnsi="Arial"/>
                <w:sz w:val="18"/>
              </w:rPr>
              <w:t>Esquizofrenia</w:t>
            </w:r>
          </w:p>
        </w:tc>
      </w:tr>
      <w:tr w:rsidR="005863D1" w:rsidRPr="005863D1" w14:paraId="49DA764B" w14:textId="77777777" w:rsidTr="00EA7110">
        <w:trPr>
          <w:trHeight w:val="984"/>
        </w:trPr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375D6401" w14:textId="6D37E59F" w:rsidR="005863D1" w:rsidRPr="001A55A3" w:rsidRDefault="005863D1" w:rsidP="00CE4F0A">
            <w:pPr>
              <w:jc w:val="center"/>
              <w:rPr>
                <w:rFonts w:ascii="Arial" w:hAnsi="Arial"/>
                <w:sz w:val="18"/>
              </w:rPr>
            </w:pPr>
            <w:r w:rsidRPr="001A55A3">
              <w:rPr>
                <w:rFonts w:ascii="Arial" w:hAnsi="Arial"/>
                <w:sz w:val="18"/>
              </w:rPr>
              <w:t>Tolueno</w:t>
            </w:r>
          </w:p>
        </w:tc>
        <w:tc>
          <w:tcPr>
            <w:tcW w:w="2326" w:type="dxa"/>
            <w:vAlign w:val="center"/>
          </w:tcPr>
          <w:p w14:paraId="17511188" w14:textId="7EFD4C4A" w:rsid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Rápida absorción</w:t>
            </w:r>
          </w:p>
          <w:p w14:paraId="14D24465" w14:textId="6E00DE4A" w:rsidR="005863D1" w:rsidRPr="005863D1" w:rsidRDefault="007E1535" w:rsidP="007601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Acumulación en cerebro (rico en lípidos)</w:t>
            </w:r>
          </w:p>
        </w:tc>
        <w:tc>
          <w:tcPr>
            <w:tcW w:w="3148" w:type="dxa"/>
            <w:vAlign w:val="center"/>
          </w:tcPr>
          <w:p w14:paraId="666BC7CE" w14:textId="28030705" w:rsid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Euforia</w:t>
            </w:r>
          </w:p>
          <w:p w14:paraId="44DE2334" w14:textId="4E2AEE52" w:rsid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Cefalea</w:t>
            </w:r>
          </w:p>
          <w:p w14:paraId="61969BD9" w14:textId="54D1C568" w:rsidR="005863D1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Ataxia</w:t>
            </w:r>
          </w:p>
        </w:tc>
        <w:tc>
          <w:tcPr>
            <w:tcW w:w="3832" w:type="dxa"/>
            <w:vAlign w:val="center"/>
          </w:tcPr>
          <w:p w14:paraId="4FA55F73" w14:textId="1ECFC8AB" w:rsidR="00EA7110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Alte</w:t>
            </w:r>
            <w:r w:rsidR="0087489F">
              <w:rPr>
                <w:rFonts w:ascii="Arial" w:hAnsi="Arial"/>
                <w:sz w:val="18"/>
              </w:rPr>
              <w:t xml:space="preserve">ración </w:t>
            </w:r>
            <w:r>
              <w:rPr>
                <w:rFonts w:ascii="Arial" w:hAnsi="Arial"/>
                <w:sz w:val="18"/>
              </w:rPr>
              <w:t xml:space="preserve">de la </w:t>
            </w:r>
            <w:r w:rsidR="0087489F">
              <w:rPr>
                <w:rFonts w:ascii="Arial" w:hAnsi="Arial"/>
                <w:sz w:val="18"/>
              </w:rPr>
              <w:t xml:space="preserve">perfusión </w:t>
            </w:r>
            <w:r>
              <w:rPr>
                <w:rFonts w:ascii="Arial" w:hAnsi="Arial"/>
                <w:sz w:val="18"/>
              </w:rPr>
              <w:t xml:space="preserve">en el </w:t>
            </w:r>
            <w:r w:rsidR="0087489F">
              <w:rPr>
                <w:rFonts w:ascii="Arial" w:hAnsi="Arial"/>
                <w:sz w:val="18"/>
              </w:rPr>
              <w:t>córtex en lóbulos f</w:t>
            </w:r>
            <w:r w:rsidR="005863D1">
              <w:rPr>
                <w:rFonts w:ascii="Arial" w:hAnsi="Arial"/>
                <w:sz w:val="18"/>
              </w:rPr>
              <w:t>rontal, parietal y temporal</w:t>
            </w:r>
          </w:p>
          <w:p w14:paraId="69E5C6C5" w14:textId="7C0DA1A2" w:rsidR="005863D1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Hipoperfusión pref</w:t>
            </w:r>
            <w:r w:rsidR="00CC1699">
              <w:rPr>
                <w:rFonts w:ascii="Arial" w:hAnsi="Arial"/>
                <w:sz w:val="18"/>
              </w:rPr>
              <w:t>r</w:t>
            </w:r>
            <w:r w:rsidR="005863D1">
              <w:rPr>
                <w:rFonts w:ascii="Arial" w:hAnsi="Arial"/>
                <w:sz w:val="18"/>
              </w:rPr>
              <w:t>ontal</w:t>
            </w:r>
          </w:p>
        </w:tc>
        <w:tc>
          <w:tcPr>
            <w:tcW w:w="3420" w:type="dxa"/>
            <w:vAlign w:val="center"/>
          </w:tcPr>
          <w:p w14:paraId="50D3056E" w14:textId="1549C3B2" w:rsid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Atrofia no específica</w:t>
            </w:r>
          </w:p>
          <w:p w14:paraId="408060EF" w14:textId="5C4D7FE1" w:rsid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>Descenso NA</w:t>
            </w:r>
          </w:p>
          <w:p w14:paraId="2F0765D5" w14:textId="57124DB6" w:rsidR="005863D1" w:rsidRPr="005863D1" w:rsidRDefault="007E1535" w:rsidP="00CE4F0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 </w:t>
            </w:r>
            <w:r w:rsidR="005863D1">
              <w:rPr>
                <w:rFonts w:ascii="Arial" w:hAnsi="Arial"/>
                <w:sz w:val="18"/>
              </w:rPr>
              <w:t xml:space="preserve">Alteración </w:t>
            </w:r>
            <w:r w:rsidR="00CC1699">
              <w:rPr>
                <w:rFonts w:ascii="Arial" w:hAnsi="Arial"/>
                <w:sz w:val="18"/>
              </w:rPr>
              <w:t xml:space="preserve">del </w:t>
            </w:r>
            <w:r w:rsidR="005863D1">
              <w:rPr>
                <w:rFonts w:ascii="Arial" w:hAnsi="Arial"/>
                <w:sz w:val="18"/>
              </w:rPr>
              <w:t>comportamiento</w:t>
            </w:r>
          </w:p>
        </w:tc>
      </w:tr>
    </w:tbl>
    <w:p w14:paraId="47F77DE9" w14:textId="4A8420F5" w:rsidR="00C80050" w:rsidRDefault="00C80050">
      <w:pPr>
        <w:rPr>
          <w:rFonts w:ascii="Arial" w:hAnsi="Arial"/>
          <w:b/>
          <w:i/>
          <w:sz w:val="20"/>
        </w:rPr>
      </w:pPr>
    </w:p>
    <w:p w14:paraId="0F41CA44" w14:textId="7C67110E" w:rsidR="005863D1" w:rsidRPr="001A55A3" w:rsidRDefault="007E1535">
      <w:pPr>
        <w:rPr>
          <w:rFonts w:ascii="Arial" w:hAnsi="Arial"/>
          <w:b/>
          <w:sz w:val="20"/>
        </w:rPr>
      </w:pPr>
      <w:r w:rsidRPr="00535F3E">
        <w:rPr>
          <w:rFonts w:ascii="Arial" w:hAnsi="Arial"/>
          <w:b/>
        </w:rPr>
        <w:t>Tabla 2</w:t>
      </w:r>
      <w:r>
        <w:rPr>
          <w:rFonts w:ascii="Arial" w:hAnsi="Arial"/>
          <w:b/>
        </w:rPr>
        <w:tab/>
      </w:r>
      <w:r w:rsidRPr="00535F3E">
        <w:rPr>
          <w:rFonts w:ascii="Arial" w:hAnsi="Arial"/>
        </w:rPr>
        <w:t xml:space="preserve">Resumen de </w:t>
      </w:r>
      <w:r>
        <w:rPr>
          <w:rFonts w:ascii="Arial" w:hAnsi="Arial"/>
        </w:rPr>
        <w:t>las principales drogas de abuso</w:t>
      </w:r>
    </w:p>
    <w:p w14:paraId="69F93AA3" w14:textId="77777777" w:rsidR="005863D1" w:rsidRDefault="005863D1">
      <w:pPr>
        <w:rPr>
          <w:rFonts w:ascii="Arial" w:hAnsi="Arial"/>
          <w:b/>
          <w:i/>
          <w:sz w:val="20"/>
        </w:rPr>
      </w:pPr>
    </w:p>
    <w:p w14:paraId="7F52E9D3" w14:textId="2CE65016" w:rsidR="005863D1" w:rsidRDefault="00CC1699" w:rsidP="001A55A3">
      <w:pPr>
        <w:spacing w:line="360" w:lineRule="auto"/>
        <w:contextualSpacing/>
        <w:jc w:val="both"/>
        <w:rPr>
          <w:rFonts w:ascii="Arial" w:hAnsi="Arial"/>
        </w:rPr>
      </w:pPr>
      <w:r w:rsidRPr="00535F3E">
        <w:rPr>
          <w:rFonts w:ascii="Arial" w:hAnsi="Arial"/>
        </w:rPr>
        <w:lastRenderedPageBreak/>
        <w:t>ACV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accidente cerebrovascular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CB1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receptor cannabinoide tipo 1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DA</w:t>
      </w:r>
      <w:r>
        <w:rPr>
          <w:rFonts w:ascii="Arial" w:hAnsi="Arial"/>
        </w:rPr>
        <w:t>: d</w:t>
      </w:r>
      <w:r w:rsidRPr="00535F3E">
        <w:rPr>
          <w:rFonts w:ascii="Arial" w:hAnsi="Arial"/>
        </w:rPr>
        <w:t>opamina</w:t>
      </w:r>
      <w:r>
        <w:rPr>
          <w:rFonts w:ascii="Arial" w:hAnsi="Arial"/>
        </w:rPr>
        <w:t>;</w:t>
      </w:r>
      <w:r w:rsidRPr="00CC1699">
        <w:rPr>
          <w:rFonts w:ascii="Arial" w:hAnsi="Arial"/>
        </w:rPr>
        <w:t xml:space="preserve"> </w:t>
      </w:r>
      <w:r w:rsidRPr="00535F3E">
        <w:rPr>
          <w:rFonts w:ascii="Arial" w:hAnsi="Arial"/>
        </w:rPr>
        <w:t>EHC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encefalopatía hepática crónica</w:t>
      </w:r>
      <w:r>
        <w:rPr>
          <w:rFonts w:ascii="Arial" w:hAnsi="Arial"/>
        </w:rPr>
        <w:t xml:space="preserve">; FDG: </w:t>
      </w:r>
      <w:r w:rsidRPr="00CC1699">
        <w:rPr>
          <w:rFonts w:ascii="Arial" w:hAnsi="Arial"/>
        </w:rPr>
        <w:t>fluorodesoxiglucosa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FSCr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flujo sanguíneo cerebral relativo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HIP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hemorragia intraparenquimatosa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HSA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hemorragia subaracnoidea</w:t>
      </w:r>
      <w:r>
        <w:rPr>
          <w:rFonts w:ascii="Arial" w:hAnsi="Arial"/>
        </w:rPr>
        <w:t>;</w:t>
      </w:r>
      <w:r w:rsidRPr="00CC1699">
        <w:rPr>
          <w:rFonts w:ascii="Arial" w:hAnsi="Arial"/>
        </w:rPr>
        <w:t xml:space="preserve"> </w:t>
      </w:r>
      <w:r w:rsidRPr="00535F3E">
        <w:rPr>
          <w:rFonts w:ascii="Arial" w:hAnsi="Arial"/>
        </w:rPr>
        <w:t>M-B</w:t>
      </w:r>
      <w:r>
        <w:rPr>
          <w:rFonts w:ascii="Arial" w:hAnsi="Arial"/>
        </w:rPr>
        <w:t xml:space="preserve">: enfermedad de </w:t>
      </w:r>
      <w:r w:rsidRPr="00535F3E">
        <w:rPr>
          <w:rFonts w:ascii="Arial" w:hAnsi="Arial"/>
        </w:rPr>
        <w:t>Marchiafava</w:t>
      </w:r>
      <w:r>
        <w:rPr>
          <w:rFonts w:ascii="Arial" w:hAnsi="Arial"/>
        </w:rPr>
        <w:t>-</w:t>
      </w:r>
      <w:r w:rsidRPr="00535F3E">
        <w:rPr>
          <w:rFonts w:ascii="Arial" w:hAnsi="Arial"/>
        </w:rPr>
        <w:t>Bignami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NA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noradrenalina</w:t>
      </w:r>
      <w:r>
        <w:rPr>
          <w:rFonts w:ascii="Arial" w:hAnsi="Arial"/>
        </w:rPr>
        <w:t xml:space="preserve">; </w:t>
      </w:r>
      <w:r w:rsidRPr="00535F3E">
        <w:rPr>
          <w:rFonts w:ascii="Arial" w:hAnsi="Arial"/>
        </w:rPr>
        <w:t>NMDA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N-metil-D-aspartato</w:t>
      </w:r>
      <w:r>
        <w:rPr>
          <w:rFonts w:ascii="Arial" w:hAnsi="Arial"/>
        </w:rPr>
        <w:t xml:space="preserve">; </w:t>
      </w:r>
      <w:r w:rsidR="007E1535">
        <w:rPr>
          <w:rFonts w:ascii="Arial" w:hAnsi="Arial"/>
        </w:rPr>
        <w:t>P</w:t>
      </w:r>
      <w:r w:rsidR="00DF7549" w:rsidRPr="001A55A3">
        <w:rPr>
          <w:rFonts w:ascii="Arial" w:hAnsi="Arial"/>
        </w:rPr>
        <w:t>A</w:t>
      </w:r>
      <w:r w:rsidR="007E1535">
        <w:rPr>
          <w:rFonts w:ascii="Arial" w:hAnsi="Arial"/>
        </w:rPr>
        <w:t>: pre</w:t>
      </w:r>
      <w:r w:rsidR="00DF7549" w:rsidRPr="001A55A3">
        <w:rPr>
          <w:rFonts w:ascii="Arial" w:hAnsi="Arial"/>
        </w:rPr>
        <w:t>sión arterial</w:t>
      </w:r>
      <w:r w:rsidR="007E1535">
        <w:rPr>
          <w:rFonts w:ascii="Arial" w:hAnsi="Arial"/>
        </w:rPr>
        <w:t>;</w:t>
      </w:r>
      <w:r>
        <w:rPr>
          <w:rFonts w:ascii="Arial" w:hAnsi="Arial"/>
        </w:rPr>
        <w:t xml:space="preserve"> </w:t>
      </w:r>
      <w:r w:rsidR="005863D1" w:rsidRPr="001A55A3">
        <w:rPr>
          <w:rFonts w:ascii="Arial" w:hAnsi="Arial"/>
        </w:rPr>
        <w:t>SEPR</w:t>
      </w:r>
      <w:r w:rsidR="007E1535">
        <w:rPr>
          <w:rFonts w:ascii="Arial" w:hAnsi="Arial"/>
        </w:rPr>
        <w:t xml:space="preserve">: </w:t>
      </w:r>
      <w:r w:rsidR="005863D1" w:rsidRPr="001A55A3">
        <w:rPr>
          <w:rFonts w:ascii="Arial" w:hAnsi="Arial"/>
        </w:rPr>
        <w:t xml:space="preserve">síndrome </w:t>
      </w:r>
      <w:r w:rsidR="007E1535">
        <w:rPr>
          <w:rFonts w:ascii="Arial" w:hAnsi="Arial"/>
        </w:rPr>
        <w:t xml:space="preserve">de </w:t>
      </w:r>
      <w:r w:rsidR="005863D1" w:rsidRPr="001A55A3">
        <w:rPr>
          <w:rFonts w:ascii="Arial" w:hAnsi="Arial"/>
        </w:rPr>
        <w:t>encefalopatía posterior reversible</w:t>
      </w:r>
      <w:r w:rsidR="007E1535">
        <w:rPr>
          <w:rFonts w:ascii="Arial" w:hAnsi="Arial"/>
        </w:rPr>
        <w:t>;</w:t>
      </w:r>
      <w:r w:rsidRPr="00CC1699">
        <w:rPr>
          <w:rFonts w:ascii="Arial" w:hAnsi="Arial"/>
        </w:rPr>
        <w:t xml:space="preserve"> </w:t>
      </w:r>
      <w:r w:rsidRPr="00535F3E">
        <w:rPr>
          <w:rFonts w:ascii="Arial" w:hAnsi="Arial"/>
        </w:rPr>
        <w:t>THC</w:t>
      </w:r>
      <w:r>
        <w:rPr>
          <w:rFonts w:ascii="Arial" w:hAnsi="Arial"/>
        </w:rPr>
        <w:t xml:space="preserve">: </w:t>
      </w:r>
      <w:r w:rsidRPr="00535F3E">
        <w:rPr>
          <w:rFonts w:ascii="Arial" w:hAnsi="Arial"/>
        </w:rPr>
        <w:t>tetrahidrocan</w:t>
      </w:r>
      <w:r>
        <w:rPr>
          <w:rFonts w:ascii="Arial" w:hAnsi="Arial"/>
        </w:rPr>
        <w:t>n</w:t>
      </w:r>
      <w:r w:rsidRPr="00535F3E">
        <w:rPr>
          <w:rFonts w:ascii="Arial" w:hAnsi="Arial"/>
        </w:rPr>
        <w:t>abinol</w:t>
      </w:r>
      <w:r>
        <w:rPr>
          <w:rFonts w:ascii="Arial" w:hAnsi="Arial"/>
        </w:rPr>
        <w:t xml:space="preserve">; </w:t>
      </w:r>
      <w:r w:rsidR="005863D1" w:rsidRPr="001A55A3">
        <w:rPr>
          <w:rFonts w:ascii="Arial" w:hAnsi="Arial"/>
        </w:rPr>
        <w:t>VSCr</w:t>
      </w:r>
      <w:r w:rsidR="007E1535">
        <w:rPr>
          <w:rFonts w:ascii="Arial" w:hAnsi="Arial"/>
        </w:rPr>
        <w:t xml:space="preserve">: </w:t>
      </w:r>
      <w:r w:rsidR="005863D1" w:rsidRPr="001A55A3">
        <w:rPr>
          <w:rFonts w:ascii="Arial" w:hAnsi="Arial"/>
        </w:rPr>
        <w:t>volumen sanguíneo cerebral relativo</w:t>
      </w:r>
      <w:r w:rsidR="00DF7549" w:rsidRPr="001A55A3">
        <w:rPr>
          <w:rFonts w:ascii="Arial" w:hAnsi="Arial"/>
        </w:rPr>
        <w:t>.</w:t>
      </w:r>
    </w:p>
    <w:p w14:paraId="324E44E0" w14:textId="77777777" w:rsidR="00000000" w:rsidRPr="001A55A3" w:rsidRDefault="001A55A3" w:rsidP="001A55A3">
      <w:pPr>
        <w:spacing w:line="360" w:lineRule="auto"/>
        <w:contextualSpacing/>
        <w:jc w:val="both"/>
        <w:rPr>
          <w:rFonts w:ascii="Arial" w:hAnsi="Arial"/>
        </w:rPr>
        <w:sectPr w:rsidR="00000000" w:rsidRPr="001A55A3" w:rsidSect="00AE1A82">
          <w:pgSz w:w="16840" w:h="11901" w:orient="landscape"/>
          <w:pgMar w:top="1135" w:right="1418" w:bottom="1701" w:left="1418" w:header="709" w:footer="709" w:gutter="0"/>
          <w:cols w:space="709"/>
          <w:docGrid w:linePitch="360"/>
        </w:sectPr>
      </w:pPr>
    </w:p>
    <w:p w14:paraId="194B784D" w14:textId="77777777" w:rsidR="005863D1" w:rsidRDefault="005863D1"/>
    <w:sectPr w:rsidR="005863D1" w:rsidSect="00AE1A8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4A05"/>
    <w:multiLevelType w:val="hybridMultilevel"/>
    <w:tmpl w:val="942AAED6"/>
    <w:lvl w:ilvl="0" w:tplc="F5DA7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D41"/>
    <w:multiLevelType w:val="hybridMultilevel"/>
    <w:tmpl w:val="F914F52C"/>
    <w:lvl w:ilvl="0" w:tplc="0324B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82"/>
    <w:rsid w:val="000C0459"/>
    <w:rsid w:val="001A55A3"/>
    <w:rsid w:val="00253D16"/>
    <w:rsid w:val="003C618E"/>
    <w:rsid w:val="004748A9"/>
    <w:rsid w:val="004B2574"/>
    <w:rsid w:val="005863D1"/>
    <w:rsid w:val="006F4AC9"/>
    <w:rsid w:val="00760178"/>
    <w:rsid w:val="007E1535"/>
    <w:rsid w:val="0087489F"/>
    <w:rsid w:val="00AE1A82"/>
    <w:rsid w:val="00AE5EAD"/>
    <w:rsid w:val="00C80050"/>
    <w:rsid w:val="00CC1699"/>
    <w:rsid w:val="00D72CB1"/>
    <w:rsid w:val="00DF7549"/>
    <w:rsid w:val="00EA7110"/>
    <w:rsid w:val="00F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703AB"/>
  <w14:defaultImageDpi w14:val="300"/>
  <w15:docId w15:val="{836A2B2E-E288-4CFB-BB64-C2BCE1B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1A82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1A8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15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5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5A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Monfi</dc:creator>
  <cp:keywords/>
  <dc:description/>
  <cp:lastModifiedBy>VALERO, MONTSERRAT (ELS-BCL)</cp:lastModifiedBy>
  <cp:revision>17</cp:revision>
  <dcterms:created xsi:type="dcterms:W3CDTF">2016-01-05T17:03:00Z</dcterms:created>
  <dcterms:modified xsi:type="dcterms:W3CDTF">2016-09-23T12:37:00Z</dcterms:modified>
</cp:coreProperties>
</file>