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F75B0" w14:textId="79726C2A" w:rsidR="00CD5929" w:rsidRPr="00705FE3" w:rsidRDefault="00CD5929" w:rsidP="00705FE3">
      <w:pPr>
        <w:spacing w:line="360" w:lineRule="auto"/>
        <w:jc w:val="both"/>
        <w:rPr>
          <w:rFonts w:ascii="Arial" w:hAnsi="Arial"/>
          <w:iCs/>
        </w:rPr>
      </w:pPr>
      <w:r w:rsidRPr="00705FE3">
        <w:rPr>
          <w:rFonts w:ascii="Arial" w:hAnsi="Arial"/>
          <w:iCs/>
        </w:rPr>
        <w:t>.</w:t>
      </w:r>
    </w:p>
    <w:p w14:paraId="1FC28E92" w14:textId="77777777" w:rsidR="00CD5929" w:rsidRPr="00705FE3" w:rsidRDefault="00CD5929" w:rsidP="00705FE3">
      <w:pPr>
        <w:spacing w:line="360" w:lineRule="auto"/>
        <w:jc w:val="both"/>
        <w:rPr>
          <w:rFonts w:ascii="Arial" w:hAnsi="Arial"/>
        </w:rPr>
      </w:pPr>
    </w:p>
    <w:p w14:paraId="05E44245" w14:textId="34371F3E" w:rsidR="00CD5929" w:rsidRPr="00705FE3" w:rsidRDefault="00CD5929" w:rsidP="00705FE3">
      <w:pPr>
        <w:spacing w:line="360" w:lineRule="auto"/>
        <w:jc w:val="both"/>
        <w:rPr>
          <w:rFonts w:ascii="Arial" w:hAnsi="Arial"/>
          <w:iCs/>
        </w:rPr>
      </w:pPr>
      <w:r w:rsidRPr="00705FE3">
        <w:rPr>
          <w:rFonts w:ascii="Arial" w:hAnsi="Arial"/>
          <w:b/>
          <w:bCs/>
          <w:iCs/>
        </w:rPr>
        <w:t>Figura 10</w:t>
      </w:r>
      <w:r w:rsidR="008E2D16" w:rsidRPr="00705FE3">
        <w:rPr>
          <w:rFonts w:ascii="Arial" w:hAnsi="Arial"/>
          <w:b/>
          <w:bCs/>
          <w:iCs/>
        </w:rPr>
        <w:t xml:space="preserve"> </w:t>
      </w:r>
      <w:r w:rsidR="008E2D16" w:rsidRPr="00E41ABD">
        <w:rPr>
          <w:rFonts w:ascii="Arial" w:hAnsi="Arial"/>
          <w:b/>
          <w:bCs/>
          <w:i/>
          <w:iCs/>
        </w:rPr>
        <w:t>online</w:t>
      </w:r>
      <w:r w:rsidR="00D025F0">
        <w:rPr>
          <w:rFonts w:ascii="Arial" w:hAnsi="Arial"/>
          <w:b/>
          <w:bCs/>
          <w:iCs/>
        </w:rPr>
        <w:tab/>
      </w:r>
      <w:r w:rsidRPr="00705FE3">
        <w:rPr>
          <w:rFonts w:ascii="Arial" w:hAnsi="Arial"/>
          <w:bCs/>
          <w:iCs/>
        </w:rPr>
        <w:t xml:space="preserve">Paciente con </w:t>
      </w:r>
      <w:r w:rsidR="008E2D16" w:rsidRPr="00705FE3">
        <w:rPr>
          <w:rFonts w:ascii="Arial" w:hAnsi="Arial"/>
          <w:bCs/>
          <w:iCs/>
        </w:rPr>
        <w:t>e</w:t>
      </w:r>
      <w:r w:rsidRPr="00705FE3">
        <w:rPr>
          <w:rFonts w:ascii="Arial" w:hAnsi="Arial"/>
          <w:bCs/>
          <w:iCs/>
        </w:rPr>
        <w:t xml:space="preserve">ncefalopatía </w:t>
      </w:r>
      <w:r w:rsidR="008E2D16" w:rsidRPr="00705FE3">
        <w:rPr>
          <w:rFonts w:ascii="Arial" w:hAnsi="Arial"/>
          <w:bCs/>
          <w:iCs/>
        </w:rPr>
        <w:t>h</w:t>
      </w:r>
      <w:r w:rsidRPr="00705FE3">
        <w:rPr>
          <w:rFonts w:ascii="Arial" w:hAnsi="Arial"/>
          <w:bCs/>
          <w:iCs/>
        </w:rPr>
        <w:t xml:space="preserve">epática </w:t>
      </w:r>
      <w:r w:rsidR="008E2D16" w:rsidRPr="00705FE3">
        <w:rPr>
          <w:rFonts w:ascii="Arial" w:hAnsi="Arial"/>
          <w:bCs/>
          <w:iCs/>
        </w:rPr>
        <w:t>c</w:t>
      </w:r>
      <w:r w:rsidRPr="00705FE3">
        <w:rPr>
          <w:rFonts w:ascii="Arial" w:hAnsi="Arial"/>
          <w:bCs/>
          <w:iCs/>
        </w:rPr>
        <w:t>rónica conocida. Imagen sagital de RM</w:t>
      </w:r>
      <w:r w:rsidRPr="00705FE3">
        <w:rPr>
          <w:rFonts w:ascii="Arial" w:hAnsi="Arial"/>
          <w:iCs/>
        </w:rPr>
        <w:t xml:space="preserve"> potenciada en T1 que muestra</w:t>
      </w:r>
      <w:r w:rsidR="008E2D16" w:rsidRPr="00705FE3">
        <w:rPr>
          <w:rFonts w:ascii="Arial" w:hAnsi="Arial"/>
          <w:iCs/>
        </w:rPr>
        <w:t xml:space="preserve"> </w:t>
      </w:r>
      <w:proofErr w:type="spellStart"/>
      <w:r w:rsidRPr="00705FE3">
        <w:rPr>
          <w:rFonts w:ascii="Arial" w:hAnsi="Arial"/>
          <w:iCs/>
        </w:rPr>
        <w:t>hiperintensidad</w:t>
      </w:r>
      <w:proofErr w:type="spellEnd"/>
      <w:r w:rsidRPr="00705FE3">
        <w:rPr>
          <w:rFonts w:ascii="Arial" w:hAnsi="Arial"/>
          <w:iCs/>
        </w:rPr>
        <w:t xml:space="preserve"> de </w:t>
      </w:r>
      <w:r w:rsidR="00D025F0">
        <w:rPr>
          <w:rFonts w:ascii="Arial" w:hAnsi="Arial"/>
          <w:iCs/>
        </w:rPr>
        <w:t xml:space="preserve">la </w:t>
      </w:r>
      <w:r w:rsidRPr="00705FE3">
        <w:rPr>
          <w:rFonts w:ascii="Arial" w:hAnsi="Arial"/>
          <w:iCs/>
        </w:rPr>
        <w:t>señal en</w:t>
      </w:r>
      <w:r w:rsidR="008E2D16" w:rsidRPr="00705FE3">
        <w:rPr>
          <w:rFonts w:ascii="Arial" w:hAnsi="Arial"/>
          <w:iCs/>
        </w:rPr>
        <w:t xml:space="preserve"> el</w:t>
      </w:r>
      <w:r w:rsidRPr="00705FE3">
        <w:rPr>
          <w:rFonts w:ascii="Arial" w:hAnsi="Arial"/>
          <w:iCs/>
        </w:rPr>
        <w:t xml:space="preserve"> globo pálido, </w:t>
      </w:r>
      <w:r w:rsidR="00D025F0">
        <w:rPr>
          <w:rFonts w:ascii="Arial" w:hAnsi="Arial"/>
          <w:iCs/>
        </w:rPr>
        <w:t xml:space="preserve">el </w:t>
      </w:r>
      <w:r w:rsidRPr="00705FE3">
        <w:rPr>
          <w:rFonts w:ascii="Arial" w:hAnsi="Arial"/>
          <w:iCs/>
        </w:rPr>
        <w:t xml:space="preserve">hipotálamo y </w:t>
      </w:r>
      <w:r w:rsidR="00D025F0">
        <w:rPr>
          <w:rFonts w:ascii="Arial" w:hAnsi="Arial"/>
          <w:iCs/>
        </w:rPr>
        <w:t xml:space="preserve">el </w:t>
      </w:r>
      <w:r w:rsidRPr="00705FE3">
        <w:rPr>
          <w:rFonts w:ascii="Arial" w:hAnsi="Arial"/>
          <w:iCs/>
        </w:rPr>
        <w:t>mesencéfalo por depósito de manganeso (puntas de flecha).</w:t>
      </w:r>
    </w:p>
    <w:p w14:paraId="20CF12A2" w14:textId="77777777" w:rsidR="00CD5929" w:rsidRPr="00705FE3" w:rsidRDefault="00CD5929" w:rsidP="00705FE3">
      <w:pPr>
        <w:spacing w:line="360" w:lineRule="auto"/>
        <w:jc w:val="both"/>
        <w:rPr>
          <w:rFonts w:ascii="Arial" w:hAnsi="Arial"/>
          <w:iCs/>
        </w:rPr>
      </w:pPr>
    </w:p>
    <w:p w14:paraId="6460D06F" w14:textId="77777777" w:rsidR="00CD5929" w:rsidRDefault="00CD5929" w:rsidP="00705FE3">
      <w:pPr>
        <w:spacing w:line="360" w:lineRule="auto"/>
        <w:jc w:val="both"/>
        <w:rPr>
          <w:rFonts w:ascii="Arial" w:hAnsi="Arial"/>
          <w:b/>
          <w:iCs/>
        </w:rPr>
      </w:pPr>
    </w:p>
    <w:p w14:paraId="35AC7E2C" w14:textId="77777777" w:rsidR="001C23EF" w:rsidRDefault="001C23EF" w:rsidP="00705FE3">
      <w:pPr>
        <w:spacing w:line="360" w:lineRule="auto"/>
        <w:jc w:val="both"/>
        <w:rPr>
          <w:rFonts w:ascii="Arial" w:hAnsi="Arial"/>
          <w:b/>
          <w:iCs/>
        </w:rPr>
      </w:pPr>
    </w:p>
    <w:p w14:paraId="2A635286" w14:textId="7EEF9143" w:rsidR="001C23EF" w:rsidRDefault="001C23EF" w:rsidP="00705FE3">
      <w:pPr>
        <w:spacing w:line="360" w:lineRule="auto"/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  <w:noProof/>
          <w:lang w:val="en-US" w:eastAsia="en-US"/>
        </w:rPr>
        <w:drawing>
          <wp:inline distT="0" distB="0" distL="0" distR="0" wp14:anchorId="60F6ADF2" wp14:editId="3D94578D">
            <wp:extent cx="5270500" cy="4648200"/>
            <wp:effectExtent l="0" t="0" r="12700" b="0"/>
            <wp:docPr id="1" name="Picture 1" descr="FMS:Users:td-i0052:Desktop: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MS:Users:td-i0052:Desktop:a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1B1C7" w14:textId="77777777" w:rsidR="001C23EF" w:rsidRDefault="001C23EF" w:rsidP="00705FE3">
      <w:pPr>
        <w:spacing w:line="360" w:lineRule="auto"/>
        <w:jc w:val="both"/>
        <w:rPr>
          <w:rFonts w:ascii="Arial" w:hAnsi="Arial"/>
          <w:b/>
          <w:iCs/>
        </w:rPr>
      </w:pPr>
    </w:p>
    <w:p w14:paraId="21EDE3A1" w14:textId="77777777" w:rsidR="001C23EF" w:rsidRDefault="001C23EF" w:rsidP="00705FE3">
      <w:pPr>
        <w:spacing w:line="360" w:lineRule="auto"/>
        <w:jc w:val="both"/>
        <w:rPr>
          <w:rFonts w:ascii="Arial" w:hAnsi="Arial"/>
          <w:b/>
          <w:iCs/>
        </w:rPr>
      </w:pPr>
    </w:p>
    <w:p w14:paraId="3E426424" w14:textId="77777777" w:rsidR="001C23EF" w:rsidRDefault="001C23EF" w:rsidP="00705FE3">
      <w:pPr>
        <w:spacing w:line="360" w:lineRule="auto"/>
        <w:jc w:val="both"/>
        <w:rPr>
          <w:rFonts w:ascii="Arial" w:hAnsi="Arial"/>
          <w:b/>
          <w:iCs/>
        </w:rPr>
      </w:pPr>
    </w:p>
    <w:p w14:paraId="14088BF4" w14:textId="77777777" w:rsidR="001C23EF" w:rsidRDefault="001C23EF" w:rsidP="00705FE3">
      <w:pPr>
        <w:spacing w:line="360" w:lineRule="auto"/>
        <w:jc w:val="both"/>
        <w:rPr>
          <w:rFonts w:ascii="Arial" w:hAnsi="Arial"/>
          <w:b/>
          <w:iCs/>
        </w:rPr>
      </w:pPr>
    </w:p>
    <w:p w14:paraId="26EDBF12" w14:textId="77777777" w:rsidR="001C23EF" w:rsidRDefault="001C23EF" w:rsidP="00705FE3">
      <w:pPr>
        <w:spacing w:line="360" w:lineRule="auto"/>
        <w:jc w:val="both"/>
        <w:rPr>
          <w:rFonts w:ascii="Arial" w:hAnsi="Arial"/>
          <w:b/>
          <w:iCs/>
        </w:rPr>
      </w:pPr>
    </w:p>
    <w:p w14:paraId="09C7EE8F" w14:textId="77777777" w:rsidR="001C23EF" w:rsidRDefault="001C23EF" w:rsidP="00705FE3">
      <w:pPr>
        <w:spacing w:line="360" w:lineRule="auto"/>
        <w:jc w:val="both"/>
        <w:rPr>
          <w:rFonts w:ascii="Arial" w:hAnsi="Arial"/>
          <w:b/>
          <w:iCs/>
        </w:rPr>
      </w:pPr>
    </w:p>
    <w:p w14:paraId="56178F55" w14:textId="77777777" w:rsidR="001C23EF" w:rsidRDefault="001C23EF" w:rsidP="00705FE3">
      <w:pPr>
        <w:spacing w:line="360" w:lineRule="auto"/>
        <w:jc w:val="both"/>
        <w:rPr>
          <w:rFonts w:ascii="Arial" w:hAnsi="Arial"/>
          <w:b/>
          <w:iCs/>
        </w:rPr>
      </w:pPr>
    </w:p>
    <w:p w14:paraId="50EC6019" w14:textId="4009B01A" w:rsidR="00C80050" w:rsidRDefault="00CD5929" w:rsidP="00705FE3">
      <w:pPr>
        <w:spacing w:line="360" w:lineRule="auto"/>
        <w:jc w:val="both"/>
        <w:rPr>
          <w:rFonts w:ascii="Arial" w:hAnsi="Arial"/>
          <w:iCs/>
        </w:rPr>
      </w:pPr>
      <w:r w:rsidRPr="00705FE3">
        <w:rPr>
          <w:rFonts w:ascii="Arial" w:hAnsi="Arial"/>
          <w:b/>
          <w:bCs/>
        </w:rPr>
        <w:lastRenderedPageBreak/>
        <w:t xml:space="preserve">Figura 12 </w:t>
      </w:r>
      <w:r w:rsidRPr="00E41ABD">
        <w:rPr>
          <w:rFonts w:ascii="Arial" w:hAnsi="Arial"/>
          <w:b/>
          <w:bCs/>
          <w:i/>
        </w:rPr>
        <w:t>online</w:t>
      </w:r>
      <w:r w:rsidR="00D025F0">
        <w:rPr>
          <w:rFonts w:ascii="Arial" w:hAnsi="Arial"/>
          <w:b/>
          <w:bCs/>
        </w:rPr>
        <w:tab/>
      </w:r>
      <w:r w:rsidRPr="00705FE3">
        <w:rPr>
          <w:rFonts w:ascii="Arial" w:hAnsi="Arial"/>
          <w:iCs/>
        </w:rPr>
        <w:t xml:space="preserve">Hombre de mediana edad consumidor crónico de 3,4-metilendioximetanfetamina (MDMA). En la imagen transversal de TC se identifica </w:t>
      </w:r>
      <w:r w:rsidR="00D025F0">
        <w:rPr>
          <w:rFonts w:ascii="Arial" w:hAnsi="Arial"/>
          <w:iCs/>
        </w:rPr>
        <w:t xml:space="preserve">una </w:t>
      </w:r>
      <w:r w:rsidRPr="00705FE3">
        <w:rPr>
          <w:rFonts w:ascii="Arial" w:hAnsi="Arial"/>
          <w:iCs/>
        </w:rPr>
        <w:t xml:space="preserve">sutil área de </w:t>
      </w:r>
      <w:proofErr w:type="spellStart"/>
      <w:r w:rsidRPr="00705FE3">
        <w:rPr>
          <w:rFonts w:ascii="Arial" w:hAnsi="Arial"/>
          <w:iCs/>
        </w:rPr>
        <w:t>hipodensidad</w:t>
      </w:r>
      <w:proofErr w:type="spellEnd"/>
      <w:r w:rsidRPr="00705FE3">
        <w:rPr>
          <w:rFonts w:ascii="Arial" w:hAnsi="Arial"/>
          <w:iCs/>
        </w:rPr>
        <w:t xml:space="preserve"> en </w:t>
      </w:r>
      <w:r w:rsidR="00D025F0">
        <w:rPr>
          <w:rFonts w:ascii="Arial" w:hAnsi="Arial"/>
          <w:iCs/>
        </w:rPr>
        <w:t xml:space="preserve">el </w:t>
      </w:r>
      <w:r w:rsidRPr="00705FE3">
        <w:rPr>
          <w:rFonts w:ascii="Arial" w:hAnsi="Arial"/>
          <w:iCs/>
        </w:rPr>
        <w:t>globo pálido derecho por isquemia crónica.</w:t>
      </w:r>
    </w:p>
    <w:p w14:paraId="06B08333" w14:textId="77777777" w:rsidR="001C23EF" w:rsidRDefault="001C23EF" w:rsidP="00705FE3">
      <w:pPr>
        <w:spacing w:line="360" w:lineRule="auto"/>
        <w:jc w:val="both"/>
        <w:rPr>
          <w:rFonts w:ascii="Arial" w:hAnsi="Arial"/>
          <w:iCs/>
        </w:rPr>
      </w:pPr>
    </w:p>
    <w:p w14:paraId="3CA5EF27" w14:textId="77777777" w:rsidR="001C23EF" w:rsidRDefault="001C23EF" w:rsidP="00705FE3">
      <w:pPr>
        <w:spacing w:line="360" w:lineRule="auto"/>
        <w:jc w:val="both"/>
        <w:rPr>
          <w:rFonts w:ascii="Arial" w:hAnsi="Arial"/>
          <w:iCs/>
        </w:rPr>
      </w:pPr>
    </w:p>
    <w:p w14:paraId="44D48AC7" w14:textId="2C8EF743" w:rsidR="001C23EF" w:rsidRPr="00705FE3" w:rsidRDefault="001C23EF" w:rsidP="00705FE3">
      <w:pPr>
        <w:spacing w:line="360" w:lineRule="auto"/>
        <w:jc w:val="both"/>
      </w:pPr>
      <w:r>
        <w:rPr>
          <w:noProof/>
          <w:lang w:val="en-US" w:eastAsia="en-US"/>
        </w:rPr>
        <w:drawing>
          <wp:inline distT="0" distB="0" distL="0" distR="0" wp14:anchorId="388F4F07" wp14:editId="578F391D">
            <wp:extent cx="5270500" cy="5727700"/>
            <wp:effectExtent l="0" t="0" r="12700" b="12700"/>
            <wp:docPr id="3" name="Picture 3" descr="FMS:Users:td-i0052:Desktop: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MS:Users:td-i0052:Desktop: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sectPr w:rsidR="001C23EF" w:rsidRPr="00705FE3" w:rsidSect="00C80050"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069E9" w14:textId="77777777" w:rsidR="0076078F" w:rsidRDefault="0076078F" w:rsidP="004E3551">
      <w:r>
        <w:separator/>
      </w:r>
    </w:p>
  </w:endnote>
  <w:endnote w:type="continuationSeparator" w:id="0">
    <w:p w14:paraId="42690591" w14:textId="77777777" w:rsidR="0076078F" w:rsidRDefault="0076078F" w:rsidP="004E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93316"/>
      <w:docPartObj>
        <w:docPartGallery w:val="Page Numbers (Bottom of Page)"/>
        <w:docPartUnique/>
      </w:docPartObj>
    </w:sdtPr>
    <w:sdtEndPr/>
    <w:sdtContent>
      <w:p w14:paraId="0B5147AB" w14:textId="1C6A3F46" w:rsidR="00393B13" w:rsidRDefault="00393B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3EF">
          <w:rPr>
            <w:noProof/>
          </w:rPr>
          <w:t>2</w:t>
        </w:r>
        <w:r>
          <w:fldChar w:fldCharType="end"/>
        </w:r>
      </w:p>
    </w:sdtContent>
  </w:sdt>
  <w:p w14:paraId="5D81A12A" w14:textId="77777777" w:rsidR="00393B13" w:rsidRDefault="00393B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26774" w14:textId="77777777" w:rsidR="0076078F" w:rsidRDefault="0076078F" w:rsidP="004E3551">
      <w:r>
        <w:separator/>
      </w:r>
    </w:p>
  </w:footnote>
  <w:footnote w:type="continuationSeparator" w:id="0">
    <w:p w14:paraId="58186F17" w14:textId="77777777" w:rsidR="0076078F" w:rsidRDefault="0076078F" w:rsidP="004E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65B8"/>
    <w:multiLevelType w:val="hybridMultilevel"/>
    <w:tmpl w:val="59AC743C"/>
    <w:lvl w:ilvl="0" w:tplc="4BD6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0398D"/>
    <w:multiLevelType w:val="hybridMultilevel"/>
    <w:tmpl w:val="34ACF7E8"/>
    <w:lvl w:ilvl="0" w:tplc="16E6B2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29"/>
    <w:rsid w:val="000030B3"/>
    <w:rsid w:val="000233BC"/>
    <w:rsid w:val="00035956"/>
    <w:rsid w:val="00195D1A"/>
    <w:rsid w:val="001C23EF"/>
    <w:rsid w:val="001F683A"/>
    <w:rsid w:val="002155FA"/>
    <w:rsid w:val="002315F2"/>
    <w:rsid w:val="00283146"/>
    <w:rsid w:val="002C376B"/>
    <w:rsid w:val="00315694"/>
    <w:rsid w:val="00321A75"/>
    <w:rsid w:val="00350AF3"/>
    <w:rsid w:val="00393B13"/>
    <w:rsid w:val="003C1777"/>
    <w:rsid w:val="003C18F2"/>
    <w:rsid w:val="0040125B"/>
    <w:rsid w:val="004245C2"/>
    <w:rsid w:val="004941C4"/>
    <w:rsid w:val="004A3C76"/>
    <w:rsid w:val="004E3551"/>
    <w:rsid w:val="004F71ED"/>
    <w:rsid w:val="005934CF"/>
    <w:rsid w:val="005D7E32"/>
    <w:rsid w:val="005F6B66"/>
    <w:rsid w:val="00641D3B"/>
    <w:rsid w:val="00680A3D"/>
    <w:rsid w:val="00705FE3"/>
    <w:rsid w:val="0076078F"/>
    <w:rsid w:val="00792503"/>
    <w:rsid w:val="007C41E8"/>
    <w:rsid w:val="007F3A22"/>
    <w:rsid w:val="008E2D16"/>
    <w:rsid w:val="008E48A8"/>
    <w:rsid w:val="00981423"/>
    <w:rsid w:val="00991C58"/>
    <w:rsid w:val="009A6183"/>
    <w:rsid w:val="00A1012C"/>
    <w:rsid w:val="00A423ED"/>
    <w:rsid w:val="00AB4C8C"/>
    <w:rsid w:val="00B67D02"/>
    <w:rsid w:val="00C80050"/>
    <w:rsid w:val="00C9178E"/>
    <w:rsid w:val="00CD5929"/>
    <w:rsid w:val="00CE238C"/>
    <w:rsid w:val="00D025F0"/>
    <w:rsid w:val="00E41ABD"/>
    <w:rsid w:val="00EB2A72"/>
    <w:rsid w:val="00EE23CF"/>
    <w:rsid w:val="00F32971"/>
    <w:rsid w:val="00FA1B37"/>
    <w:rsid w:val="00FD2F14"/>
    <w:rsid w:val="00FD78C9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5B2F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929"/>
    <w:rPr>
      <w:rFonts w:ascii="Times New Roman" w:eastAsia="Times New Roman" w:hAnsi="Times New Roman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9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929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CD5929"/>
    <w:rPr>
      <w:rFonts w:ascii="Times New Roman" w:eastAsia="Times New Roman" w:hAnsi="Times New Roman" w:cs="Times New Roman"/>
      <w:lang w:val="es-ES"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92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92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D592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92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2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D5929"/>
    <w:rPr>
      <w:rFonts w:ascii="Lucida Grande" w:eastAsia="Times New Roman" w:hAnsi="Lucida Grande" w:cs="Lucida Grande"/>
      <w:sz w:val="18"/>
      <w:szCs w:val="18"/>
      <w:lang w:val="es-ES" w:eastAsia="es-ES"/>
    </w:rPr>
  </w:style>
  <w:style w:type="paragraph" w:styleId="Revision">
    <w:name w:val="Revision"/>
    <w:hidden/>
    <w:uiPriority w:val="99"/>
    <w:semiHidden/>
    <w:rsid w:val="00CD5929"/>
    <w:rPr>
      <w:rFonts w:ascii="Times New Roman" w:eastAsia="Times New Roman" w:hAnsi="Times New Roman" w:cs="Times New Roman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4E355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551"/>
    <w:rPr>
      <w:rFonts w:ascii="Times New Roman" w:eastAsia="Times New Roman" w:hAnsi="Times New Roman" w:cs="Times New Roman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4E355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551"/>
    <w:rPr>
      <w:rFonts w:ascii="Times New Roman" w:eastAsia="Times New Roman" w:hAnsi="Times New Roman" w:cs="Times New Roman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05F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5FE3"/>
    <w:pPr>
      <w:ind w:left="720"/>
      <w:contextualSpacing/>
    </w:pPr>
  </w:style>
  <w:style w:type="paragraph" w:customStyle="1" w:styleId="Default">
    <w:name w:val="Default"/>
    <w:uiPriority w:val="99"/>
    <w:rsid w:val="005934CF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929"/>
    <w:rPr>
      <w:rFonts w:ascii="Times New Roman" w:eastAsia="Times New Roman" w:hAnsi="Times New Roman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9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929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CD5929"/>
    <w:rPr>
      <w:rFonts w:ascii="Times New Roman" w:eastAsia="Times New Roman" w:hAnsi="Times New Roman" w:cs="Times New Roman"/>
      <w:lang w:val="es-ES"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92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92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D592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92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92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D5929"/>
    <w:rPr>
      <w:rFonts w:ascii="Lucida Grande" w:eastAsia="Times New Roman" w:hAnsi="Lucida Grande" w:cs="Lucida Grande"/>
      <w:sz w:val="18"/>
      <w:szCs w:val="18"/>
      <w:lang w:val="es-ES" w:eastAsia="es-ES"/>
    </w:rPr>
  </w:style>
  <w:style w:type="paragraph" w:styleId="Revision">
    <w:name w:val="Revision"/>
    <w:hidden/>
    <w:uiPriority w:val="99"/>
    <w:semiHidden/>
    <w:rsid w:val="00CD5929"/>
    <w:rPr>
      <w:rFonts w:ascii="Times New Roman" w:eastAsia="Times New Roman" w:hAnsi="Times New Roman" w:cs="Times New Roman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4E355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551"/>
    <w:rPr>
      <w:rFonts w:ascii="Times New Roman" w:eastAsia="Times New Roman" w:hAnsi="Times New Roman" w:cs="Times New Roman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4E355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551"/>
    <w:rPr>
      <w:rFonts w:ascii="Times New Roman" w:eastAsia="Times New Roman" w:hAnsi="Times New Roman" w:cs="Times New Roman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05F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5FE3"/>
    <w:pPr>
      <w:ind w:left="720"/>
      <w:contextualSpacing/>
    </w:pPr>
  </w:style>
  <w:style w:type="paragraph" w:customStyle="1" w:styleId="Default">
    <w:name w:val="Default"/>
    <w:uiPriority w:val="99"/>
    <w:rsid w:val="005934CF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A7DA-FEB8-AE47-B832-CFCC21BF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La FE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Monfi</dc:creator>
  <cp:lastModifiedBy>Sya</cp:lastModifiedBy>
  <cp:revision>2</cp:revision>
  <dcterms:created xsi:type="dcterms:W3CDTF">2016-10-04T05:47:00Z</dcterms:created>
  <dcterms:modified xsi:type="dcterms:W3CDTF">2016-10-04T05:47:00Z</dcterms:modified>
</cp:coreProperties>
</file>