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DF51" w14:textId="72735DB7" w:rsidR="00927014" w:rsidRDefault="00927014" w:rsidP="00927014">
      <w:pPr>
        <w:spacing w:after="160" w:line="259" w:lineRule="auto"/>
        <w:ind w:lef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BJAN-2020-38 – Material Suplementar</w:t>
      </w:r>
      <w:bookmarkStart w:id="0" w:name="_GoBack"/>
      <w:bookmarkEnd w:id="0"/>
    </w:p>
    <w:p w14:paraId="67A1C326" w14:textId="77777777" w:rsidR="00927014" w:rsidRDefault="00927014" w:rsidP="00927014">
      <w:pPr>
        <w:spacing w:after="160" w:line="259" w:lineRule="auto"/>
        <w:ind w:left="0"/>
        <w:jc w:val="left"/>
        <w:rPr>
          <w:b/>
          <w:color w:val="000000"/>
          <w:sz w:val="24"/>
          <w:szCs w:val="24"/>
        </w:rPr>
      </w:pPr>
    </w:p>
    <w:p w14:paraId="3636DE81" w14:textId="7D4BFFD0" w:rsidR="00927014" w:rsidRPr="00CC6D94" w:rsidRDefault="00927014" w:rsidP="00927014">
      <w:pPr>
        <w:spacing w:after="160" w:line="259" w:lineRule="auto"/>
        <w:ind w:left="0"/>
        <w:jc w:val="left"/>
        <w:rPr>
          <w:b/>
          <w:color w:val="000000"/>
          <w:sz w:val="24"/>
          <w:szCs w:val="24"/>
        </w:rPr>
      </w:pPr>
      <w:r w:rsidRPr="00CC6D94">
        <w:rPr>
          <w:b/>
          <w:color w:val="000000"/>
          <w:sz w:val="24"/>
          <w:szCs w:val="24"/>
        </w:rPr>
        <w:t xml:space="preserve">Anexo 1 </w:t>
      </w:r>
      <w:r w:rsidRPr="00927014">
        <w:rPr>
          <w:color w:val="000000"/>
          <w:sz w:val="24"/>
          <w:szCs w:val="24"/>
        </w:rPr>
        <w:t>Estratégias de busca utilizadas para MEDLINE/PubMed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014" w:rsidRPr="00927014" w14:paraId="6FB2A590" w14:textId="77777777" w:rsidTr="008A677A">
        <w:tc>
          <w:tcPr>
            <w:tcW w:w="9779" w:type="dxa"/>
          </w:tcPr>
          <w:p w14:paraId="7202C7A9" w14:textId="77777777" w:rsidR="00927014" w:rsidRPr="00176D5E" w:rsidRDefault="00927014" w:rsidP="008A677A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176D5E">
              <w:rPr>
                <w:color w:val="000000"/>
                <w:sz w:val="24"/>
                <w:szCs w:val="24"/>
                <w:lang w:val="en-US"/>
              </w:rPr>
              <w:t>(postoperative[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perioperative[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postsurgical[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perioperative[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intraoperative[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“pain postoperative”[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“pain postoperative”[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intraoperative[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) AND (Buprenorphine[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Buprenorphine[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]) AND (opioids[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opioid[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Fentanyl[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Fentanyl[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Duragesic[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Durogesic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Fentanest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“Fentanyl Citrate”[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Fentora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“R-4263”[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Sublimaze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“Transmucosal Oral Fentanyl Citrate”[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 4263”[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“R4263”[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Phentanyl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remifentanil[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“3-(4-methoxycarbonyl-4-((1-oxopropyl)phenylamino)-1-piperidine)propanoic acid methyl ester”[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“remifentanil monohydrochloride”[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“GI 87084B”[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“GI87084B”[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“GI-87084B”[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“remifentanil hydrochloride”[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Ultiva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Sufentanil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Sufentanil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“R-30730”[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Sulfentanil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Sulfentanyl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 30730”[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“R30730”[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SufentanilHameln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SufentanilRatiopharm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sufentanil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“alfentanil”[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morphine[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~] OR morphine[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tramadol[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mh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]) AND (“pain control”[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analgesic[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anesthesia[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“anesthesia care”[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analgesia[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“pain management”[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“pain scores”[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“PCA”[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“patient-controlled analgesia”[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“analgesia”[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“pain control”[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anaesthesia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anaesthetic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76D5E">
              <w:rPr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176D5E">
              <w:rPr>
                <w:color w:val="000000"/>
                <w:sz w:val="24"/>
                <w:szCs w:val="24"/>
                <w:lang w:val="en-US"/>
              </w:rPr>
              <w:t>] OR pain, acute)</w:t>
            </w:r>
          </w:p>
        </w:tc>
      </w:tr>
    </w:tbl>
    <w:p w14:paraId="3386793A" w14:textId="77777777" w:rsidR="00927014" w:rsidRPr="00185D56" w:rsidRDefault="00927014" w:rsidP="00927014">
      <w:pPr>
        <w:spacing w:after="160" w:line="259" w:lineRule="auto"/>
        <w:ind w:left="0"/>
        <w:jc w:val="left"/>
        <w:rPr>
          <w:b/>
          <w:sz w:val="24"/>
          <w:szCs w:val="24"/>
          <w:lang w:val="en-US"/>
        </w:rPr>
      </w:pPr>
      <w:r w:rsidRPr="00185D56">
        <w:rPr>
          <w:b/>
          <w:sz w:val="24"/>
          <w:szCs w:val="24"/>
          <w:lang w:val="en-US"/>
        </w:rPr>
        <w:br w:type="page"/>
      </w:r>
    </w:p>
    <w:p w14:paraId="7E96B821" w14:textId="77777777" w:rsidR="002261E3" w:rsidRPr="00927014" w:rsidRDefault="00927014">
      <w:pPr>
        <w:rPr>
          <w:lang w:val="en-US"/>
        </w:rPr>
      </w:pPr>
    </w:p>
    <w:sectPr w:rsidR="002261E3" w:rsidRPr="00927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14"/>
    <w:rsid w:val="001C79D5"/>
    <w:rsid w:val="00927014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FA7B"/>
  <w15:chartTrackingRefBased/>
  <w15:docId w15:val="{8918A715-8EA3-4157-8B32-E91A1E7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14"/>
    <w:pPr>
      <w:spacing w:after="0" w:line="36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2020-05-20T20:57:00Z</dcterms:created>
  <dcterms:modified xsi:type="dcterms:W3CDTF">2020-05-20T20:59:00Z</dcterms:modified>
</cp:coreProperties>
</file>