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E1" w:rsidRDefault="00A82CE1" w:rsidP="00300F14">
      <w:pPr>
        <w:spacing w:before="120" w:after="120" w:line="360" w:lineRule="auto"/>
        <w:jc w:val="both"/>
        <w:rPr>
          <w:rFonts w:ascii="Arial" w:hAnsi="Arial" w:cs="Arial"/>
          <w:sz w:val="24"/>
          <w:szCs w:val="24"/>
          <w:lang w:val="en-US"/>
        </w:rPr>
      </w:pPr>
    </w:p>
    <w:p w:rsidR="00640F1F" w:rsidRPr="008E5548" w:rsidRDefault="0015089B" w:rsidP="00300F14">
      <w:pPr>
        <w:spacing w:before="120" w:after="120" w:line="360" w:lineRule="auto"/>
        <w:jc w:val="both"/>
        <w:rPr>
          <w:rFonts w:ascii="Arial" w:hAnsi="Arial" w:cs="Arial"/>
          <w:b/>
          <w:sz w:val="24"/>
          <w:szCs w:val="24"/>
          <w:lang w:val="en-US"/>
        </w:rPr>
      </w:pPr>
      <w:r w:rsidRPr="008E5548">
        <w:rPr>
          <w:rFonts w:ascii="Arial" w:hAnsi="Arial" w:cs="Arial"/>
          <w:b/>
          <w:sz w:val="24"/>
          <w:szCs w:val="24"/>
          <w:lang w:val="en-US"/>
        </w:rPr>
        <w:t>Supplementary Material:</w:t>
      </w:r>
    </w:p>
    <w:p w:rsidR="0015089B" w:rsidRDefault="0015089B" w:rsidP="00300F14">
      <w:pPr>
        <w:spacing w:before="120" w:after="120" w:line="360" w:lineRule="auto"/>
        <w:jc w:val="both"/>
        <w:rPr>
          <w:rFonts w:ascii="Arial" w:hAnsi="Arial" w:cs="Arial"/>
          <w:sz w:val="24"/>
          <w:szCs w:val="24"/>
          <w:lang w:val="en-US"/>
        </w:rPr>
      </w:pPr>
      <w:r>
        <w:rPr>
          <w:rFonts w:ascii="Arial" w:hAnsi="Arial" w:cs="Arial"/>
          <w:sz w:val="24"/>
          <w:szCs w:val="24"/>
          <w:lang w:val="en-US"/>
        </w:rPr>
        <w:t>Fig</w:t>
      </w:r>
      <w:r w:rsidR="00F12E25">
        <w:rPr>
          <w:rFonts w:ascii="Arial" w:hAnsi="Arial" w:cs="Arial"/>
          <w:sz w:val="24"/>
          <w:szCs w:val="24"/>
          <w:lang w:val="en-US"/>
        </w:rPr>
        <w:t>.</w:t>
      </w:r>
      <w:r>
        <w:rPr>
          <w:rFonts w:ascii="Arial" w:hAnsi="Arial" w:cs="Arial"/>
          <w:sz w:val="24"/>
          <w:szCs w:val="24"/>
          <w:lang w:val="en-US"/>
        </w:rPr>
        <w:t xml:space="preserve"> </w:t>
      </w:r>
      <w:r w:rsidR="00F12E25">
        <w:rPr>
          <w:rFonts w:ascii="Arial" w:hAnsi="Arial" w:cs="Arial"/>
          <w:sz w:val="24"/>
          <w:szCs w:val="24"/>
          <w:lang w:val="en-US"/>
        </w:rPr>
        <w:t>S</w:t>
      </w:r>
      <w:r>
        <w:rPr>
          <w:rFonts w:ascii="Arial" w:hAnsi="Arial" w:cs="Arial"/>
          <w:sz w:val="24"/>
          <w:szCs w:val="24"/>
          <w:lang w:val="en-US"/>
        </w:rPr>
        <w:t>1: Southern Brazil</w:t>
      </w:r>
      <w:r w:rsidR="00D40031">
        <w:rPr>
          <w:rFonts w:ascii="Arial" w:hAnsi="Arial" w:cs="Arial"/>
          <w:sz w:val="24"/>
          <w:szCs w:val="24"/>
          <w:lang w:val="en-US"/>
        </w:rPr>
        <w:t xml:space="preserve"> map</w:t>
      </w:r>
      <w:r>
        <w:rPr>
          <w:rFonts w:ascii="Arial" w:hAnsi="Arial" w:cs="Arial"/>
          <w:sz w:val="24"/>
          <w:szCs w:val="24"/>
          <w:lang w:val="en-US"/>
        </w:rPr>
        <w:t>, showing the distribution of the 15</w:t>
      </w:r>
      <w:r w:rsidRPr="0015089B">
        <w:rPr>
          <w:rFonts w:ascii="Arial" w:hAnsi="Arial" w:cs="Arial"/>
          <w:sz w:val="24"/>
          <w:szCs w:val="24"/>
          <w:lang w:val="en-US"/>
        </w:rPr>
        <w:t xml:space="preserve"> collection points (1-8 representing </w:t>
      </w:r>
      <w:r>
        <w:rPr>
          <w:rFonts w:ascii="Arial" w:hAnsi="Arial" w:cs="Arial"/>
          <w:sz w:val="24"/>
          <w:szCs w:val="24"/>
          <w:lang w:val="en-US"/>
        </w:rPr>
        <w:t xml:space="preserve">flooded </w:t>
      </w:r>
      <w:r w:rsidRPr="0015089B">
        <w:rPr>
          <w:rFonts w:ascii="Arial" w:hAnsi="Arial" w:cs="Arial"/>
          <w:sz w:val="24"/>
          <w:szCs w:val="24"/>
          <w:lang w:val="en-US"/>
        </w:rPr>
        <w:t>sw</w:t>
      </w:r>
      <w:r>
        <w:rPr>
          <w:rFonts w:ascii="Arial" w:hAnsi="Arial" w:cs="Arial"/>
          <w:sz w:val="24"/>
          <w:szCs w:val="24"/>
          <w:lang w:val="en-US"/>
        </w:rPr>
        <w:t>a</w:t>
      </w:r>
      <w:r w:rsidRPr="0015089B">
        <w:rPr>
          <w:rFonts w:ascii="Arial" w:hAnsi="Arial" w:cs="Arial"/>
          <w:sz w:val="24"/>
          <w:szCs w:val="24"/>
          <w:lang w:val="en-US"/>
        </w:rPr>
        <w:t xml:space="preserve">mps, 9-15 representing </w:t>
      </w:r>
      <w:r w:rsidRPr="00873FF2">
        <w:rPr>
          <w:rFonts w:ascii="Arial" w:hAnsi="Arial" w:cs="Arial"/>
          <w:noProof/>
          <w:sz w:val="24"/>
          <w:szCs w:val="24"/>
          <w:lang w:val="en-US"/>
        </w:rPr>
        <w:t>nonflooded</w:t>
      </w:r>
      <w:r>
        <w:rPr>
          <w:rFonts w:ascii="Arial" w:hAnsi="Arial" w:cs="Arial"/>
          <w:sz w:val="24"/>
          <w:szCs w:val="24"/>
          <w:lang w:val="en-US"/>
        </w:rPr>
        <w:t xml:space="preserve"> </w:t>
      </w:r>
      <w:r w:rsidRPr="0015089B">
        <w:rPr>
          <w:rFonts w:ascii="Arial" w:hAnsi="Arial" w:cs="Arial"/>
          <w:sz w:val="24"/>
          <w:szCs w:val="24"/>
          <w:lang w:val="en-US"/>
        </w:rPr>
        <w:t>wood</w:t>
      </w:r>
      <w:r>
        <w:rPr>
          <w:rFonts w:ascii="Arial" w:hAnsi="Arial" w:cs="Arial"/>
          <w:sz w:val="24"/>
          <w:szCs w:val="24"/>
          <w:lang w:val="en-US"/>
        </w:rPr>
        <w:t>s</w:t>
      </w:r>
      <w:r w:rsidRPr="0015089B">
        <w:rPr>
          <w:rFonts w:ascii="Arial" w:hAnsi="Arial" w:cs="Arial"/>
          <w:sz w:val="24"/>
          <w:szCs w:val="24"/>
          <w:lang w:val="en-US"/>
        </w:rPr>
        <w:t>)</w:t>
      </w:r>
      <w:r>
        <w:rPr>
          <w:rFonts w:ascii="Arial" w:hAnsi="Arial" w:cs="Arial"/>
          <w:sz w:val="24"/>
          <w:szCs w:val="24"/>
          <w:lang w:val="en-US"/>
        </w:rPr>
        <w:t>.</w:t>
      </w:r>
      <w:r w:rsidR="00744D8B">
        <w:rPr>
          <w:rFonts w:ascii="Arial" w:hAnsi="Arial" w:cs="Arial"/>
          <w:sz w:val="24"/>
          <w:szCs w:val="24"/>
          <w:lang w:val="en-US"/>
        </w:rPr>
        <w:t xml:space="preserve"> </w:t>
      </w:r>
      <w:r w:rsidR="00423CA0">
        <w:rPr>
          <w:rFonts w:ascii="Arial" w:hAnsi="Arial" w:cs="Arial"/>
          <w:sz w:val="24"/>
          <w:szCs w:val="24"/>
          <w:lang w:val="en-US"/>
        </w:rPr>
        <w:t xml:space="preserve">Most collections were performed in the Rio Grande do Sul Brazilian state (RS in the map), across the Pampa and Mata </w:t>
      </w:r>
      <w:proofErr w:type="spellStart"/>
      <w:r w:rsidR="00423CA0">
        <w:rPr>
          <w:rFonts w:ascii="Arial" w:hAnsi="Arial" w:cs="Arial"/>
          <w:sz w:val="24"/>
          <w:szCs w:val="24"/>
          <w:lang w:val="en-US"/>
        </w:rPr>
        <w:t>Atl</w:t>
      </w:r>
      <w:r w:rsidR="008E5548">
        <w:rPr>
          <w:rFonts w:ascii="Arial" w:hAnsi="Arial" w:cs="Arial"/>
          <w:sz w:val="24"/>
          <w:szCs w:val="24"/>
          <w:lang w:val="en-US"/>
        </w:rPr>
        <w:t>â</w:t>
      </w:r>
      <w:r w:rsidR="00423CA0">
        <w:rPr>
          <w:rFonts w:ascii="Arial" w:hAnsi="Arial" w:cs="Arial"/>
          <w:sz w:val="24"/>
          <w:szCs w:val="24"/>
          <w:lang w:val="en-US"/>
        </w:rPr>
        <w:t>ntica</w:t>
      </w:r>
      <w:proofErr w:type="spellEnd"/>
      <w:r w:rsidR="00423CA0">
        <w:rPr>
          <w:rFonts w:ascii="Arial" w:hAnsi="Arial" w:cs="Arial"/>
          <w:sz w:val="24"/>
          <w:szCs w:val="24"/>
          <w:lang w:val="en-US"/>
        </w:rPr>
        <w:t xml:space="preserve"> biomes (distinguished by distinct colors in the map). The RS coastal plain embraces the two </w:t>
      </w:r>
      <w:r w:rsidR="00001217">
        <w:rPr>
          <w:rFonts w:ascii="Arial" w:hAnsi="Arial" w:cs="Arial"/>
          <w:sz w:val="24"/>
          <w:szCs w:val="24"/>
          <w:lang w:val="en-US"/>
        </w:rPr>
        <w:t xml:space="preserve">of the Brazilian </w:t>
      </w:r>
      <w:r w:rsidR="00423CA0">
        <w:rPr>
          <w:rFonts w:ascii="Arial" w:hAnsi="Arial" w:cs="Arial"/>
          <w:sz w:val="24"/>
          <w:szCs w:val="24"/>
          <w:lang w:val="en-US"/>
        </w:rPr>
        <w:t>largest lagoons (</w:t>
      </w:r>
      <w:proofErr w:type="spellStart"/>
      <w:r w:rsidR="00423CA0">
        <w:rPr>
          <w:rFonts w:ascii="Arial" w:hAnsi="Arial" w:cs="Arial"/>
          <w:sz w:val="24"/>
          <w:szCs w:val="24"/>
          <w:lang w:val="en-US"/>
        </w:rPr>
        <w:t>Patos</w:t>
      </w:r>
      <w:proofErr w:type="spellEnd"/>
      <w:r w:rsidR="00423CA0">
        <w:rPr>
          <w:rFonts w:ascii="Arial" w:hAnsi="Arial" w:cs="Arial"/>
          <w:sz w:val="24"/>
          <w:szCs w:val="24"/>
          <w:lang w:val="en-US"/>
        </w:rPr>
        <w:t xml:space="preserve"> and </w:t>
      </w:r>
      <w:proofErr w:type="spellStart"/>
      <w:r w:rsidR="00423CA0">
        <w:rPr>
          <w:rFonts w:ascii="Arial" w:hAnsi="Arial" w:cs="Arial"/>
          <w:sz w:val="24"/>
          <w:szCs w:val="24"/>
          <w:lang w:val="en-US"/>
        </w:rPr>
        <w:t>Mirim</w:t>
      </w:r>
      <w:proofErr w:type="spellEnd"/>
      <w:r w:rsidR="00423CA0">
        <w:rPr>
          <w:rFonts w:ascii="Arial" w:hAnsi="Arial" w:cs="Arial"/>
          <w:sz w:val="24"/>
          <w:szCs w:val="24"/>
          <w:lang w:val="en-US"/>
        </w:rPr>
        <w:t xml:space="preserve"> Lagoons).</w:t>
      </w:r>
    </w:p>
    <w:p w:rsidR="00465C1E" w:rsidRDefault="00465C1E" w:rsidP="006209E6">
      <w:pPr>
        <w:rPr>
          <w:rFonts w:ascii="Arial" w:hAnsi="Arial" w:cs="Arial"/>
          <w:sz w:val="24"/>
          <w:szCs w:val="24"/>
          <w:lang w:val="en-US"/>
        </w:rPr>
        <w:sectPr w:rsidR="00465C1E" w:rsidSect="00026845">
          <w:pgSz w:w="11906" w:h="16838"/>
          <w:pgMar w:top="1417" w:right="1701" w:bottom="1417" w:left="1701" w:header="708" w:footer="708" w:gutter="0"/>
          <w:cols w:space="708"/>
          <w:docGrid w:linePitch="360"/>
        </w:sectPr>
      </w:pPr>
    </w:p>
    <w:p w:rsidR="00A82CE1" w:rsidRPr="0015089B" w:rsidRDefault="00423CA0" w:rsidP="00300F14">
      <w:pPr>
        <w:tabs>
          <w:tab w:val="left" w:pos="5665"/>
        </w:tabs>
        <w:spacing w:before="120" w:after="120" w:line="360" w:lineRule="auto"/>
        <w:jc w:val="both"/>
        <w:rPr>
          <w:rFonts w:ascii="Arial" w:hAnsi="Arial" w:cs="Arial"/>
          <w:sz w:val="24"/>
          <w:szCs w:val="24"/>
          <w:lang w:val="en-US"/>
        </w:rPr>
      </w:pPr>
      <w:r>
        <w:rPr>
          <w:rFonts w:ascii="Arial" w:hAnsi="Arial" w:cs="Arial"/>
          <w:sz w:val="24"/>
          <w:szCs w:val="24"/>
          <w:lang w:val="en-US"/>
        </w:rPr>
        <w:lastRenderedPageBreak/>
        <w:tab/>
      </w:r>
    </w:p>
    <w:p w:rsidR="00465C1E" w:rsidRDefault="00465C1E" w:rsidP="00465C1E">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Table 1S. Group-wise hierarchical diversity estimates multiplicatively partitioned into alpha (within group), beta (among groups) and gamma (total) components according to richness measures. Uncertainty estimates were approximated using 999 bootstrap replicates, whose 0.95 quantiles are presented at the bottom of each table. L2 patterns, for points 1-8 and 9-15 refer to flooded areas and </w:t>
      </w:r>
      <w:proofErr w:type="spellStart"/>
      <w:r>
        <w:rPr>
          <w:rFonts w:ascii="Arial" w:hAnsi="Arial" w:cs="Arial"/>
          <w:sz w:val="24"/>
          <w:szCs w:val="24"/>
          <w:lang w:val="en-US"/>
        </w:rPr>
        <w:t>nonflooded</w:t>
      </w:r>
      <w:proofErr w:type="spellEnd"/>
      <w:r>
        <w:rPr>
          <w:rFonts w:ascii="Arial" w:hAnsi="Arial" w:cs="Arial"/>
          <w:sz w:val="24"/>
          <w:szCs w:val="24"/>
          <w:lang w:val="en-US"/>
        </w:rPr>
        <w:t xml:space="preserve"> areas, respectively, whereas L3 patterns were encountered for the total set of sampling points.</w:t>
      </w:r>
    </w:p>
    <w:tbl>
      <w:tblPr>
        <w:tblW w:w="7497" w:type="dxa"/>
        <w:jc w:val="center"/>
        <w:tblBorders>
          <w:top w:val="single" w:sz="4" w:space="0" w:color="auto"/>
          <w:bottom w:val="single" w:sz="4" w:space="0" w:color="auto"/>
          <w:insideV w:val="single" w:sz="4" w:space="0" w:color="auto"/>
        </w:tblBorders>
        <w:tblCellMar>
          <w:left w:w="70" w:type="dxa"/>
          <w:right w:w="70" w:type="dxa"/>
        </w:tblCellMar>
        <w:tblLook w:val="04A0" w:firstRow="1" w:lastRow="0" w:firstColumn="1" w:lastColumn="0" w:noHBand="0" w:noVBand="1"/>
      </w:tblPr>
      <w:tblGrid>
        <w:gridCol w:w="1588"/>
        <w:gridCol w:w="812"/>
        <w:gridCol w:w="1220"/>
        <w:gridCol w:w="1220"/>
        <w:gridCol w:w="1220"/>
        <w:gridCol w:w="1437"/>
      </w:tblGrid>
      <w:tr w:rsidR="00465C1E" w:rsidRPr="00465C1E" w:rsidTr="00465C1E">
        <w:trPr>
          <w:trHeight w:val="300"/>
          <w:jc w:val="center"/>
        </w:trPr>
        <w:tc>
          <w:tcPr>
            <w:tcW w:w="7497" w:type="dxa"/>
            <w:gridSpan w:val="6"/>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L3 patterns: points 1-15</w:t>
            </w:r>
          </w:p>
        </w:tc>
      </w:tr>
      <w:tr w:rsidR="00465C1E" w:rsidRPr="00465C1E" w:rsidTr="00465C1E">
        <w:trPr>
          <w:trHeight w:val="300"/>
          <w:jc w:val="center"/>
        </w:trPr>
        <w:tc>
          <w:tcPr>
            <w:tcW w:w="1588"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812"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alpha</w:t>
            </w:r>
          </w:p>
        </w:tc>
        <w:tc>
          <w:tcPr>
            <w:tcW w:w="1220"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beta</w:t>
            </w:r>
          </w:p>
        </w:tc>
        <w:tc>
          <w:tcPr>
            <w:tcW w:w="1220"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gamma</w:t>
            </w:r>
          </w:p>
        </w:tc>
        <w:tc>
          <w:tcPr>
            <w:tcW w:w="1220"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turnover</w:t>
            </w:r>
          </w:p>
        </w:tc>
        <w:tc>
          <w:tcPr>
            <w:tcW w:w="1437" w:type="dxa"/>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Homogeneity</w:t>
            </w:r>
          </w:p>
        </w:tc>
      </w:tr>
      <w:tr w:rsidR="00465C1E" w:rsidRPr="00465C1E" w:rsidTr="00465C1E">
        <w:trPr>
          <w:trHeight w:val="300"/>
          <w:jc w:val="center"/>
        </w:trPr>
        <w:tc>
          <w:tcPr>
            <w:tcW w:w="1588"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points 1-15</w:t>
            </w:r>
          </w:p>
        </w:tc>
        <w:tc>
          <w:tcPr>
            <w:tcW w:w="812" w:type="dxa"/>
            <w:tcBorders>
              <w:top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32.00</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1.56</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50.00</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0.56</w:t>
            </w:r>
          </w:p>
        </w:tc>
        <w:tc>
          <w:tcPr>
            <w:tcW w:w="1437" w:type="dxa"/>
            <w:tcBorders>
              <w:top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0.28</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SE</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4.06</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0.21</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7.24</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0.21</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0.25</w:t>
            </w:r>
          </w:p>
        </w:tc>
      </w:tr>
      <w:tr w:rsidR="00465C1E" w:rsidRPr="00465C1E" w:rsidTr="00465C1E">
        <w:trPr>
          <w:trHeight w:val="300"/>
          <w:jc w:val="center"/>
        </w:trPr>
        <w:tc>
          <w:tcPr>
            <w:tcW w:w="1588" w:type="dxa"/>
            <w:tcBorders>
              <w:bottom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q0.025</w:t>
            </w:r>
          </w:p>
        </w:tc>
        <w:tc>
          <w:tcPr>
            <w:tcW w:w="812"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18.50</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1.02</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20.00</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0.02</w:t>
            </w:r>
          </w:p>
        </w:tc>
        <w:tc>
          <w:tcPr>
            <w:tcW w:w="1437"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0.23</w:t>
            </w:r>
          </w:p>
        </w:tc>
      </w:tr>
      <w:tr w:rsidR="00465C1E" w:rsidRPr="00465C1E" w:rsidTr="00465C1E">
        <w:trPr>
          <w:trHeight w:val="300"/>
          <w:jc w:val="center"/>
        </w:trPr>
        <w:tc>
          <w:tcPr>
            <w:tcW w:w="1588"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q0.975</w:t>
            </w:r>
          </w:p>
        </w:tc>
        <w:tc>
          <w:tcPr>
            <w:tcW w:w="812"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33.50</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1.63</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47.00</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0.63</w:t>
            </w:r>
          </w:p>
        </w:tc>
        <w:tc>
          <w:tcPr>
            <w:tcW w:w="1437"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0.96</w:t>
            </w:r>
          </w:p>
        </w:tc>
      </w:tr>
      <w:tr w:rsidR="00465C1E" w:rsidRPr="00465C1E" w:rsidTr="00465C1E">
        <w:trPr>
          <w:trHeight w:val="300"/>
          <w:jc w:val="center"/>
        </w:trPr>
        <w:tc>
          <w:tcPr>
            <w:tcW w:w="1588" w:type="dxa"/>
            <w:tcBorders>
              <w:top w:val="single" w:sz="4" w:space="0" w:color="auto"/>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812"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437" w:type="dxa"/>
            <w:tcBorders>
              <w:top w:val="single" w:sz="4" w:space="0" w:color="auto"/>
              <w:left w:val="nil"/>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r>
      <w:tr w:rsidR="00465C1E" w:rsidRPr="00465C1E" w:rsidTr="00465C1E">
        <w:trPr>
          <w:trHeight w:val="300"/>
          <w:jc w:val="center"/>
        </w:trPr>
        <w:tc>
          <w:tcPr>
            <w:tcW w:w="7497" w:type="dxa"/>
            <w:gridSpan w:val="6"/>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L2 patterns: points 1-8</w:t>
            </w:r>
          </w:p>
        </w:tc>
      </w:tr>
      <w:tr w:rsidR="00465C1E" w:rsidRPr="00465C1E" w:rsidTr="00465C1E">
        <w:trPr>
          <w:trHeight w:val="300"/>
          <w:jc w:val="center"/>
        </w:trPr>
        <w:tc>
          <w:tcPr>
            <w:tcW w:w="1588"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812"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alpha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beta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gamma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turnover</w:t>
            </w:r>
          </w:p>
        </w:tc>
        <w:tc>
          <w:tcPr>
            <w:tcW w:w="1437"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Homogeneity</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points 1-8</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8.38</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3.22</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27.00</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0.32</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0.21</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SE</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1.65</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0.47</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3.91</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0.07</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0.07</w:t>
            </w:r>
          </w:p>
        </w:tc>
      </w:tr>
      <w:tr w:rsidR="00465C1E" w:rsidRPr="00465C1E" w:rsidTr="00465C1E">
        <w:trPr>
          <w:trHeight w:val="300"/>
          <w:jc w:val="center"/>
        </w:trPr>
        <w:tc>
          <w:tcPr>
            <w:tcW w:w="1588" w:type="dxa"/>
            <w:tcBorders>
              <w:bottom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q0.025</w:t>
            </w:r>
          </w:p>
        </w:tc>
        <w:tc>
          <w:tcPr>
            <w:tcW w:w="812"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5.13</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1.91</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14.00</w:t>
            </w:r>
          </w:p>
        </w:tc>
        <w:tc>
          <w:tcPr>
            <w:tcW w:w="1220"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0.13</w:t>
            </w:r>
          </w:p>
        </w:tc>
        <w:tc>
          <w:tcPr>
            <w:tcW w:w="1437" w:type="dxa"/>
            <w:tcBorders>
              <w:bottom w:val="nil"/>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0.16</w:t>
            </w:r>
          </w:p>
        </w:tc>
      </w:tr>
      <w:tr w:rsidR="00465C1E" w:rsidRPr="00465C1E" w:rsidTr="00465C1E">
        <w:trPr>
          <w:trHeight w:val="300"/>
          <w:jc w:val="center"/>
        </w:trPr>
        <w:tc>
          <w:tcPr>
            <w:tcW w:w="1588"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q0.975</w:t>
            </w:r>
          </w:p>
        </w:tc>
        <w:tc>
          <w:tcPr>
            <w:tcW w:w="812"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11.63</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3.76</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27.00</w:t>
            </w:r>
          </w:p>
        </w:tc>
        <w:tc>
          <w:tcPr>
            <w:tcW w:w="1220"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0.39</w:t>
            </w:r>
          </w:p>
        </w:tc>
        <w:tc>
          <w:tcPr>
            <w:tcW w:w="1437" w:type="dxa"/>
            <w:tcBorders>
              <w:top w:val="nil"/>
              <w:bottom w:val="single" w:sz="4" w:space="0" w:color="auto"/>
            </w:tcBorders>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0.46</w:t>
            </w:r>
          </w:p>
        </w:tc>
      </w:tr>
      <w:tr w:rsidR="00465C1E" w:rsidRPr="00465C1E" w:rsidTr="00465C1E">
        <w:trPr>
          <w:trHeight w:val="300"/>
          <w:jc w:val="center"/>
        </w:trPr>
        <w:tc>
          <w:tcPr>
            <w:tcW w:w="1588" w:type="dxa"/>
            <w:tcBorders>
              <w:top w:val="single" w:sz="4" w:space="0" w:color="auto"/>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812"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220" w:type="dxa"/>
            <w:tcBorders>
              <w:top w:val="single" w:sz="4" w:space="0" w:color="auto"/>
              <w:left w:val="nil"/>
              <w:bottom w:val="single" w:sz="4" w:space="0" w:color="auto"/>
              <w:right w:val="nil"/>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1437" w:type="dxa"/>
            <w:tcBorders>
              <w:top w:val="single" w:sz="4" w:space="0" w:color="auto"/>
              <w:left w:val="nil"/>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r>
      <w:tr w:rsidR="00465C1E" w:rsidRPr="00465C1E" w:rsidTr="00465C1E">
        <w:trPr>
          <w:trHeight w:val="300"/>
          <w:jc w:val="center"/>
        </w:trPr>
        <w:tc>
          <w:tcPr>
            <w:tcW w:w="7497" w:type="dxa"/>
            <w:gridSpan w:val="6"/>
            <w:tcBorders>
              <w:top w:val="single" w:sz="4" w:space="0" w:color="auto"/>
              <w:bottom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L2 patterns: points 9-15</w:t>
            </w:r>
          </w:p>
        </w:tc>
      </w:tr>
      <w:tr w:rsidR="00465C1E" w:rsidRPr="00465C1E" w:rsidTr="00465C1E">
        <w:trPr>
          <w:trHeight w:val="300"/>
          <w:jc w:val="center"/>
        </w:trPr>
        <w:tc>
          <w:tcPr>
            <w:tcW w:w="1588"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p>
        </w:tc>
        <w:tc>
          <w:tcPr>
            <w:tcW w:w="812"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alpha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beta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gamma</w:t>
            </w:r>
          </w:p>
        </w:tc>
        <w:tc>
          <w:tcPr>
            <w:tcW w:w="1220"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turnover</w:t>
            </w:r>
          </w:p>
        </w:tc>
        <w:tc>
          <w:tcPr>
            <w:tcW w:w="1437" w:type="dxa"/>
            <w:tcBorders>
              <w:top w:val="single" w:sz="4" w:space="0" w:color="auto"/>
            </w:tcBorders>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Homogeneity</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points 9-15</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11.86</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3.12</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37.00</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0.35</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0.21</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SE</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1.58</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0.33</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4.35</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0.06</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0.07</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q0.025</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9.14</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1.80</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20.00</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0.13</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0.21</w:t>
            </w:r>
          </w:p>
        </w:tc>
      </w:tr>
      <w:tr w:rsidR="00465C1E" w:rsidRPr="00465C1E" w:rsidTr="00465C1E">
        <w:trPr>
          <w:trHeight w:val="300"/>
          <w:jc w:val="center"/>
        </w:trPr>
        <w:tc>
          <w:tcPr>
            <w:tcW w:w="1588" w:type="dxa"/>
            <w:shd w:val="clear" w:color="auto" w:fill="auto"/>
            <w:noWrap/>
            <w:vAlign w:val="bottom"/>
            <w:hideMark/>
          </w:tcPr>
          <w:p w:rsidR="00465C1E" w:rsidRPr="00465C1E" w:rsidRDefault="00465C1E" w:rsidP="00465C1E">
            <w:pPr>
              <w:spacing w:after="0" w:line="240" w:lineRule="auto"/>
              <w:rPr>
                <w:rFonts w:ascii="Arial" w:eastAsia="Times New Roman" w:hAnsi="Arial" w:cs="Arial"/>
                <w:color w:val="000000"/>
                <w:lang w:eastAsia="pt-BR"/>
              </w:rPr>
            </w:pPr>
            <w:r w:rsidRPr="00465C1E">
              <w:rPr>
                <w:rFonts w:ascii="Arial" w:eastAsia="Times New Roman" w:hAnsi="Arial" w:cs="Arial"/>
                <w:color w:val="000000"/>
                <w:lang w:eastAsia="pt-BR"/>
              </w:rPr>
              <w:t>q0.975</w:t>
            </w:r>
          </w:p>
        </w:tc>
        <w:tc>
          <w:tcPr>
            <w:tcW w:w="812"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15.15</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3.12</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36.00</w:t>
            </w:r>
          </w:p>
        </w:tc>
        <w:tc>
          <w:tcPr>
            <w:tcW w:w="1220"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r w:rsidRPr="00465C1E">
              <w:rPr>
                <w:rFonts w:ascii="Arial" w:eastAsia="Times New Roman" w:hAnsi="Arial" w:cs="Arial"/>
                <w:color w:val="000000"/>
                <w:lang w:eastAsia="pt-BR"/>
              </w:rPr>
              <w:t>0.35</w:t>
            </w:r>
          </w:p>
        </w:tc>
        <w:tc>
          <w:tcPr>
            <w:tcW w:w="1437" w:type="dxa"/>
            <w:shd w:val="clear" w:color="auto" w:fill="auto"/>
            <w:noWrap/>
            <w:vAlign w:val="bottom"/>
            <w:hideMark/>
          </w:tcPr>
          <w:p w:rsidR="00465C1E" w:rsidRPr="00465C1E" w:rsidRDefault="00465C1E" w:rsidP="00465C1E">
            <w:pPr>
              <w:spacing w:after="0" w:line="240" w:lineRule="auto"/>
              <w:jc w:val="right"/>
              <w:rPr>
                <w:rFonts w:ascii="Arial" w:eastAsia="Times New Roman" w:hAnsi="Arial" w:cs="Arial"/>
                <w:color w:val="000000"/>
                <w:lang w:eastAsia="pt-BR"/>
              </w:rPr>
            </w:pPr>
            <w:bookmarkStart w:id="0" w:name="_GoBack"/>
            <w:bookmarkEnd w:id="0"/>
            <w:r w:rsidRPr="00465C1E">
              <w:rPr>
                <w:rFonts w:ascii="Arial" w:eastAsia="Times New Roman" w:hAnsi="Arial" w:cs="Arial"/>
                <w:color w:val="000000"/>
                <w:lang w:eastAsia="pt-BR"/>
              </w:rPr>
              <w:t>0.48</w:t>
            </w:r>
          </w:p>
        </w:tc>
      </w:tr>
    </w:tbl>
    <w:p w:rsidR="0015089B" w:rsidRPr="00BA0B7C" w:rsidRDefault="0015089B" w:rsidP="006209E6">
      <w:pPr>
        <w:spacing w:before="120" w:after="120" w:line="360" w:lineRule="auto"/>
        <w:jc w:val="both"/>
        <w:rPr>
          <w:rFonts w:ascii="Arial" w:hAnsi="Arial" w:cs="Arial"/>
          <w:sz w:val="24"/>
          <w:szCs w:val="24"/>
          <w:lang w:val="en-US"/>
        </w:rPr>
      </w:pPr>
    </w:p>
    <w:sectPr w:rsidR="0015089B" w:rsidRPr="00BA0B7C" w:rsidSect="00465C1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55BE0"/>
    <w:multiLevelType w:val="hybridMultilevel"/>
    <w:tmpl w:val="DDEEB1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MzcyMjc0sjCztLRQ0lEKTi0uzszPAykwrAUAuDZwbCwAAAA="/>
  </w:docVars>
  <w:rsids>
    <w:rsidRoot w:val="009F347D"/>
    <w:rsid w:val="00000150"/>
    <w:rsid w:val="00001217"/>
    <w:rsid w:val="00001A6D"/>
    <w:rsid w:val="0000783D"/>
    <w:rsid w:val="0001029E"/>
    <w:rsid w:val="00011257"/>
    <w:rsid w:val="000116EF"/>
    <w:rsid w:val="00014F4B"/>
    <w:rsid w:val="00017252"/>
    <w:rsid w:val="00023224"/>
    <w:rsid w:val="000244BF"/>
    <w:rsid w:val="00026845"/>
    <w:rsid w:val="00026A7E"/>
    <w:rsid w:val="000360C1"/>
    <w:rsid w:val="000412AB"/>
    <w:rsid w:val="0005007E"/>
    <w:rsid w:val="000507CF"/>
    <w:rsid w:val="0005402E"/>
    <w:rsid w:val="000545EA"/>
    <w:rsid w:val="00054724"/>
    <w:rsid w:val="000566EA"/>
    <w:rsid w:val="00056B31"/>
    <w:rsid w:val="000678DA"/>
    <w:rsid w:val="00070BB3"/>
    <w:rsid w:val="000720FF"/>
    <w:rsid w:val="00073498"/>
    <w:rsid w:val="00077115"/>
    <w:rsid w:val="00080A29"/>
    <w:rsid w:val="0009090B"/>
    <w:rsid w:val="000966ED"/>
    <w:rsid w:val="000A1348"/>
    <w:rsid w:val="000A6A7F"/>
    <w:rsid w:val="000B0FE5"/>
    <w:rsid w:val="000B656B"/>
    <w:rsid w:val="000C2334"/>
    <w:rsid w:val="000C27C7"/>
    <w:rsid w:val="000C3D8E"/>
    <w:rsid w:val="000C4A37"/>
    <w:rsid w:val="000C65FA"/>
    <w:rsid w:val="000C7D69"/>
    <w:rsid w:val="000D2A00"/>
    <w:rsid w:val="000D6B3C"/>
    <w:rsid w:val="000E39A5"/>
    <w:rsid w:val="000E6E30"/>
    <w:rsid w:val="000F2DB9"/>
    <w:rsid w:val="000F5C33"/>
    <w:rsid w:val="001049F0"/>
    <w:rsid w:val="00104C22"/>
    <w:rsid w:val="001122A0"/>
    <w:rsid w:val="00113A8F"/>
    <w:rsid w:val="00116730"/>
    <w:rsid w:val="001210FC"/>
    <w:rsid w:val="00136C90"/>
    <w:rsid w:val="00140616"/>
    <w:rsid w:val="0014159E"/>
    <w:rsid w:val="00143A18"/>
    <w:rsid w:val="0015089B"/>
    <w:rsid w:val="00154F8E"/>
    <w:rsid w:val="00162E62"/>
    <w:rsid w:val="001658FE"/>
    <w:rsid w:val="00167715"/>
    <w:rsid w:val="0017013F"/>
    <w:rsid w:val="0017795C"/>
    <w:rsid w:val="00180E51"/>
    <w:rsid w:val="001811D9"/>
    <w:rsid w:val="0018222B"/>
    <w:rsid w:val="00182889"/>
    <w:rsid w:val="0019377A"/>
    <w:rsid w:val="00196FC6"/>
    <w:rsid w:val="001A44F5"/>
    <w:rsid w:val="001A63C5"/>
    <w:rsid w:val="001B0475"/>
    <w:rsid w:val="001C504C"/>
    <w:rsid w:val="001C5FE7"/>
    <w:rsid w:val="001C6EFC"/>
    <w:rsid w:val="001D64A8"/>
    <w:rsid w:val="001E4A27"/>
    <w:rsid w:val="001E5F40"/>
    <w:rsid w:val="001E7A9B"/>
    <w:rsid w:val="001F37AE"/>
    <w:rsid w:val="001F479A"/>
    <w:rsid w:val="002001F7"/>
    <w:rsid w:val="002104C9"/>
    <w:rsid w:val="002127FC"/>
    <w:rsid w:val="00214258"/>
    <w:rsid w:val="00214808"/>
    <w:rsid w:val="00216113"/>
    <w:rsid w:val="002175CB"/>
    <w:rsid w:val="002243AB"/>
    <w:rsid w:val="00225CD2"/>
    <w:rsid w:val="00225E2B"/>
    <w:rsid w:val="002260D1"/>
    <w:rsid w:val="002277B8"/>
    <w:rsid w:val="002331ED"/>
    <w:rsid w:val="0023396D"/>
    <w:rsid w:val="00234E3D"/>
    <w:rsid w:val="00243C23"/>
    <w:rsid w:val="002540D5"/>
    <w:rsid w:val="00261018"/>
    <w:rsid w:val="0026280B"/>
    <w:rsid w:val="00264E6D"/>
    <w:rsid w:val="002708F1"/>
    <w:rsid w:val="0027373C"/>
    <w:rsid w:val="00273F74"/>
    <w:rsid w:val="00292119"/>
    <w:rsid w:val="00296A68"/>
    <w:rsid w:val="002B322C"/>
    <w:rsid w:val="002B35FD"/>
    <w:rsid w:val="002B71ED"/>
    <w:rsid w:val="002C1F4D"/>
    <w:rsid w:val="002C62BA"/>
    <w:rsid w:val="002C7DB8"/>
    <w:rsid w:val="002D0B7E"/>
    <w:rsid w:val="002D5979"/>
    <w:rsid w:val="002D6E1D"/>
    <w:rsid w:val="002D7726"/>
    <w:rsid w:val="002E73BD"/>
    <w:rsid w:val="002F2451"/>
    <w:rsid w:val="002F4B7D"/>
    <w:rsid w:val="003002A3"/>
    <w:rsid w:val="003005AF"/>
    <w:rsid w:val="00300F14"/>
    <w:rsid w:val="003010C7"/>
    <w:rsid w:val="00301279"/>
    <w:rsid w:val="00301D12"/>
    <w:rsid w:val="00302EDE"/>
    <w:rsid w:val="00307CF8"/>
    <w:rsid w:val="003147B0"/>
    <w:rsid w:val="00316F38"/>
    <w:rsid w:val="00317EF9"/>
    <w:rsid w:val="00322BF8"/>
    <w:rsid w:val="00322F08"/>
    <w:rsid w:val="00325A35"/>
    <w:rsid w:val="00337B70"/>
    <w:rsid w:val="003437DF"/>
    <w:rsid w:val="00344592"/>
    <w:rsid w:val="0034787A"/>
    <w:rsid w:val="0035018C"/>
    <w:rsid w:val="003517CF"/>
    <w:rsid w:val="00356227"/>
    <w:rsid w:val="003566F8"/>
    <w:rsid w:val="00356850"/>
    <w:rsid w:val="0035738F"/>
    <w:rsid w:val="00370565"/>
    <w:rsid w:val="003763DD"/>
    <w:rsid w:val="00377575"/>
    <w:rsid w:val="00381672"/>
    <w:rsid w:val="00384799"/>
    <w:rsid w:val="00391D68"/>
    <w:rsid w:val="003922B0"/>
    <w:rsid w:val="00394C19"/>
    <w:rsid w:val="003958C0"/>
    <w:rsid w:val="00397BF0"/>
    <w:rsid w:val="003A6626"/>
    <w:rsid w:val="003B1B64"/>
    <w:rsid w:val="003B1F59"/>
    <w:rsid w:val="003B55C1"/>
    <w:rsid w:val="003B61E8"/>
    <w:rsid w:val="003C108A"/>
    <w:rsid w:val="003D3B23"/>
    <w:rsid w:val="003D6737"/>
    <w:rsid w:val="003E0479"/>
    <w:rsid w:val="003E6101"/>
    <w:rsid w:val="003E7666"/>
    <w:rsid w:val="003F43AA"/>
    <w:rsid w:val="003F613E"/>
    <w:rsid w:val="003F626E"/>
    <w:rsid w:val="003F636E"/>
    <w:rsid w:val="003F79F7"/>
    <w:rsid w:val="00411F83"/>
    <w:rsid w:val="004128DA"/>
    <w:rsid w:val="00412A74"/>
    <w:rsid w:val="004149B2"/>
    <w:rsid w:val="00423CA0"/>
    <w:rsid w:val="004241FE"/>
    <w:rsid w:val="00433C51"/>
    <w:rsid w:val="00436EFE"/>
    <w:rsid w:val="0044183A"/>
    <w:rsid w:val="00443F90"/>
    <w:rsid w:val="0044619E"/>
    <w:rsid w:val="004562FA"/>
    <w:rsid w:val="00465C1E"/>
    <w:rsid w:val="0046721E"/>
    <w:rsid w:val="00470AC7"/>
    <w:rsid w:val="00475513"/>
    <w:rsid w:val="00475E13"/>
    <w:rsid w:val="00480EDC"/>
    <w:rsid w:val="00483EFB"/>
    <w:rsid w:val="00484974"/>
    <w:rsid w:val="00497990"/>
    <w:rsid w:val="004A6416"/>
    <w:rsid w:val="004A7CEF"/>
    <w:rsid w:val="004B3A52"/>
    <w:rsid w:val="004C3728"/>
    <w:rsid w:val="004D7AC1"/>
    <w:rsid w:val="004E0B86"/>
    <w:rsid w:val="004E1F73"/>
    <w:rsid w:val="004F0AEF"/>
    <w:rsid w:val="004F3BD3"/>
    <w:rsid w:val="004F3C4E"/>
    <w:rsid w:val="004F5391"/>
    <w:rsid w:val="004F6AFD"/>
    <w:rsid w:val="00501180"/>
    <w:rsid w:val="00502078"/>
    <w:rsid w:val="005025F1"/>
    <w:rsid w:val="00502FF3"/>
    <w:rsid w:val="005062F5"/>
    <w:rsid w:val="00514C26"/>
    <w:rsid w:val="00533FBA"/>
    <w:rsid w:val="005367B6"/>
    <w:rsid w:val="00540FC6"/>
    <w:rsid w:val="005412D6"/>
    <w:rsid w:val="00542A47"/>
    <w:rsid w:val="00542E17"/>
    <w:rsid w:val="00546ACC"/>
    <w:rsid w:val="0055086B"/>
    <w:rsid w:val="00550EF5"/>
    <w:rsid w:val="00551FC0"/>
    <w:rsid w:val="00552AEF"/>
    <w:rsid w:val="00562092"/>
    <w:rsid w:val="005701C8"/>
    <w:rsid w:val="005802E9"/>
    <w:rsid w:val="00586B72"/>
    <w:rsid w:val="0059018B"/>
    <w:rsid w:val="00593BB3"/>
    <w:rsid w:val="00594087"/>
    <w:rsid w:val="005A0A58"/>
    <w:rsid w:val="005A6392"/>
    <w:rsid w:val="005A66E8"/>
    <w:rsid w:val="005C167B"/>
    <w:rsid w:val="005C59CF"/>
    <w:rsid w:val="005C644A"/>
    <w:rsid w:val="005C6A9D"/>
    <w:rsid w:val="005D2A98"/>
    <w:rsid w:val="005D2CF9"/>
    <w:rsid w:val="005D7AFE"/>
    <w:rsid w:val="005E2E7F"/>
    <w:rsid w:val="005E34DB"/>
    <w:rsid w:val="005E636C"/>
    <w:rsid w:val="005E70DD"/>
    <w:rsid w:val="005F0623"/>
    <w:rsid w:val="005F0932"/>
    <w:rsid w:val="00601A49"/>
    <w:rsid w:val="00601EF1"/>
    <w:rsid w:val="00604B58"/>
    <w:rsid w:val="00607A26"/>
    <w:rsid w:val="00607B75"/>
    <w:rsid w:val="00614D5F"/>
    <w:rsid w:val="00615727"/>
    <w:rsid w:val="006209E6"/>
    <w:rsid w:val="0063049C"/>
    <w:rsid w:val="00631687"/>
    <w:rsid w:val="00634026"/>
    <w:rsid w:val="00640F1F"/>
    <w:rsid w:val="00641331"/>
    <w:rsid w:val="00641905"/>
    <w:rsid w:val="0064405E"/>
    <w:rsid w:val="00652705"/>
    <w:rsid w:val="006564C6"/>
    <w:rsid w:val="006628B0"/>
    <w:rsid w:val="00663A48"/>
    <w:rsid w:val="006715EB"/>
    <w:rsid w:val="00681B04"/>
    <w:rsid w:val="00682067"/>
    <w:rsid w:val="00684242"/>
    <w:rsid w:val="00687B81"/>
    <w:rsid w:val="00694B9C"/>
    <w:rsid w:val="006A1056"/>
    <w:rsid w:val="006A34BA"/>
    <w:rsid w:val="006A6247"/>
    <w:rsid w:val="006A7986"/>
    <w:rsid w:val="006B47C4"/>
    <w:rsid w:val="006C0E8B"/>
    <w:rsid w:val="006C223E"/>
    <w:rsid w:val="006C5317"/>
    <w:rsid w:val="006C637F"/>
    <w:rsid w:val="006C75E8"/>
    <w:rsid w:val="006D2854"/>
    <w:rsid w:val="006E6624"/>
    <w:rsid w:val="00704C53"/>
    <w:rsid w:val="007053F4"/>
    <w:rsid w:val="00712FAD"/>
    <w:rsid w:val="00714358"/>
    <w:rsid w:val="00717245"/>
    <w:rsid w:val="0072265A"/>
    <w:rsid w:val="0072582A"/>
    <w:rsid w:val="007367B2"/>
    <w:rsid w:val="0074322C"/>
    <w:rsid w:val="0074435F"/>
    <w:rsid w:val="00744D8B"/>
    <w:rsid w:val="00756DBC"/>
    <w:rsid w:val="00761E0A"/>
    <w:rsid w:val="00762182"/>
    <w:rsid w:val="007637F5"/>
    <w:rsid w:val="0076459C"/>
    <w:rsid w:val="00770D0E"/>
    <w:rsid w:val="00777844"/>
    <w:rsid w:val="00780146"/>
    <w:rsid w:val="00781377"/>
    <w:rsid w:val="0078256A"/>
    <w:rsid w:val="0078333A"/>
    <w:rsid w:val="00784050"/>
    <w:rsid w:val="0079015B"/>
    <w:rsid w:val="007910E2"/>
    <w:rsid w:val="007920CB"/>
    <w:rsid w:val="00793063"/>
    <w:rsid w:val="0079311D"/>
    <w:rsid w:val="007A0C06"/>
    <w:rsid w:val="007B7ED6"/>
    <w:rsid w:val="007C187F"/>
    <w:rsid w:val="007C3219"/>
    <w:rsid w:val="007C4380"/>
    <w:rsid w:val="007D29F4"/>
    <w:rsid w:val="007D3960"/>
    <w:rsid w:val="007D7DBD"/>
    <w:rsid w:val="007E7E78"/>
    <w:rsid w:val="007F3645"/>
    <w:rsid w:val="007F5308"/>
    <w:rsid w:val="007F7FE8"/>
    <w:rsid w:val="008104B2"/>
    <w:rsid w:val="0081729B"/>
    <w:rsid w:val="00830898"/>
    <w:rsid w:val="008326E8"/>
    <w:rsid w:val="00833BA7"/>
    <w:rsid w:val="00843C94"/>
    <w:rsid w:val="00852E81"/>
    <w:rsid w:val="008543A1"/>
    <w:rsid w:val="0086078F"/>
    <w:rsid w:val="00861D1D"/>
    <w:rsid w:val="00867826"/>
    <w:rsid w:val="00870050"/>
    <w:rsid w:val="008700EA"/>
    <w:rsid w:val="00871ACD"/>
    <w:rsid w:val="00873FF2"/>
    <w:rsid w:val="00883604"/>
    <w:rsid w:val="0088410E"/>
    <w:rsid w:val="00890365"/>
    <w:rsid w:val="008972A4"/>
    <w:rsid w:val="008A70AD"/>
    <w:rsid w:val="008B1EF4"/>
    <w:rsid w:val="008B6175"/>
    <w:rsid w:val="008B76F2"/>
    <w:rsid w:val="008C29A7"/>
    <w:rsid w:val="008D009B"/>
    <w:rsid w:val="008D145A"/>
    <w:rsid w:val="008D5863"/>
    <w:rsid w:val="008E5548"/>
    <w:rsid w:val="008E636B"/>
    <w:rsid w:val="008E6F68"/>
    <w:rsid w:val="008E72C6"/>
    <w:rsid w:val="008F01EF"/>
    <w:rsid w:val="008F2750"/>
    <w:rsid w:val="0090081B"/>
    <w:rsid w:val="00904FFD"/>
    <w:rsid w:val="009058DE"/>
    <w:rsid w:val="00914C1D"/>
    <w:rsid w:val="0092084C"/>
    <w:rsid w:val="00925A0A"/>
    <w:rsid w:val="009262A6"/>
    <w:rsid w:val="0092753F"/>
    <w:rsid w:val="009319E8"/>
    <w:rsid w:val="00940EF1"/>
    <w:rsid w:val="00941804"/>
    <w:rsid w:val="009509A5"/>
    <w:rsid w:val="009519EC"/>
    <w:rsid w:val="00962E52"/>
    <w:rsid w:val="0096349B"/>
    <w:rsid w:val="0096539B"/>
    <w:rsid w:val="00967B4D"/>
    <w:rsid w:val="00972D64"/>
    <w:rsid w:val="00980BD8"/>
    <w:rsid w:val="00981825"/>
    <w:rsid w:val="00981B5F"/>
    <w:rsid w:val="00984B78"/>
    <w:rsid w:val="0099737A"/>
    <w:rsid w:val="009A1264"/>
    <w:rsid w:val="009A719C"/>
    <w:rsid w:val="009C0E4F"/>
    <w:rsid w:val="009C2239"/>
    <w:rsid w:val="009C4539"/>
    <w:rsid w:val="009D5907"/>
    <w:rsid w:val="009D75A5"/>
    <w:rsid w:val="009E04AE"/>
    <w:rsid w:val="009E1B86"/>
    <w:rsid w:val="009E3450"/>
    <w:rsid w:val="009E3885"/>
    <w:rsid w:val="009E6C9A"/>
    <w:rsid w:val="009E7B51"/>
    <w:rsid w:val="009F02E6"/>
    <w:rsid w:val="009F081E"/>
    <w:rsid w:val="009F347D"/>
    <w:rsid w:val="00A0004C"/>
    <w:rsid w:val="00A13884"/>
    <w:rsid w:val="00A1613D"/>
    <w:rsid w:val="00A228E9"/>
    <w:rsid w:val="00A275AF"/>
    <w:rsid w:val="00A336BA"/>
    <w:rsid w:val="00A3678E"/>
    <w:rsid w:val="00A4100F"/>
    <w:rsid w:val="00A44171"/>
    <w:rsid w:val="00A4521C"/>
    <w:rsid w:val="00A516CE"/>
    <w:rsid w:val="00A61F6B"/>
    <w:rsid w:val="00A65EDE"/>
    <w:rsid w:val="00A70DB5"/>
    <w:rsid w:val="00A76BDF"/>
    <w:rsid w:val="00A80967"/>
    <w:rsid w:val="00A80E07"/>
    <w:rsid w:val="00A82CE1"/>
    <w:rsid w:val="00A95F0A"/>
    <w:rsid w:val="00AA39BD"/>
    <w:rsid w:val="00AB32D9"/>
    <w:rsid w:val="00AC0866"/>
    <w:rsid w:val="00AC2A3E"/>
    <w:rsid w:val="00AC4A60"/>
    <w:rsid w:val="00AD2DE5"/>
    <w:rsid w:val="00AD3B57"/>
    <w:rsid w:val="00AD6B42"/>
    <w:rsid w:val="00AD7430"/>
    <w:rsid w:val="00AE7B4A"/>
    <w:rsid w:val="00AF483E"/>
    <w:rsid w:val="00AF61AF"/>
    <w:rsid w:val="00B000E3"/>
    <w:rsid w:val="00B00620"/>
    <w:rsid w:val="00B05A11"/>
    <w:rsid w:val="00B1347B"/>
    <w:rsid w:val="00B14CAD"/>
    <w:rsid w:val="00B17F5D"/>
    <w:rsid w:val="00B20B3C"/>
    <w:rsid w:val="00B225DF"/>
    <w:rsid w:val="00B32330"/>
    <w:rsid w:val="00B32C69"/>
    <w:rsid w:val="00B42369"/>
    <w:rsid w:val="00B505A0"/>
    <w:rsid w:val="00B50F84"/>
    <w:rsid w:val="00B5484D"/>
    <w:rsid w:val="00B7036B"/>
    <w:rsid w:val="00B72DDB"/>
    <w:rsid w:val="00B749A2"/>
    <w:rsid w:val="00B82024"/>
    <w:rsid w:val="00B822C7"/>
    <w:rsid w:val="00B9201C"/>
    <w:rsid w:val="00B931EA"/>
    <w:rsid w:val="00B93600"/>
    <w:rsid w:val="00B93DE9"/>
    <w:rsid w:val="00BA0B7C"/>
    <w:rsid w:val="00BA31C6"/>
    <w:rsid w:val="00BA3535"/>
    <w:rsid w:val="00BA4F22"/>
    <w:rsid w:val="00BB11D5"/>
    <w:rsid w:val="00BB1EB8"/>
    <w:rsid w:val="00BB222B"/>
    <w:rsid w:val="00BB5731"/>
    <w:rsid w:val="00BC6277"/>
    <w:rsid w:val="00BD032F"/>
    <w:rsid w:val="00BD16B2"/>
    <w:rsid w:val="00BE61E8"/>
    <w:rsid w:val="00BF043D"/>
    <w:rsid w:val="00BF56F2"/>
    <w:rsid w:val="00C07A09"/>
    <w:rsid w:val="00C16C4D"/>
    <w:rsid w:val="00C2100D"/>
    <w:rsid w:val="00C30493"/>
    <w:rsid w:val="00C30922"/>
    <w:rsid w:val="00C32A6A"/>
    <w:rsid w:val="00C3504F"/>
    <w:rsid w:val="00C373A5"/>
    <w:rsid w:val="00C53C69"/>
    <w:rsid w:val="00C55252"/>
    <w:rsid w:val="00C67BBA"/>
    <w:rsid w:val="00C72AA1"/>
    <w:rsid w:val="00C82B2B"/>
    <w:rsid w:val="00C84290"/>
    <w:rsid w:val="00C85159"/>
    <w:rsid w:val="00C873AD"/>
    <w:rsid w:val="00C91C7D"/>
    <w:rsid w:val="00C923EB"/>
    <w:rsid w:val="00C93429"/>
    <w:rsid w:val="00C940C8"/>
    <w:rsid w:val="00C97A1C"/>
    <w:rsid w:val="00CA3A06"/>
    <w:rsid w:val="00CA6B27"/>
    <w:rsid w:val="00CB1940"/>
    <w:rsid w:val="00CB7ABF"/>
    <w:rsid w:val="00CC7F51"/>
    <w:rsid w:val="00CD0381"/>
    <w:rsid w:val="00CD1893"/>
    <w:rsid w:val="00CD2FA6"/>
    <w:rsid w:val="00CD31EB"/>
    <w:rsid w:val="00CD64A0"/>
    <w:rsid w:val="00CE143F"/>
    <w:rsid w:val="00CE48F2"/>
    <w:rsid w:val="00CE4BE9"/>
    <w:rsid w:val="00CF087E"/>
    <w:rsid w:val="00CF1719"/>
    <w:rsid w:val="00CF2B54"/>
    <w:rsid w:val="00CF3515"/>
    <w:rsid w:val="00CF5AE5"/>
    <w:rsid w:val="00CF5C3E"/>
    <w:rsid w:val="00D01697"/>
    <w:rsid w:val="00D047C6"/>
    <w:rsid w:val="00D065A2"/>
    <w:rsid w:val="00D15961"/>
    <w:rsid w:val="00D16516"/>
    <w:rsid w:val="00D17397"/>
    <w:rsid w:val="00D21E03"/>
    <w:rsid w:val="00D22049"/>
    <w:rsid w:val="00D2305B"/>
    <w:rsid w:val="00D230B6"/>
    <w:rsid w:val="00D23FE5"/>
    <w:rsid w:val="00D2711A"/>
    <w:rsid w:val="00D30A89"/>
    <w:rsid w:val="00D34D97"/>
    <w:rsid w:val="00D36E2E"/>
    <w:rsid w:val="00D37CEC"/>
    <w:rsid w:val="00D40031"/>
    <w:rsid w:val="00D42661"/>
    <w:rsid w:val="00D43E6A"/>
    <w:rsid w:val="00D45560"/>
    <w:rsid w:val="00D6079B"/>
    <w:rsid w:val="00D63FE7"/>
    <w:rsid w:val="00D67030"/>
    <w:rsid w:val="00D67357"/>
    <w:rsid w:val="00D72F7C"/>
    <w:rsid w:val="00D73161"/>
    <w:rsid w:val="00D80EC7"/>
    <w:rsid w:val="00D87431"/>
    <w:rsid w:val="00D91FDC"/>
    <w:rsid w:val="00DA2B0A"/>
    <w:rsid w:val="00DA535F"/>
    <w:rsid w:val="00DB5C83"/>
    <w:rsid w:val="00DB7B3B"/>
    <w:rsid w:val="00DC25ED"/>
    <w:rsid w:val="00DC747E"/>
    <w:rsid w:val="00DE03AA"/>
    <w:rsid w:val="00DE1576"/>
    <w:rsid w:val="00DF0797"/>
    <w:rsid w:val="00DF1831"/>
    <w:rsid w:val="00DF3F8F"/>
    <w:rsid w:val="00E07940"/>
    <w:rsid w:val="00E1507C"/>
    <w:rsid w:val="00E15FA2"/>
    <w:rsid w:val="00E205D5"/>
    <w:rsid w:val="00E23AB1"/>
    <w:rsid w:val="00E23B19"/>
    <w:rsid w:val="00E3271F"/>
    <w:rsid w:val="00E3389C"/>
    <w:rsid w:val="00E3422B"/>
    <w:rsid w:val="00E355C8"/>
    <w:rsid w:val="00E36AB6"/>
    <w:rsid w:val="00E37B27"/>
    <w:rsid w:val="00E40930"/>
    <w:rsid w:val="00E463BA"/>
    <w:rsid w:val="00E473CF"/>
    <w:rsid w:val="00E506C6"/>
    <w:rsid w:val="00E56C24"/>
    <w:rsid w:val="00E619E6"/>
    <w:rsid w:val="00E61DF5"/>
    <w:rsid w:val="00E63752"/>
    <w:rsid w:val="00E64F66"/>
    <w:rsid w:val="00E70008"/>
    <w:rsid w:val="00E819D2"/>
    <w:rsid w:val="00E8728E"/>
    <w:rsid w:val="00E972B5"/>
    <w:rsid w:val="00EA2CD0"/>
    <w:rsid w:val="00EA3552"/>
    <w:rsid w:val="00EA5015"/>
    <w:rsid w:val="00EB0434"/>
    <w:rsid w:val="00EB1C13"/>
    <w:rsid w:val="00EB2010"/>
    <w:rsid w:val="00EB2C46"/>
    <w:rsid w:val="00EB3EB0"/>
    <w:rsid w:val="00EC5935"/>
    <w:rsid w:val="00ED0ECE"/>
    <w:rsid w:val="00ED7ED8"/>
    <w:rsid w:val="00EF2632"/>
    <w:rsid w:val="00EF3349"/>
    <w:rsid w:val="00EF4AD1"/>
    <w:rsid w:val="00EF7C56"/>
    <w:rsid w:val="00EF7EBE"/>
    <w:rsid w:val="00F005E7"/>
    <w:rsid w:val="00F0545B"/>
    <w:rsid w:val="00F06C06"/>
    <w:rsid w:val="00F12C6F"/>
    <w:rsid w:val="00F12E25"/>
    <w:rsid w:val="00F14E56"/>
    <w:rsid w:val="00F16A54"/>
    <w:rsid w:val="00F209E7"/>
    <w:rsid w:val="00F2194E"/>
    <w:rsid w:val="00F22A2D"/>
    <w:rsid w:val="00F2701C"/>
    <w:rsid w:val="00F31504"/>
    <w:rsid w:val="00F4190C"/>
    <w:rsid w:val="00F4235A"/>
    <w:rsid w:val="00F45448"/>
    <w:rsid w:val="00F45E8A"/>
    <w:rsid w:val="00F50623"/>
    <w:rsid w:val="00F52B14"/>
    <w:rsid w:val="00F532A3"/>
    <w:rsid w:val="00F60AEC"/>
    <w:rsid w:val="00F62880"/>
    <w:rsid w:val="00F6379D"/>
    <w:rsid w:val="00F70CB8"/>
    <w:rsid w:val="00F83A2F"/>
    <w:rsid w:val="00F976AC"/>
    <w:rsid w:val="00FA0715"/>
    <w:rsid w:val="00FA0BDE"/>
    <w:rsid w:val="00FA1E06"/>
    <w:rsid w:val="00FA4597"/>
    <w:rsid w:val="00FA6242"/>
    <w:rsid w:val="00FB16EC"/>
    <w:rsid w:val="00FB3A4D"/>
    <w:rsid w:val="00FB5A01"/>
    <w:rsid w:val="00FB71A0"/>
    <w:rsid w:val="00FC43A7"/>
    <w:rsid w:val="00FD5A9D"/>
    <w:rsid w:val="00FD6242"/>
    <w:rsid w:val="00FE40F3"/>
    <w:rsid w:val="00FE5262"/>
    <w:rsid w:val="00FE72F0"/>
    <w:rsid w:val="00FE7C96"/>
    <w:rsid w:val="00FF0EB4"/>
    <w:rsid w:val="00FF2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CE68F-03F2-4941-B3F9-BD70DF2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A7"/>
  </w:style>
  <w:style w:type="paragraph" w:styleId="Heading1">
    <w:name w:val="heading 1"/>
    <w:basedOn w:val="Normal"/>
    <w:link w:val="Heading1Char"/>
    <w:uiPriority w:val="9"/>
    <w:qFormat/>
    <w:rsid w:val="007C1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B7D"/>
    <w:rPr>
      <w:color w:val="0000FF"/>
      <w:u w:val="single"/>
    </w:rPr>
  </w:style>
  <w:style w:type="paragraph" w:styleId="BalloonText">
    <w:name w:val="Balloon Text"/>
    <w:basedOn w:val="Normal"/>
    <w:link w:val="BalloonTextChar"/>
    <w:uiPriority w:val="99"/>
    <w:semiHidden/>
    <w:unhideWhenUsed/>
    <w:rsid w:val="008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6B"/>
    <w:rPr>
      <w:rFonts w:ascii="Tahoma" w:hAnsi="Tahoma" w:cs="Tahoma"/>
      <w:sz w:val="16"/>
      <w:szCs w:val="16"/>
    </w:rPr>
  </w:style>
  <w:style w:type="character" w:styleId="CommentReference">
    <w:name w:val="annotation reference"/>
    <w:basedOn w:val="DefaultParagraphFont"/>
    <w:uiPriority w:val="99"/>
    <w:semiHidden/>
    <w:unhideWhenUsed/>
    <w:rsid w:val="00F2194E"/>
    <w:rPr>
      <w:sz w:val="16"/>
      <w:szCs w:val="16"/>
    </w:rPr>
  </w:style>
  <w:style w:type="paragraph" w:styleId="CommentText">
    <w:name w:val="annotation text"/>
    <w:basedOn w:val="Normal"/>
    <w:link w:val="CommentTextChar"/>
    <w:uiPriority w:val="99"/>
    <w:semiHidden/>
    <w:unhideWhenUsed/>
    <w:rsid w:val="00F2194E"/>
    <w:pPr>
      <w:spacing w:line="240" w:lineRule="auto"/>
    </w:pPr>
    <w:rPr>
      <w:sz w:val="20"/>
      <w:szCs w:val="20"/>
    </w:rPr>
  </w:style>
  <w:style w:type="character" w:customStyle="1" w:styleId="CommentTextChar">
    <w:name w:val="Comment Text Char"/>
    <w:basedOn w:val="DefaultParagraphFont"/>
    <w:link w:val="CommentText"/>
    <w:uiPriority w:val="99"/>
    <w:semiHidden/>
    <w:rsid w:val="00F2194E"/>
    <w:rPr>
      <w:sz w:val="20"/>
      <w:szCs w:val="20"/>
    </w:rPr>
  </w:style>
  <w:style w:type="paragraph" w:styleId="CommentSubject">
    <w:name w:val="annotation subject"/>
    <w:basedOn w:val="CommentText"/>
    <w:next w:val="CommentText"/>
    <w:link w:val="CommentSubjectChar"/>
    <w:uiPriority w:val="99"/>
    <w:semiHidden/>
    <w:unhideWhenUsed/>
    <w:rsid w:val="00F2194E"/>
    <w:rPr>
      <w:b/>
      <w:bCs/>
    </w:rPr>
  </w:style>
  <w:style w:type="character" w:customStyle="1" w:styleId="CommentSubjectChar">
    <w:name w:val="Comment Subject Char"/>
    <w:basedOn w:val="CommentTextChar"/>
    <w:link w:val="CommentSubject"/>
    <w:uiPriority w:val="99"/>
    <w:semiHidden/>
    <w:rsid w:val="00F2194E"/>
    <w:rPr>
      <w:b/>
      <w:bCs/>
      <w:sz w:val="20"/>
      <w:szCs w:val="20"/>
    </w:rPr>
  </w:style>
  <w:style w:type="paragraph" w:customStyle="1" w:styleId="Default">
    <w:name w:val="Default"/>
    <w:rsid w:val="00391D68"/>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ListParagraph">
    <w:name w:val="List Paragraph"/>
    <w:basedOn w:val="Normal"/>
    <w:uiPriority w:val="34"/>
    <w:qFormat/>
    <w:rsid w:val="00756DBC"/>
    <w:pPr>
      <w:ind w:left="720"/>
      <w:contextualSpacing/>
    </w:pPr>
  </w:style>
  <w:style w:type="character" w:customStyle="1" w:styleId="apple-converted-space">
    <w:name w:val="apple-converted-space"/>
    <w:basedOn w:val="DefaultParagraphFont"/>
    <w:rsid w:val="00261018"/>
  </w:style>
  <w:style w:type="character" w:customStyle="1" w:styleId="il">
    <w:name w:val="il"/>
    <w:basedOn w:val="DefaultParagraphFont"/>
    <w:rsid w:val="00681B04"/>
  </w:style>
  <w:style w:type="character" w:customStyle="1" w:styleId="nlmstring-name">
    <w:name w:val="nlm_string-name"/>
    <w:basedOn w:val="DefaultParagraphFont"/>
    <w:rsid w:val="00EF4AD1"/>
  </w:style>
  <w:style w:type="character" w:customStyle="1" w:styleId="nlmgiven-names">
    <w:name w:val="nlm_given-names"/>
    <w:basedOn w:val="DefaultParagraphFont"/>
    <w:rsid w:val="00EF4AD1"/>
  </w:style>
  <w:style w:type="character" w:customStyle="1" w:styleId="nlmyear">
    <w:name w:val="nlm_year"/>
    <w:basedOn w:val="DefaultParagraphFont"/>
    <w:rsid w:val="00EF4AD1"/>
  </w:style>
  <w:style w:type="character" w:customStyle="1" w:styleId="nlmarticle-title">
    <w:name w:val="nlm_article-title"/>
    <w:basedOn w:val="DefaultParagraphFont"/>
    <w:rsid w:val="00EF4AD1"/>
  </w:style>
  <w:style w:type="character" w:customStyle="1" w:styleId="nlmfpage">
    <w:name w:val="nlm_fpage"/>
    <w:basedOn w:val="DefaultParagraphFont"/>
    <w:rsid w:val="00EF4AD1"/>
  </w:style>
  <w:style w:type="character" w:customStyle="1" w:styleId="nlmlpage">
    <w:name w:val="nlm_lpage"/>
    <w:basedOn w:val="DefaultParagraphFont"/>
    <w:rsid w:val="00EF4AD1"/>
  </w:style>
  <w:style w:type="paragraph" w:styleId="HTMLPreformatted">
    <w:name w:val="HTML Preformatted"/>
    <w:basedOn w:val="Normal"/>
    <w:link w:val="HTMLPreformattedChar"/>
    <w:uiPriority w:val="99"/>
    <w:unhideWhenUsed/>
    <w:rsid w:val="00CB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CB1940"/>
    <w:rPr>
      <w:rFonts w:ascii="Courier New" w:eastAsia="Times New Roman" w:hAnsi="Courier New" w:cs="Courier New"/>
      <w:sz w:val="20"/>
      <w:szCs w:val="20"/>
      <w:lang w:eastAsia="pt-BR"/>
    </w:rPr>
  </w:style>
  <w:style w:type="character" w:customStyle="1" w:styleId="ref-title">
    <w:name w:val="ref-title"/>
    <w:basedOn w:val="DefaultParagraphFont"/>
    <w:rsid w:val="003F636E"/>
  </w:style>
  <w:style w:type="character" w:styleId="Emphasis">
    <w:name w:val="Emphasis"/>
    <w:basedOn w:val="DefaultParagraphFont"/>
    <w:uiPriority w:val="20"/>
    <w:qFormat/>
    <w:rsid w:val="003F636E"/>
    <w:rPr>
      <w:i/>
      <w:iCs/>
    </w:rPr>
  </w:style>
  <w:style w:type="character" w:customStyle="1" w:styleId="ref-journal">
    <w:name w:val="ref-journal"/>
    <w:basedOn w:val="DefaultParagraphFont"/>
    <w:rsid w:val="003F636E"/>
  </w:style>
  <w:style w:type="character" w:customStyle="1" w:styleId="ref-vol">
    <w:name w:val="ref-vol"/>
    <w:basedOn w:val="DefaultParagraphFont"/>
    <w:rsid w:val="003F636E"/>
  </w:style>
  <w:style w:type="character" w:customStyle="1" w:styleId="Heading1Char">
    <w:name w:val="Heading 1 Char"/>
    <w:basedOn w:val="DefaultParagraphFont"/>
    <w:link w:val="Heading1"/>
    <w:uiPriority w:val="9"/>
    <w:rsid w:val="007C187F"/>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695">
      <w:bodyDiv w:val="1"/>
      <w:marLeft w:val="0"/>
      <w:marRight w:val="0"/>
      <w:marTop w:val="0"/>
      <w:marBottom w:val="0"/>
      <w:divBdr>
        <w:top w:val="none" w:sz="0" w:space="0" w:color="auto"/>
        <w:left w:val="none" w:sz="0" w:space="0" w:color="auto"/>
        <w:bottom w:val="none" w:sz="0" w:space="0" w:color="auto"/>
        <w:right w:val="none" w:sz="0" w:space="0" w:color="auto"/>
      </w:divBdr>
    </w:div>
    <w:div w:id="295259963">
      <w:bodyDiv w:val="1"/>
      <w:marLeft w:val="0"/>
      <w:marRight w:val="0"/>
      <w:marTop w:val="0"/>
      <w:marBottom w:val="0"/>
      <w:divBdr>
        <w:top w:val="none" w:sz="0" w:space="0" w:color="auto"/>
        <w:left w:val="none" w:sz="0" w:space="0" w:color="auto"/>
        <w:bottom w:val="none" w:sz="0" w:space="0" w:color="auto"/>
        <w:right w:val="none" w:sz="0" w:space="0" w:color="auto"/>
      </w:divBdr>
      <w:divsChild>
        <w:div w:id="531304017">
          <w:marLeft w:val="0"/>
          <w:marRight w:val="0"/>
          <w:marTop w:val="0"/>
          <w:marBottom w:val="0"/>
          <w:divBdr>
            <w:top w:val="none" w:sz="0" w:space="0" w:color="auto"/>
            <w:left w:val="none" w:sz="0" w:space="0" w:color="auto"/>
            <w:bottom w:val="none" w:sz="0" w:space="0" w:color="auto"/>
            <w:right w:val="none" w:sz="0" w:space="0" w:color="auto"/>
          </w:divBdr>
        </w:div>
        <w:div w:id="1068570910">
          <w:marLeft w:val="0"/>
          <w:marRight w:val="0"/>
          <w:marTop w:val="0"/>
          <w:marBottom w:val="0"/>
          <w:divBdr>
            <w:top w:val="none" w:sz="0" w:space="0" w:color="auto"/>
            <w:left w:val="none" w:sz="0" w:space="0" w:color="auto"/>
            <w:bottom w:val="none" w:sz="0" w:space="0" w:color="auto"/>
            <w:right w:val="none" w:sz="0" w:space="0" w:color="auto"/>
          </w:divBdr>
        </w:div>
        <w:div w:id="1130976074">
          <w:marLeft w:val="0"/>
          <w:marRight w:val="0"/>
          <w:marTop w:val="0"/>
          <w:marBottom w:val="0"/>
          <w:divBdr>
            <w:top w:val="none" w:sz="0" w:space="0" w:color="auto"/>
            <w:left w:val="none" w:sz="0" w:space="0" w:color="auto"/>
            <w:bottom w:val="none" w:sz="0" w:space="0" w:color="auto"/>
            <w:right w:val="none" w:sz="0" w:space="0" w:color="auto"/>
          </w:divBdr>
        </w:div>
        <w:div w:id="1334381050">
          <w:marLeft w:val="0"/>
          <w:marRight w:val="0"/>
          <w:marTop w:val="0"/>
          <w:marBottom w:val="0"/>
          <w:divBdr>
            <w:top w:val="none" w:sz="0" w:space="0" w:color="auto"/>
            <w:left w:val="none" w:sz="0" w:space="0" w:color="auto"/>
            <w:bottom w:val="none" w:sz="0" w:space="0" w:color="auto"/>
            <w:right w:val="none" w:sz="0" w:space="0" w:color="auto"/>
          </w:divBdr>
        </w:div>
        <w:div w:id="1535462144">
          <w:marLeft w:val="0"/>
          <w:marRight w:val="0"/>
          <w:marTop w:val="0"/>
          <w:marBottom w:val="0"/>
          <w:divBdr>
            <w:top w:val="none" w:sz="0" w:space="0" w:color="auto"/>
            <w:left w:val="none" w:sz="0" w:space="0" w:color="auto"/>
            <w:bottom w:val="none" w:sz="0" w:space="0" w:color="auto"/>
            <w:right w:val="none" w:sz="0" w:space="0" w:color="auto"/>
          </w:divBdr>
        </w:div>
      </w:divsChild>
    </w:div>
    <w:div w:id="362482539">
      <w:bodyDiv w:val="1"/>
      <w:marLeft w:val="0"/>
      <w:marRight w:val="0"/>
      <w:marTop w:val="0"/>
      <w:marBottom w:val="0"/>
      <w:divBdr>
        <w:top w:val="none" w:sz="0" w:space="0" w:color="auto"/>
        <w:left w:val="none" w:sz="0" w:space="0" w:color="auto"/>
        <w:bottom w:val="none" w:sz="0" w:space="0" w:color="auto"/>
        <w:right w:val="none" w:sz="0" w:space="0" w:color="auto"/>
      </w:divBdr>
    </w:div>
    <w:div w:id="368146957">
      <w:bodyDiv w:val="1"/>
      <w:marLeft w:val="0"/>
      <w:marRight w:val="0"/>
      <w:marTop w:val="0"/>
      <w:marBottom w:val="0"/>
      <w:divBdr>
        <w:top w:val="none" w:sz="0" w:space="0" w:color="auto"/>
        <w:left w:val="none" w:sz="0" w:space="0" w:color="auto"/>
        <w:bottom w:val="none" w:sz="0" w:space="0" w:color="auto"/>
        <w:right w:val="none" w:sz="0" w:space="0" w:color="auto"/>
      </w:divBdr>
    </w:div>
    <w:div w:id="402527665">
      <w:bodyDiv w:val="1"/>
      <w:marLeft w:val="0"/>
      <w:marRight w:val="0"/>
      <w:marTop w:val="0"/>
      <w:marBottom w:val="0"/>
      <w:divBdr>
        <w:top w:val="none" w:sz="0" w:space="0" w:color="auto"/>
        <w:left w:val="none" w:sz="0" w:space="0" w:color="auto"/>
        <w:bottom w:val="none" w:sz="0" w:space="0" w:color="auto"/>
        <w:right w:val="none" w:sz="0" w:space="0" w:color="auto"/>
      </w:divBdr>
    </w:div>
    <w:div w:id="523592800">
      <w:bodyDiv w:val="1"/>
      <w:marLeft w:val="0"/>
      <w:marRight w:val="0"/>
      <w:marTop w:val="0"/>
      <w:marBottom w:val="0"/>
      <w:divBdr>
        <w:top w:val="none" w:sz="0" w:space="0" w:color="auto"/>
        <w:left w:val="none" w:sz="0" w:space="0" w:color="auto"/>
        <w:bottom w:val="none" w:sz="0" w:space="0" w:color="auto"/>
        <w:right w:val="none" w:sz="0" w:space="0" w:color="auto"/>
      </w:divBdr>
    </w:div>
    <w:div w:id="545410183">
      <w:bodyDiv w:val="1"/>
      <w:marLeft w:val="0"/>
      <w:marRight w:val="0"/>
      <w:marTop w:val="0"/>
      <w:marBottom w:val="0"/>
      <w:divBdr>
        <w:top w:val="none" w:sz="0" w:space="0" w:color="auto"/>
        <w:left w:val="none" w:sz="0" w:space="0" w:color="auto"/>
        <w:bottom w:val="none" w:sz="0" w:space="0" w:color="auto"/>
        <w:right w:val="none" w:sz="0" w:space="0" w:color="auto"/>
      </w:divBdr>
    </w:div>
    <w:div w:id="589586757">
      <w:bodyDiv w:val="1"/>
      <w:marLeft w:val="0"/>
      <w:marRight w:val="0"/>
      <w:marTop w:val="0"/>
      <w:marBottom w:val="0"/>
      <w:divBdr>
        <w:top w:val="none" w:sz="0" w:space="0" w:color="auto"/>
        <w:left w:val="none" w:sz="0" w:space="0" w:color="auto"/>
        <w:bottom w:val="none" w:sz="0" w:space="0" w:color="auto"/>
        <w:right w:val="none" w:sz="0" w:space="0" w:color="auto"/>
      </w:divBdr>
    </w:div>
    <w:div w:id="693923390">
      <w:bodyDiv w:val="1"/>
      <w:marLeft w:val="0"/>
      <w:marRight w:val="0"/>
      <w:marTop w:val="0"/>
      <w:marBottom w:val="0"/>
      <w:divBdr>
        <w:top w:val="none" w:sz="0" w:space="0" w:color="auto"/>
        <w:left w:val="none" w:sz="0" w:space="0" w:color="auto"/>
        <w:bottom w:val="none" w:sz="0" w:space="0" w:color="auto"/>
        <w:right w:val="none" w:sz="0" w:space="0" w:color="auto"/>
      </w:divBdr>
    </w:div>
    <w:div w:id="736243744">
      <w:bodyDiv w:val="1"/>
      <w:marLeft w:val="0"/>
      <w:marRight w:val="0"/>
      <w:marTop w:val="0"/>
      <w:marBottom w:val="0"/>
      <w:divBdr>
        <w:top w:val="none" w:sz="0" w:space="0" w:color="auto"/>
        <w:left w:val="none" w:sz="0" w:space="0" w:color="auto"/>
        <w:bottom w:val="none" w:sz="0" w:space="0" w:color="auto"/>
        <w:right w:val="none" w:sz="0" w:space="0" w:color="auto"/>
      </w:divBdr>
    </w:div>
    <w:div w:id="738937947">
      <w:bodyDiv w:val="1"/>
      <w:marLeft w:val="0"/>
      <w:marRight w:val="0"/>
      <w:marTop w:val="0"/>
      <w:marBottom w:val="0"/>
      <w:divBdr>
        <w:top w:val="none" w:sz="0" w:space="0" w:color="auto"/>
        <w:left w:val="none" w:sz="0" w:space="0" w:color="auto"/>
        <w:bottom w:val="none" w:sz="0" w:space="0" w:color="auto"/>
        <w:right w:val="none" w:sz="0" w:space="0" w:color="auto"/>
      </w:divBdr>
    </w:div>
    <w:div w:id="798036880">
      <w:bodyDiv w:val="1"/>
      <w:marLeft w:val="0"/>
      <w:marRight w:val="0"/>
      <w:marTop w:val="0"/>
      <w:marBottom w:val="0"/>
      <w:divBdr>
        <w:top w:val="none" w:sz="0" w:space="0" w:color="auto"/>
        <w:left w:val="none" w:sz="0" w:space="0" w:color="auto"/>
        <w:bottom w:val="none" w:sz="0" w:space="0" w:color="auto"/>
        <w:right w:val="none" w:sz="0" w:space="0" w:color="auto"/>
      </w:divBdr>
    </w:div>
    <w:div w:id="912079395">
      <w:bodyDiv w:val="1"/>
      <w:marLeft w:val="0"/>
      <w:marRight w:val="0"/>
      <w:marTop w:val="0"/>
      <w:marBottom w:val="0"/>
      <w:divBdr>
        <w:top w:val="none" w:sz="0" w:space="0" w:color="auto"/>
        <w:left w:val="none" w:sz="0" w:space="0" w:color="auto"/>
        <w:bottom w:val="none" w:sz="0" w:space="0" w:color="auto"/>
        <w:right w:val="none" w:sz="0" w:space="0" w:color="auto"/>
      </w:divBdr>
    </w:div>
    <w:div w:id="968709388">
      <w:bodyDiv w:val="1"/>
      <w:marLeft w:val="0"/>
      <w:marRight w:val="0"/>
      <w:marTop w:val="0"/>
      <w:marBottom w:val="0"/>
      <w:divBdr>
        <w:top w:val="none" w:sz="0" w:space="0" w:color="auto"/>
        <w:left w:val="none" w:sz="0" w:space="0" w:color="auto"/>
        <w:bottom w:val="none" w:sz="0" w:space="0" w:color="auto"/>
        <w:right w:val="none" w:sz="0" w:space="0" w:color="auto"/>
      </w:divBdr>
    </w:div>
    <w:div w:id="1051880983">
      <w:bodyDiv w:val="1"/>
      <w:marLeft w:val="0"/>
      <w:marRight w:val="0"/>
      <w:marTop w:val="0"/>
      <w:marBottom w:val="0"/>
      <w:divBdr>
        <w:top w:val="none" w:sz="0" w:space="0" w:color="auto"/>
        <w:left w:val="none" w:sz="0" w:space="0" w:color="auto"/>
        <w:bottom w:val="none" w:sz="0" w:space="0" w:color="auto"/>
        <w:right w:val="none" w:sz="0" w:space="0" w:color="auto"/>
      </w:divBdr>
    </w:div>
    <w:div w:id="1203397873">
      <w:bodyDiv w:val="1"/>
      <w:marLeft w:val="0"/>
      <w:marRight w:val="0"/>
      <w:marTop w:val="0"/>
      <w:marBottom w:val="0"/>
      <w:divBdr>
        <w:top w:val="none" w:sz="0" w:space="0" w:color="auto"/>
        <w:left w:val="none" w:sz="0" w:space="0" w:color="auto"/>
        <w:bottom w:val="none" w:sz="0" w:space="0" w:color="auto"/>
        <w:right w:val="none" w:sz="0" w:space="0" w:color="auto"/>
      </w:divBdr>
    </w:div>
    <w:div w:id="1301884800">
      <w:bodyDiv w:val="1"/>
      <w:marLeft w:val="0"/>
      <w:marRight w:val="0"/>
      <w:marTop w:val="0"/>
      <w:marBottom w:val="0"/>
      <w:divBdr>
        <w:top w:val="none" w:sz="0" w:space="0" w:color="auto"/>
        <w:left w:val="none" w:sz="0" w:space="0" w:color="auto"/>
        <w:bottom w:val="none" w:sz="0" w:space="0" w:color="auto"/>
        <w:right w:val="none" w:sz="0" w:space="0" w:color="auto"/>
      </w:divBdr>
    </w:div>
    <w:div w:id="1326320591">
      <w:bodyDiv w:val="1"/>
      <w:marLeft w:val="0"/>
      <w:marRight w:val="0"/>
      <w:marTop w:val="0"/>
      <w:marBottom w:val="0"/>
      <w:divBdr>
        <w:top w:val="none" w:sz="0" w:space="0" w:color="auto"/>
        <w:left w:val="none" w:sz="0" w:space="0" w:color="auto"/>
        <w:bottom w:val="none" w:sz="0" w:space="0" w:color="auto"/>
        <w:right w:val="none" w:sz="0" w:space="0" w:color="auto"/>
      </w:divBdr>
      <w:divsChild>
        <w:div w:id="241179041">
          <w:marLeft w:val="0"/>
          <w:marRight w:val="0"/>
          <w:marTop w:val="0"/>
          <w:marBottom w:val="0"/>
          <w:divBdr>
            <w:top w:val="none" w:sz="0" w:space="0" w:color="auto"/>
            <w:left w:val="none" w:sz="0" w:space="0" w:color="auto"/>
            <w:bottom w:val="none" w:sz="0" w:space="0" w:color="auto"/>
            <w:right w:val="none" w:sz="0" w:space="0" w:color="auto"/>
          </w:divBdr>
        </w:div>
        <w:div w:id="889878859">
          <w:marLeft w:val="0"/>
          <w:marRight w:val="0"/>
          <w:marTop w:val="0"/>
          <w:marBottom w:val="0"/>
          <w:divBdr>
            <w:top w:val="none" w:sz="0" w:space="0" w:color="auto"/>
            <w:left w:val="none" w:sz="0" w:space="0" w:color="auto"/>
            <w:bottom w:val="none" w:sz="0" w:space="0" w:color="auto"/>
            <w:right w:val="none" w:sz="0" w:space="0" w:color="auto"/>
          </w:divBdr>
        </w:div>
        <w:div w:id="1481992873">
          <w:marLeft w:val="0"/>
          <w:marRight w:val="0"/>
          <w:marTop w:val="0"/>
          <w:marBottom w:val="0"/>
          <w:divBdr>
            <w:top w:val="none" w:sz="0" w:space="0" w:color="auto"/>
            <w:left w:val="none" w:sz="0" w:space="0" w:color="auto"/>
            <w:bottom w:val="none" w:sz="0" w:space="0" w:color="auto"/>
            <w:right w:val="none" w:sz="0" w:space="0" w:color="auto"/>
          </w:divBdr>
        </w:div>
        <w:div w:id="1731614062">
          <w:marLeft w:val="0"/>
          <w:marRight w:val="0"/>
          <w:marTop w:val="0"/>
          <w:marBottom w:val="0"/>
          <w:divBdr>
            <w:top w:val="none" w:sz="0" w:space="0" w:color="auto"/>
            <w:left w:val="none" w:sz="0" w:space="0" w:color="auto"/>
            <w:bottom w:val="none" w:sz="0" w:space="0" w:color="auto"/>
            <w:right w:val="none" w:sz="0" w:space="0" w:color="auto"/>
          </w:divBdr>
        </w:div>
        <w:div w:id="2030448492">
          <w:marLeft w:val="0"/>
          <w:marRight w:val="0"/>
          <w:marTop w:val="0"/>
          <w:marBottom w:val="0"/>
          <w:divBdr>
            <w:top w:val="none" w:sz="0" w:space="0" w:color="auto"/>
            <w:left w:val="none" w:sz="0" w:space="0" w:color="auto"/>
            <w:bottom w:val="none" w:sz="0" w:space="0" w:color="auto"/>
            <w:right w:val="none" w:sz="0" w:space="0" w:color="auto"/>
          </w:divBdr>
        </w:div>
      </w:divsChild>
    </w:div>
    <w:div w:id="1328939294">
      <w:bodyDiv w:val="1"/>
      <w:marLeft w:val="0"/>
      <w:marRight w:val="0"/>
      <w:marTop w:val="0"/>
      <w:marBottom w:val="0"/>
      <w:divBdr>
        <w:top w:val="none" w:sz="0" w:space="0" w:color="auto"/>
        <w:left w:val="none" w:sz="0" w:space="0" w:color="auto"/>
        <w:bottom w:val="none" w:sz="0" w:space="0" w:color="auto"/>
        <w:right w:val="none" w:sz="0" w:space="0" w:color="auto"/>
      </w:divBdr>
    </w:div>
    <w:div w:id="1401291004">
      <w:bodyDiv w:val="1"/>
      <w:marLeft w:val="0"/>
      <w:marRight w:val="0"/>
      <w:marTop w:val="0"/>
      <w:marBottom w:val="0"/>
      <w:divBdr>
        <w:top w:val="none" w:sz="0" w:space="0" w:color="auto"/>
        <w:left w:val="none" w:sz="0" w:space="0" w:color="auto"/>
        <w:bottom w:val="none" w:sz="0" w:space="0" w:color="auto"/>
        <w:right w:val="none" w:sz="0" w:space="0" w:color="auto"/>
      </w:divBdr>
    </w:div>
    <w:div w:id="1551767936">
      <w:bodyDiv w:val="1"/>
      <w:marLeft w:val="0"/>
      <w:marRight w:val="0"/>
      <w:marTop w:val="0"/>
      <w:marBottom w:val="0"/>
      <w:divBdr>
        <w:top w:val="none" w:sz="0" w:space="0" w:color="auto"/>
        <w:left w:val="none" w:sz="0" w:space="0" w:color="auto"/>
        <w:bottom w:val="none" w:sz="0" w:space="0" w:color="auto"/>
        <w:right w:val="none" w:sz="0" w:space="0" w:color="auto"/>
      </w:divBdr>
    </w:div>
    <w:div w:id="1596936286">
      <w:bodyDiv w:val="1"/>
      <w:marLeft w:val="0"/>
      <w:marRight w:val="0"/>
      <w:marTop w:val="0"/>
      <w:marBottom w:val="0"/>
      <w:divBdr>
        <w:top w:val="none" w:sz="0" w:space="0" w:color="auto"/>
        <w:left w:val="none" w:sz="0" w:space="0" w:color="auto"/>
        <w:bottom w:val="none" w:sz="0" w:space="0" w:color="auto"/>
        <w:right w:val="none" w:sz="0" w:space="0" w:color="auto"/>
      </w:divBdr>
    </w:div>
    <w:div w:id="1634023234">
      <w:bodyDiv w:val="1"/>
      <w:marLeft w:val="0"/>
      <w:marRight w:val="0"/>
      <w:marTop w:val="0"/>
      <w:marBottom w:val="0"/>
      <w:divBdr>
        <w:top w:val="none" w:sz="0" w:space="0" w:color="auto"/>
        <w:left w:val="none" w:sz="0" w:space="0" w:color="auto"/>
        <w:bottom w:val="none" w:sz="0" w:space="0" w:color="auto"/>
        <w:right w:val="none" w:sz="0" w:space="0" w:color="auto"/>
      </w:divBdr>
    </w:div>
    <w:div w:id="1662006052">
      <w:bodyDiv w:val="1"/>
      <w:marLeft w:val="0"/>
      <w:marRight w:val="0"/>
      <w:marTop w:val="0"/>
      <w:marBottom w:val="0"/>
      <w:divBdr>
        <w:top w:val="none" w:sz="0" w:space="0" w:color="auto"/>
        <w:left w:val="none" w:sz="0" w:space="0" w:color="auto"/>
        <w:bottom w:val="none" w:sz="0" w:space="0" w:color="auto"/>
        <w:right w:val="none" w:sz="0" w:space="0" w:color="auto"/>
      </w:divBdr>
    </w:div>
    <w:div w:id="1703166008">
      <w:bodyDiv w:val="1"/>
      <w:marLeft w:val="0"/>
      <w:marRight w:val="0"/>
      <w:marTop w:val="0"/>
      <w:marBottom w:val="0"/>
      <w:divBdr>
        <w:top w:val="none" w:sz="0" w:space="0" w:color="auto"/>
        <w:left w:val="none" w:sz="0" w:space="0" w:color="auto"/>
        <w:bottom w:val="none" w:sz="0" w:space="0" w:color="auto"/>
        <w:right w:val="none" w:sz="0" w:space="0" w:color="auto"/>
      </w:divBdr>
    </w:div>
    <w:div w:id="1765298327">
      <w:bodyDiv w:val="1"/>
      <w:marLeft w:val="0"/>
      <w:marRight w:val="0"/>
      <w:marTop w:val="0"/>
      <w:marBottom w:val="0"/>
      <w:divBdr>
        <w:top w:val="none" w:sz="0" w:space="0" w:color="auto"/>
        <w:left w:val="none" w:sz="0" w:space="0" w:color="auto"/>
        <w:bottom w:val="none" w:sz="0" w:space="0" w:color="auto"/>
        <w:right w:val="none" w:sz="0" w:space="0" w:color="auto"/>
      </w:divBdr>
    </w:div>
    <w:div w:id="1873766561">
      <w:bodyDiv w:val="1"/>
      <w:marLeft w:val="0"/>
      <w:marRight w:val="0"/>
      <w:marTop w:val="0"/>
      <w:marBottom w:val="0"/>
      <w:divBdr>
        <w:top w:val="none" w:sz="0" w:space="0" w:color="auto"/>
        <w:left w:val="none" w:sz="0" w:space="0" w:color="auto"/>
        <w:bottom w:val="none" w:sz="0" w:space="0" w:color="auto"/>
        <w:right w:val="none" w:sz="0" w:space="0" w:color="auto"/>
      </w:divBdr>
    </w:div>
    <w:div w:id="1943030438">
      <w:bodyDiv w:val="1"/>
      <w:marLeft w:val="0"/>
      <w:marRight w:val="0"/>
      <w:marTop w:val="0"/>
      <w:marBottom w:val="0"/>
      <w:divBdr>
        <w:top w:val="none" w:sz="0" w:space="0" w:color="auto"/>
        <w:left w:val="none" w:sz="0" w:space="0" w:color="auto"/>
        <w:bottom w:val="none" w:sz="0" w:space="0" w:color="auto"/>
        <w:right w:val="none" w:sz="0" w:space="0" w:color="auto"/>
      </w:divBdr>
    </w:div>
    <w:div w:id="2121141316">
      <w:bodyDiv w:val="1"/>
      <w:marLeft w:val="0"/>
      <w:marRight w:val="0"/>
      <w:marTop w:val="0"/>
      <w:marBottom w:val="0"/>
      <w:divBdr>
        <w:top w:val="none" w:sz="0" w:space="0" w:color="auto"/>
        <w:left w:val="none" w:sz="0" w:space="0" w:color="auto"/>
        <w:bottom w:val="none" w:sz="0" w:space="0" w:color="auto"/>
        <w:right w:val="none" w:sz="0" w:space="0" w:color="auto"/>
      </w:divBdr>
    </w:div>
    <w:div w:id="21361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65D7-3BCA-49C6-B150-800E3080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Bandana Sharma</dc:creator>
  <cp:lastModifiedBy>Bandana Sharma</cp:lastModifiedBy>
  <cp:revision>3</cp:revision>
  <dcterms:created xsi:type="dcterms:W3CDTF">2017-11-27T12:10:00Z</dcterms:created>
  <dcterms:modified xsi:type="dcterms:W3CDTF">2017-11-27T12:10:00Z</dcterms:modified>
</cp:coreProperties>
</file>