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EAE20" w14:textId="77777777" w:rsidR="00607D63" w:rsidRPr="0013005F" w:rsidRDefault="00607D63" w:rsidP="00607D63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bookmarkStart w:id="0" w:name="_GoBack"/>
      <w:bookmarkEnd w:id="0"/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>Anexo 1</w:t>
      </w:r>
      <w:r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>Cuestionario MLHFQ</w:t>
      </w:r>
    </w:p>
    <w:p w14:paraId="279B01AE" w14:textId="77777777" w:rsidR="00607D63" w:rsidRPr="0013005F" w:rsidRDefault="00607D63" w:rsidP="00607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lang w:val="es-ES"/>
        </w:rPr>
        <w:t xml:space="preserve">Validación de la Escala </w:t>
      </w:r>
      <w:r w:rsidRPr="0013005F">
        <w:rPr>
          <w:rFonts w:ascii="Arial" w:eastAsia="Times New Roman" w:hAnsi="Arial" w:cs="Arial"/>
          <w:b/>
          <w:bCs/>
          <w:i/>
          <w:noProof w:val="0"/>
          <w:color w:val="000000"/>
          <w:sz w:val="24"/>
          <w:szCs w:val="24"/>
          <w:bdr w:val="none" w:sz="0" w:space="0" w:color="auto" w:frame="1"/>
          <w:lang w:val="es-ES"/>
        </w:rPr>
        <w:t>"Minnesota Living with Heart Failure</w:t>
      </w:r>
    </w:p>
    <w:p w14:paraId="009C33F3" w14:textId="77777777" w:rsidR="00607D63" w:rsidRPr="0013005F" w:rsidRDefault="00607D63" w:rsidP="00607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i/>
          <w:noProof w:val="0"/>
          <w:color w:val="000000"/>
          <w:sz w:val="24"/>
          <w:szCs w:val="24"/>
          <w:bdr w:val="none" w:sz="0" w:space="0" w:color="auto" w:frame="1"/>
          <w:lang w:val="es-ES"/>
        </w:rPr>
        <w:t xml:space="preserve">Questionnaire" </w:t>
      </w: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lang w:val="es-ES"/>
        </w:rPr>
        <w:t>(MLHFQ) de calidad de vida en Colombia</w:t>
      </w: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vertAlign w:val="superscript"/>
          <w:lang w:val="es-ES"/>
        </w:rPr>
        <w:t>¥</w:t>
      </w: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lang w:val="es-ES"/>
        </w:rPr>
        <w:t>.</w:t>
      </w:r>
    </w:p>
    <w:p w14:paraId="0381AC8D" w14:textId="77777777" w:rsidR="00607D63" w:rsidRPr="0013005F" w:rsidRDefault="00607D63" w:rsidP="00607D63">
      <w:pPr>
        <w:shd w:val="clear" w:color="auto" w:fill="FFFFFF"/>
        <w:spacing w:after="0" w:line="253" w:lineRule="atLeast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</w:t>
      </w:r>
    </w:p>
    <w:p w14:paraId="20C54457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Las siguientes preguntas son acerca de cu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á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nto su falla cardíaca (enfermedad del corazón) ha afectado su vida durante el último mes (últimas 4 semanas). Después de cada pregunta, encierre en un círculo el 0, 1, 2, 3, 4 o 5 para indicar cu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á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nto se ha visto afectada su vida. Si alguna pregunta no aplica para usted, encierre en un círculo el 0.</w:t>
      </w:r>
    </w:p>
    <w:p w14:paraId="4ADB7589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Recuerde que:</w:t>
      </w:r>
    </w:p>
    <w:p w14:paraId="6038DE99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0 es No</w:t>
      </w:r>
    </w:p>
    <w:p w14:paraId="00C0833B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1 muy poco</w:t>
      </w:r>
    </w:p>
    <w:p w14:paraId="74771445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2 poco</w:t>
      </w:r>
    </w:p>
    <w:p w14:paraId="175190DC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3 algo</w:t>
      </w:r>
    </w:p>
    <w:p w14:paraId="2F2EF541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4 mucho</w:t>
      </w:r>
    </w:p>
    <w:p w14:paraId="37839455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5 muchísimo.</w:t>
      </w:r>
    </w:p>
    <w:p w14:paraId="4DDE52ED" w14:textId="77777777" w:rsidR="00607D63" w:rsidRPr="0013005F" w:rsidRDefault="00607D63" w:rsidP="00607D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¿Su falla cardiaca no le ha permitido vivir como usted desea durante el último mes (últimas 4 semanas) porque…</w:t>
      </w:r>
    </w:p>
    <w:tbl>
      <w:tblPr>
        <w:tblW w:w="946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2401"/>
        <w:gridCol w:w="1089"/>
        <w:gridCol w:w="687"/>
        <w:gridCol w:w="841"/>
        <w:gridCol w:w="837"/>
        <w:gridCol w:w="827"/>
        <w:gridCol w:w="914"/>
        <w:gridCol w:w="1394"/>
      </w:tblGrid>
      <w:tr w:rsidR="00607D63" w:rsidRPr="0013005F" w14:paraId="16C36F7C" w14:textId="77777777" w:rsidTr="0013005F">
        <w:trPr>
          <w:trHeight w:val="119"/>
          <w:tblHeader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023F7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09AB7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C2C1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No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4E88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Muy poco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9E31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Poco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9544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Algo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3E63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Mucho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48AF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b/>
                <w:bCs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Muchísimo</w:t>
            </w:r>
          </w:p>
        </w:tc>
      </w:tr>
      <w:tr w:rsidR="00607D63" w:rsidRPr="0013005F" w14:paraId="6DACCCC3" w14:textId="77777777" w:rsidTr="0013005F">
        <w:trPr>
          <w:trHeight w:val="142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8AE6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794C4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¿Se le han hinchado sus tobillos o piernas?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2D38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3339E85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2321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698347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23F4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24E1820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5D8B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64991CE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6E47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7AA8AB6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4BBB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1D62ADA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284E9253" w14:textId="77777777" w:rsidTr="0013005F">
        <w:trPr>
          <w:trHeight w:val="181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840A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57BEC" w14:textId="77777777" w:rsidR="00607D63" w:rsidRPr="0013005F" w:rsidRDefault="00607D63" w:rsidP="0013005F">
            <w:pPr>
              <w:spacing w:after="0" w:line="253" w:lineRule="atLeast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ha tenido que sentar o acostar a descansar durante el día?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FCF1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5FF9AF8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0A58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476A850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D5F3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50BA916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80C4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52AB078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CD82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4D0D31A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6933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5EBA334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6AD25B6C" w14:textId="77777777" w:rsidTr="0013005F">
        <w:trPr>
          <w:trHeight w:val="177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037F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FF950" w14:textId="77777777" w:rsidR="00607D63" w:rsidRPr="0013005F" w:rsidRDefault="00607D63" w:rsidP="0013005F">
            <w:pPr>
              <w:spacing w:after="0" w:line="253" w:lineRule="atLeast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salir a caminar o subir escaleras?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C523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773A23B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96F1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29A6803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1C22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39D23BE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07F0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827252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87C8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165DB4C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C6A6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3FBA581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421C3729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A1BB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73C3C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hacer labores domésticas livianas?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EBF6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4572E5E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AD44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42DF010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699A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49B21D3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6EC7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777A8FA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5241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78A6C2C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05A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06C1566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117A22D4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CEAE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C4C94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ir a sitios lejanos de su casa?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2872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1FA6F42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0421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625789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F8D0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5C21EF0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CB7B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5A7FBF5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C55B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2CD1BAB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4683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2F4F54E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607C1230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6D5D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6.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757A0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dormir bien en las noches?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974E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10D5E13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CB52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662F1E7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FBD9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4908992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8447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0E972DC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4B72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0DB387C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B7AC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2552470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1671B262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2A73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7.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4978F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relacionarse o realizar actividades con sus amigos o familiares?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7087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2AAD7E7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8CFD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04AAC26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FB11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7769C5D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817C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014461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2C22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546FBA3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7E50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2A2988C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14770A78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51CE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8.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20EA6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trabajar para su sostenimiento económico?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8DC8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65F037C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88AE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614E5C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FEFC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105EF2D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6455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0EF1FC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2005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21F3B93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4270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062A010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56AC2899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60A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9.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DD64F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realizar sus actividades de recreación, deporte y  pasatiempos?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3874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02990B3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F991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CB0E0F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3843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49E481C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2BD6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2738EEA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8A5D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086FA1F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47D2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6A6242D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7A8D3A02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E494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10.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DFE83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le ha dificultado tener relaciones sexuales?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9B9A3" w14:textId="77777777" w:rsidR="00607D63" w:rsidRPr="0013005F" w:rsidRDefault="00607D63" w:rsidP="0013005F">
            <w:pPr>
              <w:spacing w:after="0" w:line="253" w:lineRule="atLeast"/>
              <w:ind w:left="17" w:hanging="17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No aplica</w:t>
            </w:r>
          </w:p>
          <w:p w14:paraId="37E37815" w14:textId="77777777" w:rsidR="00607D63" w:rsidRPr="0013005F" w:rsidRDefault="00607D63" w:rsidP="0013005F">
            <w:pPr>
              <w:spacing w:after="0" w:line="253" w:lineRule="atLeast"/>
              <w:ind w:left="17" w:hanging="17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29D9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29E55DA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6FD2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4169A19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83BE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15CFBD6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2DFA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4C6A05F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2E25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4461094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CD58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5689ABB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42AD67BD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7573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lastRenderedPageBreak/>
              <w:t>11.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98F74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Ha comido menos los alimentos que le gustan?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1310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1DA1C15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3E9F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1CB4B3F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95D9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7437D5D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3D2E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C8FB9E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C54D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2FAEDE1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A33F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6AF7E23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255527E7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193E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12.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3E161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Ha sentido que le falta el aire?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A259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2BF2275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D1C7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549AAAF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ECC5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0311AE9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F5A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0DD2F75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8550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4A9371E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6260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566CC1D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78AF1AF4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897B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13.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23129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ha cansado, fatigado o sentido sin energías?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4C34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78F3EB9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191E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11678F4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1803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67D1D3B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403B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4FFFADC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B19A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0AD37AB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701D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03AF572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7D8F0B34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9EDC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14.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42EA2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Ha tenido que estar hospitalizado?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DC50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118BB47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82CA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63F5C53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B411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6D1E04F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0AB1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B9FFF2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C295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419A2AC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89F3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12AFCE6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0F4A56EF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DC16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15.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15B77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Ha tenido que gastar dinero en su cuidado médico?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ED65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7FF1E06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9F77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3D6EDB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95CF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00205C6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4B73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2276ED1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16CB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65652DA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64DB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222F653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2B2D5457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5B68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16.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889F3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Ha tenido efectos secundarios por causa de los tratamientos?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1037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0B6FFF4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0D5A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4F3059F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8B98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3CF1D3C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7009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38BE85A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97D7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6CEEB0A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C6EA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3E2EF9A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6DFFF1D9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9561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17.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77017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ha sentido una carga para su familia o amigos?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3F8C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65FAA1C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D732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13D7CF4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69E8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1F6D219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EC20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2356390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7452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06856B3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F331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1006BFF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06F8ABD6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E00B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18.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EB2D0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¿Ha sentido que pierde el control de su vida?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ECE3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6E793EE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050E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3BDBC3E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7013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36F6200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6806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4E9F366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B580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0FDE26A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D50B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5A8DA4D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58DEAE51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4F64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19.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8CAD9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ha sentido preocupado?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AC47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3DF0F190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FE85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6331594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BB6E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48E5F87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9E0F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13B9627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3422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7A0E951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B281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3BBCE65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7B63CDE8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2312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20.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50CFF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Le ha sido difícil concentrarse o recordar cosas?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06C79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5C0E55FE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5CAA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523CA9F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1F44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6F15F9F3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2C04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0538793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FA0CD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3B18C68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595D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5FD14C2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2ED97704" w14:textId="77777777" w:rsidTr="0013005F">
        <w:trPr>
          <w:trHeight w:val="184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F37A4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21.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659E2" w14:textId="77777777" w:rsidR="00607D63" w:rsidRPr="0013005F" w:rsidRDefault="00607D63" w:rsidP="0013005F">
            <w:pPr>
              <w:spacing w:after="0" w:line="253" w:lineRule="atLeast"/>
              <w:ind w:left="17" w:hanging="17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¿</w:t>
            </w: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Se ha sentido deprimido?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2FBA2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0</w:t>
            </w:r>
          </w:p>
          <w:p w14:paraId="62CC491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D165A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1</w:t>
            </w:r>
          </w:p>
          <w:p w14:paraId="40EF657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48037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2</w:t>
            </w:r>
          </w:p>
          <w:p w14:paraId="1C878CBC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EB81B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3</w:t>
            </w:r>
          </w:p>
          <w:p w14:paraId="765992EF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6E4B1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4</w:t>
            </w:r>
          </w:p>
          <w:p w14:paraId="37603C88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F0C4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5</w:t>
            </w:r>
          </w:p>
          <w:p w14:paraId="308664E5" w14:textId="77777777" w:rsidR="00607D63" w:rsidRPr="0013005F" w:rsidRDefault="00607D63" w:rsidP="0013005F">
            <w:pPr>
              <w:spacing w:after="0" w:line="253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  <w:r w:rsidRPr="0013005F">
              <w:rPr>
                <w:rFonts w:ascii="Arial" w:eastAsia="Times New Roman" w:hAnsi="Arial" w:cs="Arial"/>
                <w:noProof w:val="0"/>
                <w:sz w:val="24"/>
                <w:szCs w:val="24"/>
                <w:bdr w:val="none" w:sz="0" w:space="0" w:color="auto" w:frame="1"/>
                <w:lang w:val="es-ES"/>
              </w:rPr>
              <w:t></w:t>
            </w:r>
          </w:p>
        </w:tc>
      </w:tr>
      <w:tr w:rsidR="00607D63" w:rsidRPr="0013005F" w14:paraId="4A4CFF69" w14:textId="77777777" w:rsidTr="0013005F">
        <w:trPr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7AC6B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E6828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CE6D7F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B65FF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4BEB5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64DBC7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5039B5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2BB7B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F38A5" w14:textId="77777777" w:rsidR="00607D63" w:rsidRPr="0013005F" w:rsidRDefault="00607D63" w:rsidP="0013005F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en-US"/>
              </w:rPr>
            </w:pPr>
          </w:p>
        </w:tc>
      </w:tr>
    </w:tbl>
    <w:p w14:paraId="06EF4786" w14:textId="77777777" w:rsidR="00607D63" w:rsidRPr="00607D63" w:rsidRDefault="00607D63" w:rsidP="00607D63">
      <w:pPr>
        <w:shd w:val="clear" w:color="auto" w:fill="FFFFFF"/>
        <w:spacing w:after="0" w:line="253" w:lineRule="atLeast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 xml:space="preserve">Nombre del </w:t>
      </w:r>
      <w:r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>e</w:t>
      </w: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>valuador ____________________________________________________</w:t>
      </w:r>
    </w:p>
    <w:p w14:paraId="24979422" w14:textId="77777777" w:rsidR="00607D63" w:rsidRPr="00607D63" w:rsidRDefault="00607D63" w:rsidP="00607D63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661A9585" w14:textId="694E6F6A" w:rsidR="00607D63" w:rsidRPr="0013005F" w:rsidRDefault="00607D63" w:rsidP="00607D63">
      <w:pPr>
        <w:shd w:val="clear" w:color="auto" w:fill="FFFFFF"/>
        <w:spacing w:after="0" w:line="253" w:lineRule="atLeast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</w:rPr>
        <w:t>Anexo 2 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Análisis factorial confirmatorio</w:t>
      </w:r>
      <w:r w:rsidR="00D14644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de acuerdo con el modelo de Xiuzhen Fan</w:t>
      </w:r>
      <w:r w:rsidR="00D14644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>,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</w:rPr>
        <w:t xml:space="preserve"> que muestra tres dominios.</w:t>
      </w:r>
    </w:p>
    <w:p w14:paraId="24E6FFDC" w14:textId="77777777" w:rsidR="00607D63" w:rsidRPr="0013005F" w:rsidRDefault="00607D63" w:rsidP="00607D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</w:p>
    <w:p w14:paraId="4CF26E04" w14:textId="77777777" w:rsidR="00607D63" w:rsidRPr="0013005F" w:rsidRDefault="008D57B5" w:rsidP="00607D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val="en-US"/>
        </w:rPr>
        <w:pict w14:anchorId="1327BC08">
          <v:rect id="_x0000_i1025" style="width:145.85pt;height:.75pt" o:hrpct="330" o:hrstd="t" o:hr="t" fillcolor="#a0a0a0" stroked="f"/>
        </w:pict>
      </w:r>
    </w:p>
    <w:p w14:paraId="0B737A28" w14:textId="77777777" w:rsidR="00607D63" w:rsidRPr="00607D63" w:rsidRDefault="00607D63" w:rsidP="00607D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607D63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Escala original Rector TS, Kubo SH, Cohn JN. Heart Fail. 1987;3:198-219.</w:t>
      </w:r>
    </w:p>
    <w:p w14:paraId="6821F6D1" w14:textId="77777777" w:rsidR="00607D63" w:rsidRPr="0013005F" w:rsidRDefault="00607D63" w:rsidP="00607D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13005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bdr w:val="none" w:sz="0" w:space="0" w:color="auto" w:frame="1"/>
          <w:vertAlign w:val="superscript"/>
          <w:lang w:val="es-ES"/>
        </w:rPr>
        <w:t>¥</w:t>
      </w:r>
      <w:r w:rsidRPr="0013005F" w:rsidDel="006608D7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  <w:lang w:val="de-DE"/>
        </w:rPr>
        <w:t xml:space="preserve"> 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  <w:lang w:val="de-DE"/>
        </w:rPr>
        <w:t xml:space="preserve">Lugo Agudelo 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  <w:lang w:val="de-DE"/>
        </w:rPr>
        <w:t>LH</w:t>
      </w:r>
      <w:r w:rsidRPr="0013005F">
        <w:rPr>
          <w:rFonts w:ascii="Arial" w:eastAsia="Times New Roman" w:hAnsi="Arial" w:cs="Arial"/>
          <w:noProof w:val="0"/>
          <w:color w:val="000000"/>
          <w:sz w:val="24"/>
          <w:szCs w:val="24"/>
          <w:bdr w:val="none" w:sz="0" w:space="0" w:color="auto" w:frame="1"/>
          <w:lang w:val="de-DE"/>
        </w:rPr>
        <w:t xml:space="preserve"> y coinvestigadores. Grupo Rehabilitación en Salud, Universidad de Antioquia y Clínica Las Américas.</w:t>
      </w:r>
    </w:p>
    <w:p w14:paraId="7A06A928" w14:textId="77777777" w:rsidR="00607D63" w:rsidRPr="0013005F" w:rsidRDefault="00607D63" w:rsidP="00607D63">
      <w:pPr>
        <w:rPr>
          <w:rFonts w:ascii="Arial" w:hAnsi="Arial" w:cs="Arial"/>
          <w:sz w:val="24"/>
          <w:szCs w:val="24"/>
        </w:rPr>
      </w:pPr>
    </w:p>
    <w:p w14:paraId="6C945FAF" w14:textId="77777777" w:rsidR="00A02F24" w:rsidRDefault="00A02F24"/>
    <w:sectPr w:rsidR="00A02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854E1" w16cid:durableId="205EEE23"/>
  <w16cid:commentId w16cid:paraId="173D277D" w16cid:durableId="205EEE24"/>
  <w16cid:commentId w16cid:paraId="2020A188" w16cid:durableId="205EEE25"/>
  <w16cid:commentId w16cid:paraId="1EE19DF3" w16cid:durableId="205EEE26"/>
  <w16cid:commentId w16cid:paraId="507527F4" w16cid:durableId="205EEE27"/>
  <w16cid:commentId w16cid:paraId="398A89B7" w16cid:durableId="205EEE28"/>
  <w16cid:commentId w16cid:paraId="12D215AA" w16cid:durableId="205EEE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63"/>
    <w:rsid w:val="00607D63"/>
    <w:rsid w:val="008D57B5"/>
    <w:rsid w:val="00A02F24"/>
    <w:rsid w:val="00B949E9"/>
    <w:rsid w:val="00D14644"/>
    <w:rsid w:val="00E2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0BBF"/>
  <w15:chartTrackingRefBased/>
  <w15:docId w15:val="{23125D7D-85C8-4382-9C85-8B941049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3"/>
    <w:rPr>
      <w:noProof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lista1">
    <w:name w:val="Sin lista1"/>
    <w:next w:val="NoList"/>
    <w:uiPriority w:val="99"/>
    <w:semiHidden/>
    <w:unhideWhenUsed/>
    <w:rsid w:val="00607D63"/>
  </w:style>
  <w:style w:type="paragraph" w:customStyle="1" w:styleId="msonormal0">
    <w:name w:val="msonormal"/>
    <w:basedOn w:val="Normal"/>
    <w:rsid w:val="0060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0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07D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D63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63"/>
    <w:rPr>
      <w:noProof/>
      <w:sz w:val="20"/>
      <w:szCs w:val="20"/>
      <w:lang w:val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63"/>
    <w:rPr>
      <w:b/>
      <w:bCs/>
      <w:noProof/>
      <w:sz w:val="20"/>
      <w:szCs w:val="20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63"/>
    <w:rPr>
      <w:rFonts w:ascii="Segoe UI" w:hAnsi="Segoe UI" w:cs="Segoe UI"/>
      <w:noProof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Norkey Bhutia</cp:lastModifiedBy>
  <cp:revision>2</cp:revision>
  <dcterms:created xsi:type="dcterms:W3CDTF">2019-04-25T10:30:00Z</dcterms:created>
  <dcterms:modified xsi:type="dcterms:W3CDTF">2019-04-25T10:30:00Z</dcterms:modified>
</cp:coreProperties>
</file>