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2246" w14:textId="659118CD" w:rsidR="00732BFF" w:rsidRDefault="009D70FD" w:rsidP="00732BFF">
      <w:pPr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569CE7AF" wp14:editId="1E05CF37">
            <wp:extent cx="5274310" cy="39554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7E9D" w14:textId="5F740F2B" w:rsidR="00732BFF" w:rsidRDefault="00732BFF" w:rsidP="00732BF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</w:t>
      </w:r>
      <w:r w:rsidRPr="00F14B03">
        <w:rPr>
          <w:rFonts w:ascii="Times New Roman" w:hAnsi="Times New Roman" w:cs="Times New Roman"/>
          <w:b/>
          <w:bCs/>
          <w:szCs w:val="21"/>
        </w:rPr>
        <w:t xml:space="preserve">upplemental online </w:t>
      </w:r>
      <w:r w:rsidRPr="00791BE5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52568F">
        <w:rPr>
          <w:rFonts w:ascii="Times New Roman" w:hAnsi="Times New Roman" w:cs="Times New Roman"/>
          <w:b/>
          <w:bCs/>
          <w:szCs w:val="21"/>
        </w:rPr>
        <w:t>1</w:t>
      </w:r>
      <w:r w:rsidRPr="00791BE5">
        <w:rPr>
          <w:rFonts w:ascii="Times New Roman" w:hAnsi="Times New Roman" w:cs="Times New Roman"/>
          <w:b/>
          <w:bCs/>
          <w:szCs w:val="21"/>
        </w:rPr>
        <w:t xml:space="preserve">. </w:t>
      </w:r>
      <w:r w:rsidRPr="00791BE5">
        <w:rPr>
          <w:rFonts w:ascii="Times New Roman" w:hAnsi="Times New Roman" w:cs="Times New Roman"/>
          <w:szCs w:val="21"/>
        </w:rPr>
        <w:t>Analysis of survival advanced Upper tract urothelial carcinoma patients at 18 Surveillance, Epidemiology, and End Results Program sites according to sex from 2004 to 2015. (A): 12-, 24-, and 36-month relative survival rates (RSRs) according to sex. (B): Kaplan-Meier survival curves for overall survival according to sex and study periods. (C): Kaplan-Meier survival curves for cancer specific survival according to sex and study periods.</w:t>
      </w:r>
    </w:p>
    <w:p w14:paraId="3E19E303" w14:textId="0226C415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43D12E0" w14:textId="5609EC86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55C3B6A8" w14:textId="50432D09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3C23A296" w14:textId="3E21390C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B96520F" w14:textId="70D6D4F9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7CB55841" w14:textId="5407A2EF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44028543" w14:textId="2FBF3E65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56C9877A" w14:textId="0C5F248C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3909BE71" w14:textId="45DBB5A4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8D41E16" w14:textId="1C92ECBD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4B90D1B8" w14:textId="0DCA6F7E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A23DA9D" w14:textId="3C868876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02DDF07" w14:textId="4AD1BFF2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6BBD8DCA" w14:textId="61F56748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E881A63" w14:textId="66690AA6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66CA7578" w14:textId="00095D68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025105F9" w14:textId="795ED4DB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7EB8B669" w14:textId="77777777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C1B4D2A" w14:textId="6EAFA7D9" w:rsidR="00732BFF" w:rsidRPr="00791BE5" w:rsidRDefault="009D70FD" w:rsidP="00732BFF">
      <w:pPr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38599421" wp14:editId="36258EB5">
            <wp:extent cx="5274310" cy="39554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0F1C" w14:textId="20FF8055" w:rsidR="00732BFF" w:rsidRDefault="00732BFF" w:rsidP="00732BF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</w:t>
      </w:r>
      <w:r w:rsidRPr="00F14B03">
        <w:rPr>
          <w:rFonts w:ascii="Times New Roman" w:hAnsi="Times New Roman" w:cs="Times New Roman"/>
          <w:b/>
          <w:bCs/>
          <w:szCs w:val="21"/>
        </w:rPr>
        <w:t xml:space="preserve">upplemental online </w:t>
      </w:r>
      <w:r w:rsidRPr="00AD2A45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52568F">
        <w:rPr>
          <w:rFonts w:ascii="Times New Roman" w:hAnsi="Times New Roman" w:cs="Times New Roman"/>
          <w:b/>
          <w:bCs/>
          <w:szCs w:val="21"/>
        </w:rPr>
        <w:t>2</w:t>
      </w:r>
      <w:r w:rsidRPr="00AD2A45">
        <w:rPr>
          <w:rFonts w:ascii="Times New Roman" w:hAnsi="Times New Roman" w:cs="Times New Roman"/>
          <w:b/>
          <w:bCs/>
          <w:szCs w:val="21"/>
        </w:rPr>
        <w:t xml:space="preserve">. </w:t>
      </w:r>
      <w:r w:rsidRPr="00AD2A45">
        <w:rPr>
          <w:rFonts w:ascii="Times New Roman" w:hAnsi="Times New Roman" w:cs="Times New Roman"/>
          <w:szCs w:val="21"/>
        </w:rPr>
        <w:t>Analysis of survival advanced Upper tract urothelial carcinoma patients at 18 Surveillance, Epidemiology, and End Results Program sites according to race from 2004 to 2015. (A): 12-, 24-, and 36-month relative survival rates (RSRs) according to race. (B): Kaplan-Meier survival curves for overall survival according to race and study periods. (C): Kaplan-Meier survival curves for cancer specific survival according to race and study periods.</w:t>
      </w:r>
    </w:p>
    <w:p w14:paraId="5DB0063B" w14:textId="44EBEF75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A4E362B" w14:textId="1580E139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0C4CF3C5" w14:textId="7F30788C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018D849B" w14:textId="2D24D798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796FBF47" w14:textId="4F0A0310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4E244D36" w14:textId="61B2E6A2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746C2C6" w14:textId="60AAEB50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8123D8C" w14:textId="0ECFE367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58539B17" w14:textId="1A71B5CC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75810EE" w14:textId="288E2852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70AD8B8E" w14:textId="4CCFC883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5A4C223B" w14:textId="35CA06B4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26FF5FE" w14:textId="3C3CD981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0571079A" w14:textId="5C3D5B56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38E5DB84" w14:textId="652338A8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3417FD7" w14:textId="52D229C8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6399ACDB" w14:textId="1989272D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1DC9BC0F" w14:textId="77777777" w:rsidR="009D70FD" w:rsidRPr="00AD2A45" w:rsidRDefault="009D70FD" w:rsidP="00732BFF">
      <w:pPr>
        <w:rPr>
          <w:rFonts w:ascii="Times New Roman" w:hAnsi="Times New Roman" w:cs="Times New Roman"/>
          <w:szCs w:val="21"/>
        </w:rPr>
      </w:pPr>
    </w:p>
    <w:p w14:paraId="728C909E" w14:textId="6AED7938" w:rsidR="00732BFF" w:rsidRPr="00AD2A45" w:rsidRDefault="009D70FD" w:rsidP="00732BFF">
      <w:pPr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0CB33F24" wp14:editId="6E68F421">
            <wp:extent cx="5274310" cy="52743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4E95F" w14:textId="48DC44A4" w:rsidR="00732BFF" w:rsidRDefault="00732BFF" w:rsidP="00732BF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</w:t>
      </w:r>
      <w:r w:rsidRPr="00F14B03">
        <w:rPr>
          <w:rFonts w:ascii="Times New Roman" w:hAnsi="Times New Roman" w:cs="Times New Roman"/>
          <w:b/>
          <w:bCs/>
          <w:szCs w:val="21"/>
        </w:rPr>
        <w:t xml:space="preserve">upplemental online </w:t>
      </w:r>
      <w:r w:rsidRPr="00AD2A45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52568F">
        <w:rPr>
          <w:rFonts w:ascii="Times New Roman" w:hAnsi="Times New Roman" w:cs="Times New Roman"/>
          <w:b/>
          <w:bCs/>
          <w:szCs w:val="21"/>
        </w:rPr>
        <w:t>3</w:t>
      </w:r>
      <w:r w:rsidRPr="00AD2A45">
        <w:rPr>
          <w:rFonts w:ascii="Times New Roman" w:hAnsi="Times New Roman" w:cs="Times New Roman"/>
          <w:b/>
          <w:bCs/>
          <w:szCs w:val="21"/>
        </w:rPr>
        <w:t xml:space="preserve">. </w:t>
      </w:r>
      <w:r w:rsidRPr="00AD2A45">
        <w:rPr>
          <w:rFonts w:ascii="Times New Roman" w:hAnsi="Times New Roman" w:cs="Times New Roman"/>
          <w:szCs w:val="21"/>
        </w:rPr>
        <w:t>Analysis of survival advanced Upper tract urothelial carcinoma patients at 18 Surveillance, Epidemiology, and End Results Program sites according to sex from 2004 to 2015. (A): Kaplan-Meier survival curves for overall survival according to sex and age. (B): Kaplan-Meier survival curves for cancer specific survival according to sex and age.</w:t>
      </w:r>
    </w:p>
    <w:p w14:paraId="43C78071" w14:textId="579756FA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63F08C2F" w14:textId="1E3EDF56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6D0AAE2C" w14:textId="4DC8B636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8030292" w14:textId="1686636C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3CA0EB8B" w14:textId="04790E03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331B4CC0" w14:textId="395C3C6A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286801B" w14:textId="1CED5E3B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5944CFC7" w14:textId="3FE3F709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2788E3C5" w14:textId="4996CBB1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391117F3" w14:textId="5FD0862A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5DB7DEA2" w14:textId="71E4E3D6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750573A9" w14:textId="6D332263" w:rsidR="009D70FD" w:rsidRDefault="009D70FD" w:rsidP="00732BFF">
      <w:pPr>
        <w:rPr>
          <w:rFonts w:ascii="Times New Roman" w:hAnsi="Times New Roman" w:cs="Times New Roman"/>
          <w:szCs w:val="21"/>
        </w:rPr>
      </w:pPr>
    </w:p>
    <w:p w14:paraId="42592770" w14:textId="77777777" w:rsidR="009D70FD" w:rsidRPr="00AD2A45" w:rsidRDefault="009D70FD" w:rsidP="00732BFF">
      <w:pPr>
        <w:rPr>
          <w:rFonts w:ascii="Times New Roman" w:hAnsi="Times New Roman" w:cs="Times New Roman"/>
          <w:szCs w:val="21"/>
        </w:rPr>
      </w:pPr>
    </w:p>
    <w:p w14:paraId="0CC9B19D" w14:textId="426B7340" w:rsidR="00732BFF" w:rsidRPr="00AD2A45" w:rsidRDefault="009D70FD" w:rsidP="00732BFF">
      <w:pPr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0602188D" wp14:editId="726B17C2">
            <wp:extent cx="5274310" cy="52743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8E2E" w14:textId="15CFC48F" w:rsidR="00732BFF" w:rsidRDefault="00732BFF" w:rsidP="00732BF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</w:t>
      </w:r>
      <w:r w:rsidRPr="00F14B03">
        <w:rPr>
          <w:rFonts w:ascii="Times New Roman" w:hAnsi="Times New Roman" w:cs="Times New Roman"/>
          <w:b/>
          <w:bCs/>
          <w:szCs w:val="21"/>
        </w:rPr>
        <w:t xml:space="preserve">upplemental online </w:t>
      </w:r>
      <w:r w:rsidRPr="000D0784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52568F">
        <w:rPr>
          <w:rFonts w:ascii="Times New Roman" w:hAnsi="Times New Roman" w:cs="Times New Roman"/>
          <w:b/>
          <w:bCs/>
          <w:szCs w:val="21"/>
        </w:rPr>
        <w:t>4</w:t>
      </w:r>
      <w:r w:rsidRPr="000D0784">
        <w:rPr>
          <w:rFonts w:ascii="Times New Roman" w:hAnsi="Times New Roman" w:cs="Times New Roman"/>
          <w:b/>
          <w:bCs/>
          <w:szCs w:val="21"/>
        </w:rPr>
        <w:t xml:space="preserve">. </w:t>
      </w:r>
      <w:r w:rsidRPr="000D0784">
        <w:rPr>
          <w:rFonts w:ascii="Times New Roman" w:hAnsi="Times New Roman" w:cs="Times New Roman"/>
          <w:szCs w:val="21"/>
        </w:rPr>
        <w:t>Analysis of survival advanced Upper tract urothelial carcinoma patients at 18 Surveillance, Epidemiology, and End Results Program sites according to race from 2004 to 2015. (A): Kaplan-Meier survival curves for overall survival according to race and age. (B): Kaplan-Meier survival curves for cancer specific survival according to race and age.</w:t>
      </w:r>
    </w:p>
    <w:p w14:paraId="5EB45055" w14:textId="467AA811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6A8E702F" w14:textId="7572BD5F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4DD7E0D8" w14:textId="6DD997B5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4F9DE168" w14:textId="76DD26EC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1D2B2B44" w14:textId="1C27892D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33C6430A" w14:textId="5806993E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1031CBB9" w14:textId="616136C5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697F171B" w14:textId="4BA64418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448F2C07" w14:textId="4398E42E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5B76982B" w14:textId="6FB89331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16F3BC62" w14:textId="1F8EBF90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4257C77C" w14:textId="3C8CC786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7FCF3399" w14:textId="4AFB5F34" w:rsid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3D3A7669" w14:textId="77777777" w:rsidR="00566081" w:rsidRPr="00DE0CFA" w:rsidRDefault="00566081" w:rsidP="00566081">
      <w:pPr>
        <w:rPr>
          <w:rFonts w:ascii="Times New Roman" w:hAnsi="Times New Roman" w:cs="Times New Roman"/>
          <w:sz w:val="20"/>
          <w:szCs w:val="20"/>
        </w:rPr>
      </w:pPr>
      <w:r w:rsidRPr="00BA6038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E0CFA">
        <w:rPr>
          <w:rFonts w:ascii="Times New Roman" w:hAnsi="Times New Roman" w:cs="Times New Roman"/>
          <w:b/>
          <w:bCs/>
          <w:sz w:val="20"/>
          <w:szCs w:val="20"/>
        </w:rPr>
        <w:t>Table 1.</w:t>
      </w:r>
      <w:r w:rsidRPr="00DE0CFA">
        <w:rPr>
          <w:rFonts w:ascii="Times New Roman" w:hAnsi="Times New Roman" w:cs="Times New Roman"/>
          <w:sz w:val="20"/>
          <w:szCs w:val="20"/>
        </w:rPr>
        <w:t xml:space="preserve"> Incidence of I-II UTUC </w:t>
      </w:r>
      <w:r w:rsidRPr="00DE0CFA">
        <w:rPr>
          <w:rFonts w:ascii="Times New Roman" w:hAnsi="Times New Roman" w:cs="Times New Roman" w:hint="eastAsia"/>
          <w:sz w:val="20"/>
          <w:szCs w:val="20"/>
        </w:rPr>
        <w:t>an</w:t>
      </w:r>
      <w:r w:rsidRPr="00DE0CFA">
        <w:rPr>
          <w:rFonts w:ascii="Times New Roman" w:hAnsi="Times New Roman" w:cs="Times New Roman"/>
          <w:sz w:val="20"/>
          <w:szCs w:val="20"/>
        </w:rPr>
        <w:t>d III-IV UTUC based mortality rate per 100000 patients diagnosed with UTUC with time</w:t>
      </w:r>
    </w:p>
    <w:tbl>
      <w:tblPr>
        <w:tblW w:w="5125" w:type="dxa"/>
        <w:tblLook w:val="04A0" w:firstRow="1" w:lastRow="0" w:firstColumn="1" w:lastColumn="0" w:noHBand="0" w:noVBand="1"/>
      </w:tblPr>
      <w:tblGrid>
        <w:gridCol w:w="1235"/>
        <w:gridCol w:w="1326"/>
        <w:gridCol w:w="1325"/>
        <w:gridCol w:w="1325"/>
      </w:tblGrid>
      <w:tr w:rsidR="00566081" w:rsidRPr="00DE0CFA" w14:paraId="1B80F685" w14:textId="77777777" w:rsidTr="003D266A">
        <w:trPr>
          <w:trHeight w:val="276"/>
        </w:trPr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78EF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13AE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Incidence rate % (n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DE0CF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66081" w:rsidRPr="00DE0CFA" w14:paraId="7B90E15E" w14:textId="77777777" w:rsidTr="003D266A">
        <w:trPr>
          <w:trHeight w:val="276"/>
        </w:trPr>
        <w:tc>
          <w:tcPr>
            <w:tcW w:w="11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7E0CFB" w14:textId="77777777" w:rsidR="00566081" w:rsidRPr="00DE0CFA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C9A9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2004-2007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0F04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2008-2011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F641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2012-2015</w:t>
            </w:r>
          </w:p>
        </w:tc>
      </w:tr>
      <w:tr w:rsidR="00566081" w:rsidRPr="00DE0CFA" w14:paraId="3D5ADE0B" w14:textId="77777777" w:rsidTr="003D266A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2D77A" w14:textId="77777777" w:rsidR="00566081" w:rsidRPr="00DE0CFA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B10E67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27044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9C9AE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DE0CFA" w14:paraId="4380AEE4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0530EC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I-II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2C145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0.64 (2116)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D77B7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0.63 (2160)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5686DD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 (2058)</w:t>
            </w:r>
          </w:p>
        </w:tc>
      </w:tr>
      <w:tr w:rsidR="00566081" w:rsidRPr="00DE0CFA" w14:paraId="75F1D4AE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C23C2B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III-IV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8B0135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0.69 (2287)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BA21F4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0.74 (2524)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53CFE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0.77 (2712)</w:t>
            </w:r>
          </w:p>
        </w:tc>
      </w:tr>
      <w:tr w:rsidR="00566081" w:rsidRPr="00DE0CFA" w14:paraId="1E281C17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91371" w14:textId="77777777" w:rsidR="00566081" w:rsidRPr="00DE0CFA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Age(years)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BB630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904A3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B9B5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DE0CFA" w14:paraId="336C40D6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4ED7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F2F3A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0.37 (1162)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3827D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0.40 (1303)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1B4A6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0.43 (1434)</w:t>
            </w:r>
          </w:p>
        </w:tc>
      </w:tr>
      <w:tr w:rsidR="00566081" w:rsidRPr="00DE0CFA" w14:paraId="31B00AF1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273C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0C4E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6.40 (849)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C834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6.61 (883)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F51BF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6.69 (928)</w:t>
            </w:r>
          </w:p>
        </w:tc>
      </w:tr>
      <w:tr w:rsidR="00566081" w:rsidRPr="00DE0CFA" w14:paraId="536EC0DB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0915F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5D0D7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5,63 (276)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98E18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5.93 (338)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D4DB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5.50 (350)</w:t>
            </w:r>
          </w:p>
        </w:tc>
      </w:tr>
      <w:tr w:rsidR="00566081" w:rsidRPr="00DE0CFA" w14:paraId="660A23A2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96F98" w14:textId="77777777" w:rsidR="00566081" w:rsidRPr="00DE0CFA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AF27C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557D6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678FF2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DE0CFA" w14:paraId="6873E778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05ED45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C4DBA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0.82 (1329)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EB45C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0.88 (1493)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89F475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0.92 (1607)</w:t>
            </w:r>
          </w:p>
        </w:tc>
      </w:tr>
      <w:tr w:rsidR="00566081" w:rsidRPr="00DE0CFA" w14:paraId="68AAC705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3E4EC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F21503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0.57 (958)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D07C8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0.59 (1031)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C04884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0.62 (1105)</w:t>
            </w:r>
          </w:p>
        </w:tc>
      </w:tr>
      <w:tr w:rsidR="00566081" w:rsidRPr="00DE0CFA" w14:paraId="6BDC2E66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1E733" w14:textId="77777777" w:rsidR="00566081" w:rsidRPr="00DE0CFA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F8E4F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2D10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499C6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DE0CFA" w14:paraId="238B7456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E76D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741DA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0.80 (2014)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086A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0.85 (2199)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D712C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0.88 (2334)</w:t>
            </w:r>
          </w:p>
        </w:tc>
      </w:tr>
      <w:tr w:rsidR="00566081" w:rsidRPr="00DE0CFA" w14:paraId="15B51388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AD3EF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Black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13B00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0.25 (103)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12F97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0.29 (125)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B7D5C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0.30 (135)</w:t>
            </w:r>
          </w:p>
        </w:tc>
      </w:tr>
      <w:tr w:rsidR="00566081" w:rsidRPr="00DE0CFA" w14:paraId="3242DCF5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B0B77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3C3E0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0.47 (168)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E3494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0.48 (196)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3E131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0.53 (235)</w:t>
            </w:r>
          </w:p>
        </w:tc>
      </w:tr>
      <w:tr w:rsidR="00566081" w:rsidRPr="00DE0CFA" w14:paraId="25C5A4FD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379C5" w14:textId="77777777" w:rsidR="00566081" w:rsidRPr="00DE0CFA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SES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036171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BE14F3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69382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DE0CFA" w14:paraId="4F50949E" w14:textId="77777777" w:rsidTr="003D266A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751AF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Poor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E56865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0.67 (1457)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E2EDA0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0.71 (1613)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3102E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0.72 (1696)</w:t>
            </w:r>
          </w:p>
        </w:tc>
      </w:tr>
      <w:tr w:rsidR="00566081" w:rsidRPr="00DE0CFA" w14:paraId="0CD0A4F7" w14:textId="77777777" w:rsidTr="003D266A">
        <w:trPr>
          <w:trHeight w:val="276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625E6B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Rich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CD13BA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0.75 (830)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7A8CC6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0.79 (910)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778FB3" w14:textId="77777777" w:rsidR="00566081" w:rsidRPr="00DE0CFA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E0CF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0.85 (1016)</w:t>
            </w:r>
          </w:p>
        </w:tc>
      </w:tr>
    </w:tbl>
    <w:p w14:paraId="3B555087" w14:textId="77777777" w:rsidR="00566081" w:rsidRPr="00DE0CFA" w:rsidRDefault="00566081" w:rsidP="00566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E0CFA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Pr="00DE0CFA">
        <w:rPr>
          <w:rFonts w:ascii="Times New Roman" w:hAnsi="Times New Roman" w:cs="Times New Roman"/>
          <w:sz w:val="20"/>
          <w:szCs w:val="20"/>
        </w:rPr>
        <w:t>referring to the possible occurrence of the disease within the 18 SEER Sites at the same time.</w:t>
      </w:r>
    </w:p>
    <w:p w14:paraId="52FF18BE" w14:textId="77777777" w:rsidR="00566081" w:rsidRPr="00DE0CFA" w:rsidRDefault="00566081" w:rsidP="00566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DE0CFA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Pr="00DE0CFA">
        <w:rPr>
          <w:rFonts w:ascii="Times New Roman" w:hAnsi="Times New Roman" w:cs="Times New Roman"/>
          <w:sz w:val="20"/>
          <w:szCs w:val="20"/>
        </w:rPr>
        <w:t>the incidence rate of stage III-IV UTUC.</w:t>
      </w:r>
    </w:p>
    <w:p w14:paraId="1F6518BA" w14:textId="77777777" w:rsidR="00566081" w:rsidRPr="00DE0CFA" w:rsidRDefault="00566081" w:rsidP="00566081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DE0CFA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Pr="00DE0CFA">
        <w:rPr>
          <w:rFonts w:ascii="Times New Roman" w:hAnsi="Times New Roman" w:cs="Times New Roman"/>
          <w:sz w:val="20"/>
          <w:szCs w:val="20"/>
        </w:rPr>
        <w:t>American Indian, Aleutian, Alaskan Native, Eskimo (includes all indigenous populations of the western hemisphere),</w:t>
      </w:r>
      <w:r w:rsidRPr="00DE0CF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DE0CFA">
        <w:rPr>
          <w:rFonts w:ascii="Times New Roman" w:hAnsi="Times New Roman" w:cs="Times New Roman"/>
          <w:sz w:val="20"/>
          <w:szCs w:val="20"/>
        </w:rPr>
        <w:t>Chinese and Japanese.</w:t>
      </w:r>
    </w:p>
    <w:p w14:paraId="04725A09" w14:textId="77777777" w:rsidR="00566081" w:rsidRDefault="00566081" w:rsidP="00566081"/>
    <w:p w14:paraId="31F4C32B" w14:textId="77777777" w:rsidR="00566081" w:rsidRDefault="00566081" w:rsidP="00566081"/>
    <w:p w14:paraId="15F00F6E" w14:textId="77777777" w:rsidR="00566081" w:rsidRDefault="00566081" w:rsidP="00566081"/>
    <w:p w14:paraId="358CBB64" w14:textId="77777777" w:rsidR="00566081" w:rsidRDefault="00566081" w:rsidP="00566081"/>
    <w:p w14:paraId="72FDA94B" w14:textId="77777777" w:rsidR="00566081" w:rsidRDefault="00566081" w:rsidP="00566081"/>
    <w:p w14:paraId="08548468" w14:textId="77777777" w:rsidR="00566081" w:rsidRDefault="00566081" w:rsidP="00566081"/>
    <w:p w14:paraId="2D683B76" w14:textId="77777777" w:rsidR="00566081" w:rsidRDefault="00566081" w:rsidP="00566081"/>
    <w:p w14:paraId="12BDE1C1" w14:textId="77777777" w:rsidR="00566081" w:rsidRDefault="00566081" w:rsidP="00566081"/>
    <w:p w14:paraId="198A7252" w14:textId="77777777" w:rsidR="00566081" w:rsidRDefault="00566081" w:rsidP="00566081"/>
    <w:p w14:paraId="6F507905" w14:textId="77777777" w:rsidR="00566081" w:rsidRDefault="00566081" w:rsidP="00566081"/>
    <w:p w14:paraId="7D3FAEB9" w14:textId="77777777" w:rsidR="00566081" w:rsidRDefault="00566081" w:rsidP="00566081"/>
    <w:p w14:paraId="0F1EDD6E" w14:textId="77777777" w:rsidR="00566081" w:rsidRDefault="00566081" w:rsidP="00566081"/>
    <w:p w14:paraId="2E217FEE" w14:textId="77777777" w:rsidR="00566081" w:rsidRDefault="00566081" w:rsidP="00566081"/>
    <w:p w14:paraId="5635A56D" w14:textId="77777777" w:rsidR="00566081" w:rsidRDefault="00566081" w:rsidP="00566081"/>
    <w:p w14:paraId="631829E0" w14:textId="77777777" w:rsidR="00566081" w:rsidRDefault="00566081" w:rsidP="00566081"/>
    <w:p w14:paraId="310B6A11" w14:textId="77777777" w:rsidR="00566081" w:rsidRDefault="00566081" w:rsidP="00566081"/>
    <w:p w14:paraId="1DF0D30A" w14:textId="77777777" w:rsidR="00566081" w:rsidRDefault="00566081" w:rsidP="00566081"/>
    <w:p w14:paraId="3ADCD756" w14:textId="77777777" w:rsidR="00566081" w:rsidRDefault="00566081" w:rsidP="00566081"/>
    <w:p w14:paraId="453DDAA1" w14:textId="77777777" w:rsidR="00566081" w:rsidRDefault="00566081" w:rsidP="00566081"/>
    <w:p w14:paraId="70F92AE7" w14:textId="77777777" w:rsidR="00566081" w:rsidRPr="00182A5F" w:rsidRDefault="00566081" w:rsidP="005660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A6038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Supplemental</w:t>
      </w:r>
      <w:r w:rsidRPr="00182A5F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T</w:t>
      </w:r>
      <w:r w:rsidRPr="00182A5F">
        <w:rPr>
          <w:rFonts w:ascii="Times New Roman" w:hAnsi="Times New Roman" w:cs="Times New Roman"/>
          <w:b/>
          <w:bCs/>
          <w:sz w:val="20"/>
          <w:szCs w:val="20"/>
        </w:rPr>
        <w:t xml:space="preserve">able 2. </w:t>
      </w:r>
      <w:r w:rsidRPr="00182A5F">
        <w:rPr>
          <w:rFonts w:ascii="Times New Roman" w:hAnsi="Times New Roman" w:cs="Times New Roman"/>
          <w:sz w:val="20"/>
          <w:szCs w:val="20"/>
        </w:rPr>
        <w:t>Thirty six-month relative survival rates in stage III-IV UTUC at 18 Surveillance, Epidemiology, and End Results Program sites according to sex, age group, and study periods from 2004 to 2015</w:t>
      </w:r>
    </w:p>
    <w:tbl>
      <w:tblPr>
        <w:tblW w:w="5492" w:type="dxa"/>
        <w:tblLook w:val="04A0" w:firstRow="1" w:lastRow="0" w:firstColumn="1" w:lastColumn="0" w:noHBand="0" w:noVBand="1"/>
      </w:tblPr>
      <w:tblGrid>
        <w:gridCol w:w="1796"/>
        <w:gridCol w:w="1924"/>
        <w:gridCol w:w="1772"/>
      </w:tblGrid>
      <w:tr w:rsidR="00566081" w:rsidRPr="00182A5F" w14:paraId="7041A542" w14:textId="77777777" w:rsidTr="003D266A">
        <w:trPr>
          <w:trHeight w:val="276"/>
        </w:trPr>
        <w:tc>
          <w:tcPr>
            <w:tcW w:w="17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C6A6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 group, years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482FC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Mean±SEM</w:t>
            </w:r>
            <w:proofErr w:type="spellEnd"/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(n)</w:t>
            </w:r>
          </w:p>
        </w:tc>
      </w:tr>
      <w:tr w:rsidR="00566081" w:rsidRPr="00182A5F" w14:paraId="4591938E" w14:textId="77777777" w:rsidTr="003D266A">
        <w:trPr>
          <w:trHeight w:val="276"/>
        </w:trPr>
        <w:tc>
          <w:tcPr>
            <w:tcW w:w="17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6DB928" w14:textId="77777777" w:rsidR="00566081" w:rsidRPr="00182A5F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07D4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10C2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566081" w:rsidRPr="00182A5F" w14:paraId="43ECDAF7" w14:textId="77777777" w:rsidTr="003D266A">
        <w:trPr>
          <w:trHeight w:val="276"/>
        </w:trPr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D68773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2004-2007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1730F3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DC2F5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182A5F" w14:paraId="6FC33BFE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9904C7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93856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37.4±1.9 (656)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D30067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32.1±2.1 (505)</w:t>
            </w:r>
          </w:p>
        </w:tc>
      </w:tr>
      <w:tr w:rsidR="00566081" w:rsidRPr="00182A5F" w14:paraId="438E2D29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E1718A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CD951E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49.4±2.5 (396)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EA5DF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48.4±3.4 (221)</w:t>
            </w:r>
          </w:p>
        </w:tc>
      </w:tr>
      <w:tr w:rsidR="00566081" w:rsidRPr="00182A5F" w14:paraId="167764E0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74CDF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CCBB8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23.5±3.1 (184)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04156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25.9±3.3 (179)</w:t>
            </w:r>
          </w:p>
        </w:tc>
      </w:tr>
      <w:tr w:rsidR="00566081" w:rsidRPr="00182A5F" w14:paraId="7C9F51D8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596AD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2589E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9.2±3.3 (76)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1E8349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8.6±2.7 (105)</w:t>
            </w:r>
          </w:p>
        </w:tc>
      </w:tr>
      <w:tr w:rsidR="00566081" w:rsidRPr="00182A5F" w14:paraId="0A571352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D2DE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2008-2011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AD1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84C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6081" w:rsidRPr="00182A5F" w14:paraId="0D5F8F4A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DDBF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1A0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46.8±1.8 (789)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DC7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40.1±2.1 (</w:t>
            </w:r>
            <w:proofErr w:type="gramStart"/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570)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566081" w:rsidRPr="00182A5F" w14:paraId="609C1EAC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8D51D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B19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54.2±2.3 (462)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573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52.6±3.2 (251)</w:t>
            </w:r>
          </w:p>
        </w:tc>
      </w:tr>
      <w:tr w:rsidR="00566081" w:rsidRPr="00182A5F" w14:paraId="07803A95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19AC7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C85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41.8±3.2 (234)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732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39.4±3.6 (186)</w:t>
            </w:r>
          </w:p>
        </w:tc>
      </w:tr>
      <w:tr w:rsidR="00566081" w:rsidRPr="00182A5F" w14:paraId="694B375F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40932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9D4D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22.6±4.3 (93)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084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17.5±3.3 (133)</w:t>
            </w:r>
          </w:p>
        </w:tc>
      </w:tr>
      <w:tr w:rsidR="00566081" w:rsidRPr="00182A5F" w14:paraId="70622CE6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981540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2012-2015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3F4A5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D20DB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182A5F" w14:paraId="0139F530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616E5E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3B48A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56.6±2.0 (1142)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C1C1F1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57.9±2.2 (811)</w:t>
            </w:r>
          </w:p>
        </w:tc>
      </w:tr>
      <w:tr w:rsidR="00566081" w:rsidRPr="00182A5F" w14:paraId="0A979AEC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FD7DE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932EC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63.2±2.7 (623)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7383E5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67.4±3.1 (370)</w:t>
            </w:r>
          </w:p>
        </w:tc>
      </w:tr>
      <w:tr w:rsidR="00566081" w:rsidRPr="00182A5F" w14:paraId="5656A87C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F0215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9FE23B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53.9±3.5 (355)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B6BBFD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56.6±4.1 (259)</w:t>
            </w:r>
          </w:p>
        </w:tc>
      </w:tr>
      <w:tr w:rsidR="00566081" w:rsidRPr="00182A5F" w14:paraId="2AF43BE6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A7323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FFA9B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36.1±5.8 (164)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EDCD92" w14:textId="77777777" w:rsidR="00566081" w:rsidRPr="00182A5F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82A5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42.6±4.6 (182)</w:t>
            </w:r>
          </w:p>
        </w:tc>
      </w:tr>
    </w:tbl>
    <w:p w14:paraId="76AAA292" w14:textId="77777777" w:rsidR="00566081" w:rsidRPr="00182A5F" w:rsidRDefault="00566081" w:rsidP="00566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*</w:t>
      </w:r>
      <w:r w:rsidRPr="00182A5F">
        <w:rPr>
          <w:rFonts w:ascii="Times New Roman" w:hAnsi="Times New Roman" w:cs="Times New Roman"/>
          <w:sz w:val="20"/>
          <w:szCs w:val="20"/>
        </w:rPr>
        <w:t xml:space="preserve"> p&lt;0.01 compared with the previous period.</w:t>
      </w:r>
    </w:p>
    <w:p w14:paraId="0B2BA7D7" w14:textId="77777777" w:rsidR="00566081" w:rsidRPr="00182A5F" w:rsidRDefault="00566081" w:rsidP="00566081">
      <w:pPr>
        <w:rPr>
          <w:rFonts w:ascii="Times New Roman" w:hAnsi="Times New Roman" w:cs="Times New Roman"/>
          <w:sz w:val="20"/>
          <w:szCs w:val="20"/>
        </w:rPr>
      </w:pPr>
      <w:r w:rsidRPr="00182A5F">
        <w:rPr>
          <w:rFonts w:ascii="Times New Roman" w:hAnsi="Times New Roman" w:cs="Times New Roman"/>
          <w:sz w:val="20"/>
          <w:szCs w:val="20"/>
        </w:rPr>
        <w:t>Abbreviation: SEM, standard error of the mean.</w:t>
      </w:r>
    </w:p>
    <w:p w14:paraId="24D28CB1" w14:textId="77777777" w:rsidR="00566081" w:rsidRDefault="00566081" w:rsidP="00566081"/>
    <w:p w14:paraId="3C6C34DF" w14:textId="77777777" w:rsidR="00566081" w:rsidRDefault="00566081" w:rsidP="00566081"/>
    <w:p w14:paraId="1E352F4C" w14:textId="77777777" w:rsidR="00566081" w:rsidRDefault="00566081" w:rsidP="00566081"/>
    <w:p w14:paraId="796439BE" w14:textId="77777777" w:rsidR="00566081" w:rsidRDefault="00566081" w:rsidP="00566081"/>
    <w:p w14:paraId="150824A3" w14:textId="77777777" w:rsidR="00566081" w:rsidRDefault="00566081" w:rsidP="00566081"/>
    <w:p w14:paraId="7472495E" w14:textId="77777777" w:rsidR="00566081" w:rsidRDefault="00566081" w:rsidP="00566081"/>
    <w:p w14:paraId="5F759847" w14:textId="77777777" w:rsidR="00566081" w:rsidRDefault="00566081" w:rsidP="00566081"/>
    <w:p w14:paraId="3D5FC2D2" w14:textId="77777777" w:rsidR="00566081" w:rsidRDefault="00566081" w:rsidP="00566081"/>
    <w:p w14:paraId="1DC1C2C4" w14:textId="77777777" w:rsidR="00566081" w:rsidRDefault="00566081" w:rsidP="00566081"/>
    <w:p w14:paraId="2D598FD4" w14:textId="77777777" w:rsidR="00566081" w:rsidRDefault="00566081" w:rsidP="00566081"/>
    <w:p w14:paraId="5FEF7B73" w14:textId="77777777" w:rsidR="00566081" w:rsidRDefault="00566081" w:rsidP="00566081"/>
    <w:p w14:paraId="015FD6E7" w14:textId="77777777" w:rsidR="00566081" w:rsidRDefault="00566081" w:rsidP="00566081"/>
    <w:p w14:paraId="54C41384" w14:textId="77777777" w:rsidR="00566081" w:rsidRDefault="00566081" w:rsidP="00566081"/>
    <w:p w14:paraId="012D8041" w14:textId="77777777" w:rsidR="00566081" w:rsidRDefault="00566081" w:rsidP="00566081"/>
    <w:p w14:paraId="499DFFA0" w14:textId="77777777" w:rsidR="00566081" w:rsidRDefault="00566081" w:rsidP="00566081"/>
    <w:p w14:paraId="4D6477F0" w14:textId="77777777" w:rsidR="00566081" w:rsidRDefault="00566081" w:rsidP="00566081"/>
    <w:p w14:paraId="225A1D30" w14:textId="77777777" w:rsidR="00566081" w:rsidRDefault="00566081" w:rsidP="00566081"/>
    <w:p w14:paraId="761E7C99" w14:textId="77777777" w:rsidR="00566081" w:rsidRDefault="00566081" w:rsidP="00566081"/>
    <w:p w14:paraId="0A9EE256" w14:textId="77777777" w:rsidR="00566081" w:rsidRDefault="00566081" w:rsidP="00566081"/>
    <w:p w14:paraId="0C5DAE53" w14:textId="77777777" w:rsidR="00566081" w:rsidRDefault="00566081" w:rsidP="00566081"/>
    <w:p w14:paraId="00F558A8" w14:textId="77777777" w:rsidR="00566081" w:rsidRDefault="00566081" w:rsidP="00566081"/>
    <w:p w14:paraId="5F56E8D7" w14:textId="77777777" w:rsidR="00566081" w:rsidRDefault="00566081" w:rsidP="00566081"/>
    <w:p w14:paraId="242F68B5" w14:textId="77777777" w:rsidR="00566081" w:rsidRPr="006B29E9" w:rsidRDefault="00566081" w:rsidP="005660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A6038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Supplemental</w:t>
      </w:r>
      <w:r w:rsidRPr="006B29E9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T</w:t>
      </w:r>
      <w:r w:rsidRPr="006B29E9">
        <w:rPr>
          <w:rFonts w:ascii="Times New Roman" w:hAnsi="Times New Roman" w:cs="Times New Roman"/>
          <w:b/>
          <w:bCs/>
          <w:sz w:val="20"/>
          <w:szCs w:val="20"/>
        </w:rPr>
        <w:t xml:space="preserve">able 3. </w:t>
      </w:r>
      <w:r w:rsidRPr="006B29E9">
        <w:rPr>
          <w:rFonts w:ascii="Times New Roman" w:hAnsi="Times New Roman" w:cs="Times New Roman"/>
          <w:sz w:val="20"/>
          <w:szCs w:val="20"/>
        </w:rPr>
        <w:t>Thirty six-month relative survival rates in stage III-IV UTUC at 18 Surveillance, Epidemiology, and End Results Program sites according to race, age group, and study periods from 2004 to 2015</w:t>
      </w:r>
    </w:p>
    <w:tbl>
      <w:tblPr>
        <w:tblW w:w="7253" w:type="dxa"/>
        <w:tblLook w:val="04A0" w:firstRow="1" w:lastRow="0" w:firstColumn="1" w:lastColumn="0" w:noHBand="0" w:noVBand="1"/>
      </w:tblPr>
      <w:tblGrid>
        <w:gridCol w:w="1956"/>
        <w:gridCol w:w="1863"/>
        <w:gridCol w:w="1717"/>
        <w:gridCol w:w="1717"/>
      </w:tblGrid>
      <w:tr w:rsidR="00566081" w:rsidRPr="006B29E9" w14:paraId="75A40E8A" w14:textId="77777777" w:rsidTr="003D266A">
        <w:trPr>
          <w:trHeight w:val="276"/>
        </w:trPr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0BC93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 group, years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E8E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Mean±SEM</w:t>
            </w:r>
            <w:proofErr w:type="spellEnd"/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(n)</w:t>
            </w:r>
          </w:p>
        </w:tc>
      </w:tr>
      <w:tr w:rsidR="00566081" w:rsidRPr="006B29E9" w14:paraId="5600053A" w14:textId="77777777" w:rsidTr="003D266A">
        <w:trPr>
          <w:trHeight w:val="276"/>
        </w:trPr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CEC5FC" w14:textId="77777777" w:rsidR="00566081" w:rsidRPr="006B29E9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2624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2BDD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Black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8FA1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</w:t>
            </w:r>
          </w:p>
        </w:tc>
      </w:tr>
      <w:tr w:rsidR="00566081" w:rsidRPr="006B29E9" w14:paraId="481C9ACC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577EE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2004-2007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6DAF2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A6EED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E3B0F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6B29E9" w14:paraId="5AD30767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6B509D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05BF9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34.6±1.5 (1009)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D51722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35.7±6.4 (56)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E52540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40.5±5.1 (96)</w:t>
            </w:r>
          </w:p>
        </w:tc>
      </w:tr>
      <w:tr w:rsidR="00566081" w:rsidRPr="006B29E9" w14:paraId="30D406F2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CFDDB2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78E95A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49.0±2.2 (522)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D0CEB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42.1±8.0 (38)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56A82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53.6±6.7 (57)</w:t>
            </w:r>
          </w:p>
        </w:tc>
      </w:tr>
      <w:tr w:rsidR="00566081" w:rsidRPr="006B29E9" w14:paraId="667B3BB2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B465C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70619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24.2±2.4 (328)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61BC47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16.7±10.8 (12)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80EFC5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36.8±10.3 (23)</w:t>
            </w:r>
          </w:p>
        </w:tc>
      </w:tr>
      <w:tr w:rsidR="00566081" w:rsidRPr="006B29E9" w14:paraId="72A667AF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AE016B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932F9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8.8±2.2 (159)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A550C7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33.3±10.2 (6)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89F5C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6.3±6.1 (16)</w:t>
            </w:r>
          </w:p>
        </w:tc>
      </w:tr>
      <w:tr w:rsidR="00566081" w:rsidRPr="006B29E9" w14:paraId="0A386639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878D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2008-2011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2A79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6B5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063E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6081" w:rsidRPr="006B29E9" w14:paraId="3A0DC34F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930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7DEB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44.2±1.4 (1183)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8527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38.8±6.4 (59)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E869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46.4±4.8 (117)</w:t>
            </w:r>
          </w:p>
        </w:tc>
      </w:tr>
      <w:tr w:rsidR="00566081" w:rsidRPr="006B29E9" w14:paraId="7A4A7CAE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A8C42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A2A8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55.3±2.0 (611)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E955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43.5±7.8 (41)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6E12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43.5±6.5 (</w:t>
            </w:r>
            <w:proofErr w:type="gramStart"/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61)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566081" w:rsidRPr="006B29E9" w14:paraId="1340A866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E1EBE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187E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39.6±2.6 (369)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7FD3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22.2±13.9 (9)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AAA0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55.8±7.9 (43)</w:t>
            </w:r>
          </w:p>
        </w:tc>
      </w:tr>
      <w:tr w:rsidR="00566081" w:rsidRPr="006B29E9" w14:paraId="5C0F512D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916AA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47C8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19.2±2.8 (204)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9D31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11.1±10.5 (9)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354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30.8±12.8 (13)</w:t>
            </w:r>
          </w:p>
        </w:tc>
      </w:tr>
      <w:tr w:rsidR="00566081" w:rsidRPr="006B29E9" w14:paraId="0C221BF3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AA0603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2012-2015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B572AF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D9C5C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447C4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6B29E9" w14:paraId="62FAD514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6E291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E8B60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58.2±1.6 (1676)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B5AC47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45.8±7.9 (95)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F07CC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53.0±5.2 (182)</w:t>
            </w:r>
          </w:p>
        </w:tc>
      </w:tr>
      <w:tr w:rsidR="00566081" w:rsidRPr="006B29E9" w14:paraId="04A8E656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CD5467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2BE217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66.4±2.1 (837)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8D4AB1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49.5±10.6 (62)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776D4C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60.0±7.0 (94)</w:t>
            </w:r>
          </w:p>
        </w:tc>
      </w:tr>
      <w:tr w:rsidR="00566081" w:rsidRPr="006B29E9" w14:paraId="150059A3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93008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484FD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56.5±2.8 (535)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EAED5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38.4±13.2 (21)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601D0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43.9±10.2 (58)</w:t>
            </w:r>
          </w:p>
        </w:tc>
      </w:tr>
      <w:tr w:rsidR="00566081" w:rsidRPr="006B29E9" w14:paraId="09401E76" w14:textId="77777777" w:rsidTr="003D266A">
        <w:trPr>
          <w:trHeight w:val="27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B8A38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72758A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39.3±3.9 (304)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3F7E3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40.0±14.6 (12)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19A79E" w14:textId="77777777" w:rsidR="00566081" w:rsidRPr="006B29E9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29E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48.7±10.7 (30)</w:t>
            </w:r>
          </w:p>
        </w:tc>
      </w:tr>
    </w:tbl>
    <w:p w14:paraId="7BDD41F8" w14:textId="77777777" w:rsidR="00566081" w:rsidRPr="006B29E9" w:rsidRDefault="00566081" w:rsidP="00566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*</w:t>
      </w:r>
      <w:r w:rsidRPr="006B29E9">
        <w:rPr>
          <w:rFonts w:ascii="Times New Roman" w:hAnsi="Times New Roman" w:cs="Times New Roman"/>
          <w:sz w:val="20"/>
          <w:szCs w:val="20"/>
        </w:rPr>
        <w:t xml:space="preserve"> p&lt;0.01 compared with the previous period.</w:t>
      </w:r>
    </w:p>
    <w:p w14:paraId="7238D4A1" w14:textId="77777777" w:rsidR="00566081" w:rsidRPr="006B29E9" w:rsidRDefault="00566081" w:rsidP="00566081">
      <w:pPr>
        <w:rPr>
          <w:rFonts w:ascii="Times New Roman" w:hAnsi="Times New Roman" w:cs="Times New Roman"/>
          <w:sz w:val="20"/>
          <w:szCs w:val="20"/>
        </w:rPr>
      </w:pPr>
      <w:r w:rsidRPr="006B29E9">
        <w:rPr>
          <w:rFonts w:ascii="Times New Roman" w:hAnsi="Times New Roman" w:cs="Times New Roman"/>
          <w:sz w:val="20"/>
          <w:szCs w:val="20"/>
        </w:rPr>
        <w:t>Abbreviation: SEM, standard error of the mean.</w:t>
      </w:r>
    </w:p>
    <w:p w14:paraId="09422957" w14:textId="77777777" w:rsidR="00566081" w:rsidRPr="006B29E9" w:rsidRDefault="00566081" w:rsidP="00566081">
      <w:pPr>
        <w:rPr>
          <w:sz w:val="20"/>
          <w:szCs w:val="20"/>
        </w:rPr>
      </w:pPr>
    </w:p>
    <w:p w14:paraId="4A38A407" w14:textId="77777777" w:rsidR="00566081" w:rsidRDefault="00566081" w:rsidP="00566081"/>
    <w:p w14:paraId="79F98DEF" w14:textId="77777777" w:rsidR="00566081" w:rsidRDefault="00566081" w:rsidP="00566081"/>
    <w:p w14:paraId="75C71184" w14:textId="77777777" w:rsidR="00566081" w:rsidRDefault="00566081" w:rsidP="00566081"/>
    <w:p w14:paraId="70F7F35B" w14:textId="77777777" w:rsidR="00566081" w:rsidRDefault="00566081" w:rsidP="00566081"/>
    <w:p w14:paraId="733FD461" w14:textId="77777777" w:rsidR="00566081" w:rsidRDefault="00566081" w:rsidP="00566081"/>
    <w:p w14:paraId="72C383D9" w14:textId="77777777" w:rsidR="00566081" w:rsidRDefault="00566081" w:rsidP="00566081"/>
    <w:p w14:paraId="51A60A5A" w14:textId="77777777" w:rsidR="00566081" w:rsidRDefault="00566081" w:rsidP="00566081"/>
    <w:p w14:paraId="69E7F589" w14:textId="77777777" w:rsidR="00566081" w:rsidRDefault="00566081" w:rsidP="00566081"/>
    <w:p w14:paraId="02C3769E" w14:textId="77777777" w:rsidR="00566081" w:rsidRDefault="00566081" w:rsidP="00566081"/>
    <w:p w14:paraId="1FAA49D1" w14:textId="77777777" w:rsidR="00566081" w:rsidRDefault="00566081" w:rsidP="00566081"/>
    <w:p w14:paraId="62DE962A" w14:textId="77777777" w:rsidR="00566081" w:rsidRDefault="00566081" w:rsidP="00566081"/>
    <w:p w14:paraId="1033C5CB" w14:textId="77777777" w:rsidR="00566081" w:rsidRDefault="00566081" w:rsidP="00566081"/>
    <w:p w14:paraId="2D37ABE1" w14:textId="77777777" w:rsidR="00566081" w:rsidRDefault="00566081" w:rsidP="00566081"/>
    <w:p w14:paraId="4BC993E1" w14:textId="77777777" w:rsidR="00566081" w:rsidRDefault="00566081" w:rsidP="00566081"/>
    <w:p w14:paraId="0F3B00F9" w14:textId="77777777" w:rsidR="00566081" w:rsidRDefault="00566081" w:rsidP="00566081"/>
    <w:p w14:paraId="65A108F3" w14:textId="77777777" w:rsidR="00566081" w:rsidRDefault="00566081" w:rsidP="00566081"/>
    <w:p w14:paraId="6DE150D4" w14:textId="77777777" w:rsidR="00566081" w:rsidRDefault="00566081" w:rsidP="00566081"/>
    <w:p w14:paraId="77E6CD33" w14:textId="77777777" w:rsidR="00566081" w:rsidRDefault="00566081" w:rsidP="00566081"/>
    <w:p w14:paraId="6C5B04DA" w14:textId="77777777" w:rsidR="00566081" w:rsidRDefault="00566081" w:rsidP="00566081"/>
    <w:p w14:paraId="7AD60B9D" w14:textId="77777777" w:rsidR="00566081" w:rsidRDefault="00566081" w:rsidP="00566081"/>
    <w:p w14:paraId="00887FF3" w14:textId="77777777" w:rsidR="00566081" w:rsidRDefault="00566081" w:rsidP="00566081"/>
    <w:p w14:paraId="0FA12EC6" w14:textId="77777777" w:rsidR="00566081" w:rsidRPr="00774383" w:rsidRDefault="00566081" w:rsidP="005660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A6038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Supplemental</w:t>
      </w:r>
      <w:r w:rsidRPr="00774383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T</w:t>
      </w:r>
      <w:r w:rsidRPr="00774383">
        <w:rPr>
          <w:rFonts w:ascii="Times New Roman" w:hAnsi="Times New Roman" w:cs="Times New Roman"/>
          <w:b/>
          <w:bCs/>
          <w:sz w:val="20"/>
          <w:szCs w:val="20"/>
        </w:rPr>
        <w:t xml:space="preserve">able 4. </w:t>
      </w:r>
      <w:r w:rsidRPr="00774383">
        <w:rPr>
          <w:rFonts w:ascii="Times New Roman" w:hAnsi="Times New Roman" w:cs="Times New Roman"/>
          <w:sz w:val="20"/>
          <w:szCs w:val="20"/>
        </w:rPr>
        <w:t>Thirty six-month relative survival rates in stage III-IV UTUC at 18 Surveillance, Epidemiology, and End Results Program sites according to SES, age group, and study periods from 2004 to 2015</w:t>
      </w:r>
    </w:p>
    <w:tbl>
      <w:tblPr>
        <w:tblW w:w="5492" w:type="dxa"/>
        <w:tblLook w:val="04A0" w:firstRow="1" w:lastRow="0" w:firstColumn="1" w:lastColumn="0" w:noHBand="0" w:noVBand="1"/>
      </w:tblPr>
      <w:tblGrid>
        <w:gridCol w:w="1796"/>
        <w:gridCol w:w="1897"/>
        <w:gridCol w:w="1799"/>
      </w:tblGrid>
      <w:tr w:rsidR="00566081" w:rsidRPr="00774383" w14:paraId="742B52E4" w14:textId="77777777" w:rsidTr="003D266A">
        <w:trPr>
          <w:trHeight w:val="276"/>
        </w:trPr>
        <w:tc>
          <w:tcPr>
            <w:tcW w:w="17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1CD3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 group, years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AA726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Mean±SEM</w:t>
            </w:r>
            <w:proofErr w:type="spellEnd"/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(n)</w:t>
            </w:r>
          </w:p>
        </w:tc>
      </w:tr>
      <w:tr w:rsidR="00566081" w:rsidRPr="00774383" w14:paraId="2ADBE269" w14:textId="77777777" w:rsidTr="003D266A">
        <w:trPr>
          <w:trHeight w:val="276"/>
        </w:trPr>
        <w:tc>
          <w:tcPr>
            <w:tcW w:w="17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7D8DC" w14:textId="77777777" w:rsidR="00566081" w:rsidRPr="00774383" w:rsidRDefault="00566081" w:rsidP="003D266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3647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Poor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312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Rich</w:t>
            </w:r>
          </w:p>
        </w:tc>
      </w:tr>
      <w:tr w:rsidR="00566081" w:rsidRPr="00774383" w14:paraId="4CDFD455" w14:textId="77777777" w:rsidTr="003D266A">
        <w:trPr>
          <w:trHeight w:val="276"/>
        </w:trPr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98FC4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2004-2007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5D1FD4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AE8C0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774383" w14:paraId="3835EC25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19EC4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48F89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34.1±1.7 (743)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533570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36.4±2.9 (418)</w:t>
            </w:r>
          </w:p>
        </w:tc>
      </w:tr>
      <w:tr w:rsidR="00566081" w:rsidRPr="00774383" w14:paraId="097F205A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B114D9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96E4C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49.3±2.6 (383)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892C8E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48.5±3.3 (234)</w:t>
            </w:r>
          </w:p>
        </w:tc>
      </w:tr>
      <w:tr w:rsidR="00566081" w:rsidRPr="00774383" w14:paraId="2492FF14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08CB39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9423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22.2±2.6 (255)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D2EA3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30.6±4.4 (108)</w:t>
            </w:r>
          </w:p>
        </w:tc>
      </w:tr>
      <w:tr w:rsidR="00566081" w:rsidRPr="00774383" w14:paraId="4BDC4017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507044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EFBDEA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7.6±2.6 (105)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59258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10.5±3.5 (76</w:t>
            </w: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66081" w:rsidRPr="00774383" w14:paraId="3842972D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9197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2008-2011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286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24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6081" w:rsidRPr="00774383" w14:paraId="1CBC7DB7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7415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88E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41.1±1.7 (882)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6466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49.3±2.3 (</w:t>
            </w:r>
            <w:proofErr w:type="gramStart"/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477)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proofErr w:type="gramEnd"/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566081" w:rsidRPr="00774383" w14:paraId="0C54113D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9519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BB9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50.6±2.3 (465)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887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59.4±3.1 (</w:t>
            </w:r>
            <w:proofErr w:type="gramStart"/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248)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proofErr w:type="gramEnd"/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566081" w:rsidRPr="00774383" w14:paraId="3E85720C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5FB7F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2AB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35.5±2.9 (280)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113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51.5±4.3 (</w:t>
            </w:r>
            <w:proofErr w:type="gramStart"/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140)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566081" w:rsidRPr="00774383" w14:paraId="0F847329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09C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15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20.6±3.5 (137)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595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18.0±4.1 (89)</w:t>
            </w:r>
          </w:p>
        </w:tc>
      </w:tr>
      <w:tr w:rsidR="00566081" w:rsidRPr="00774383" w14:paraId="30C62734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42B399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2012-2015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0EE45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F17FF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081" w:rsidRPr="00774383" w14:paraId="729DF26F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DAC9E3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FD4B2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56.7±1.9 (1213)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0F723A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57.7±2.5 (740)</w:t>
            </w:r>
          </w:p>
        </w:tc>
      </w:tr>
      <w:tr w:rsidR="00566081" w:rsidRPr="00774383" w14:paraId="3DFDA6A3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6A8496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≤73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D3681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64.5±2.6 (621)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09554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65.5±3.3 (372)</w:t>
            </w:r>
          </w:p>
        </w:tc>
      </w:tr>
      <w:tr w:rsidR="00566081" w:rsidRPr="00774383" w14:paraId="75BE72CE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E8877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74-82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6217C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55.3±3.3 (377)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6F6D3C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54.0±4.6 (237)</w:t>
            </w:r>
          </w:p>
        </w:tc>
      </w:tr>
      <w:tr w:rsidR="00566081" w:rsidRPr="00774383" w14:paraId="3C7EA85D" w14:textId="77777777" w:rsidTr="003D266A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474B23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≥83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1A52C3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38.1±4.5 (255)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5BC89" w14:textId="77777777" w:rsidR="00566081" w:rsidRPr="00774383" w:rsidRDefault="00566081" w:rsidP="003D266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438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42.8±6.1 (131)</w:t>
            </w:r>
          </w:p>
        </w:tc>
      </w:tr>
    </w:tbl>
    <w:p w14:paraId="620DD465" w14:textId="77777777" w:rsidR="00566081" w:rsidRPr="00774383" w:rsidRDefault="00566081" w:rsidP="00566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*</w:t>
      </w:r>
      <w:r w:rsidRPr="00774383">
        <w:rPr>
          <w:rFonts w:ascii="Times New Roman" w:hAnsi="Times New Roman" w:cs="Times New Roman"/>
          <w:sz w:val="20"/>
          <w:szCs w:val="20"/>
        </w:rPr>
        <w:t xml:space="preserve"> p&lt;0.01 compared with the previous period.</w:t>
      </w:r>
    </w:p>
    <w:p w14:paraId="479A1403" w14:textId="77777777" w:rsidR="00566081" w:rsidRPr="00774383" w:rsidRDefault="00566081" w:rsidP="00566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**</w:t>
      </w:r>
      <w:r w:rsidRPr="00774383">
        <w:rPr>
          <w:rFonts w:ascii="Times New Roman" w:hAnsi="Times New Roman" w:cs="Times New Roman"/>
          <w:sz w:val="20"/>
          <w:szCs w:val="20"/>
        </w:rPr>
        <w:t xml:space="preserve"> p&lt;0.05 compared with the previous period.</w:t>
      </w:r>
    </w:p>
    <w:p w14:paraId="7CFE9173" w14:textId="77777777" w:rsidR="00566081" w:rsidRPr="00774383" w:rsidRDefault="00566081" w:rsidP="00566081">
      <w:pPr>
        <w:rPr>
          <w:sz w:val="20"/>
          <w:szCs w:val="20"/>
        </w:rPr>
      </w:pPr>
      <w:r w:rsidRPr="00774383">
        <w:rPr>
          <w:rFonts w:ascii="Times New Roman" w:hAnsi="Times New Roman" w:cs="Times New Roman"/>
          <w:sz w:val="20"/>
          <w:szCs w:val="20"/>
        </w:rPr>
        <w:t>Abbreviation: SEM, standard error of the mean; SES, socioeconomic status.</w:t>
      </w:r>
    </w:p>
    <w:p w14:paraId="28803A04" w14:textId="5C62BFC7" w:rsidR="00566081" w:rsidRPr="00566081" w:rsidRDefault="00566081" w:rsidP="00732BFF">
      <w:pPr>
        <w:rPr>
          <w:rFonts w:ascii="Times New Roman" w:hAnsi="Times New Roman" w:cs="Times New Roman"/>
          <w:szCs w:val="21"/>
        </w:rPr>
      </w:pPr>
    </w:p>
    <w:p w14:paraId="667EB7D6" w14:textId="77777777" w:rsidR="00656BAD" w:rsidRPr="00732BFF" w:rsidRDefault="00656BAD"/>
    <w:sectPr w:rsidR="00656BAD" w:rsidRPr="00732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31AC" w14:textId="77777777" w:rsidR="005F2ECC" w:rsidRDefault="005F2ECC" w:rsidP="00732BFF">
      <w:r>
        <w:separator/>
      </w:r>
    </w:p>
  </w:endnote>
  <w:endnote w:type="continuationSeparator" w:id="0">
    <w:p w14:paraId="587A6BD7" w14:textId="77777777" w:rsidR="005F2ECC" w:rsidRDefault="005F2ECC" w:rsidP="0073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1706" w14:textId="77777777" w:rsidR="005F2ECC" w:rsidRDefault="005F2ECC" w:rsidP="00732BFF">
      <w:r>
        <w:separator/>
      </w:r>
    </w:p>
  </w:footnote>
  <w:footnote w:type="continuationSeparator" w:id="0">
    <w:p w14:paraId="5A002CF7" w14:textId="77777777" w:rsidR="005F2ECC" w:rsidRDefault="005F2ECC" w:rsidP="0073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6F"/>
    <w:rsid w:val="0052568F"/>
    <w:rsid w:val="00566081"/>
    <w:rsid w:val="005F2ECC"/>
    <w:rsid w:val="005F386F"/>
    <w:rsid w:val="00656BAD"/>
    <w:rsid w:val="00732BFF"/>
    <w:rsid w:val="009032D3"/>
    <w:rsid w:val="00982422"/>
    <w:rsid w:val="009D51DD"/>
    <w:rsid w:val="009D70FD"/>
    <w:rsid w:val="00A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B54F5"/>
  <w15:chartTrackingRefBased/>
  <w15:docId w15:val="{C6C439C5-30A0-4EA4-BE84-FAB2145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FF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732BFF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32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858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振</dc:creator>
  <cp:keywords/>
  <dc:description/>
  <cp:lastModifiedBy>SERRANO, ESTHER (ELS-BCL)</cp:lastModifiedBy>
  <cp:revision>6</cp:revision>
  <dcterms:created xsi:type="dcterms:W3CDTF">2020-05-07T14:32:00Z</dcterms:created>
  <dcterms:modified xsi:type="dcterms:W3CDTF">2021-10-22T08:45:00Z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2021-10-22T08:45:23Z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d5fd395b-0bc9-4f10-a0f1-7c7c1e8d27ec</vt:lpwstr>
  </property>
  <property fmtid="{D5CDD505-2E9C-101B-9397-08002B2CF9AE}" pid="8" name="MSIP_Label_549ac42a-3eb4-4074-b885-aea26bd6241e_ContentBits">
    <vt:lpwstr>0</vt:lpwstr>
  </property>
</Properties>
</file>