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05" w:rsidRPr="000934F3" w:rsidRDefault="001B4EC2" w:rsidP="001B4EC2">
      <w:pPr>
        <w:tabs>
          <w:tab w:val="left" w:pos="6810"/>
        </w:tabs>
        <w:jc w:val="center"/>
        <w:rPr>
          <w:b/>
        </w:rPr>
      </w:pPr>
      <w:proofErr w:type="gramStart"/>
      <w:r w:rsidRPr="000934F3">
        <w:rPr>
          <w:b/>
        </w:rPr>
        <w:t xml:space="preserve">SUPPLEMENTARY </w:t>
      </w:r>
      <w:r w:rsidR="00101396">
        <w:rPr>
          <w:b/>
        </w:rPr>
        <w:t xml:space="preserve"> TABLE</w:t>
      </w:r>
      <w:proofErr w:type="gramEnd"/>
      <w:r w:rsidRPr="000934F3">
        <w:rPr>
          <w:b/>
        </w:rPr>
        <w:t xml:space="preserve">  1</w:t>
      </w:r>
    </w:p>
    <w:tbl>
      <w:tblPr>
        <w:tblStyle w:val="Tablaconcuadrcul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2"/>
        <w:gridCol w:w="1782"/>
        <w:gridCol w:w="1782"/>
        <w:gridCol w:w="1782"/>
      </w:tblGrid>
      <w:tr w:rsidR="000934F3" w:rsidTr="000934F3">
        <w:trPr>
          <w:trHeight w:val="882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  <w:sz w:val="24"/>
                <w:szCs w:val="24"/>
              </w:rPr>
            </w:pPr>
            <w:r w:rsidRPr="00101396"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Gender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Route of infection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Immigrant status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HIV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IL28B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Geographical origin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Period of time</w:t>
            </w:r>
          </w:p>
        </w:tc>
      </w:tr>
      <w:tr w:rsidR="000934F3" w:rsidTr="000934F3">
        <w:trPr>
          <w:trHeight w:val="882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Age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73.241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50.608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2.047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0.153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8.206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0.004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0.931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0.628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27.944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58.458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</w:tr>
      <w:tr w:rsidR="000934F3" w:rsidTr="000934F3">
        <w:trPr>
          <w:trHeight w:val="833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Gender</w:t>
            </w:r>
          </w:p>
        </w:tc>
        <w:tc>
          <w:tcPr>
            <w:tcW w:w="1781" w:type="dxa"/>
            <w:tcBorders>
              <w:left w:val="nil"/>
              <w:bottom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102.395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0.051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0.821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16.983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11.524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0.003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11.257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0.047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1.800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0.407</w:t>
            </w:r>
          </w:p>
        </w:tc>
      </w:tr>
      <w:tr w:rsidR="000934F3" w:rsidTr="000934F3">
        <w:trPr>
          <w:trHeight w:val="882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Route of infection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left w:val="nil"/>
              <w:bottom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32-165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154.753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3.240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0.778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83.58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23.406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0.001</w:t>
            </w:r>
          </w:p>
        </w:tc>
      </w:tr>
      <w:tr w:rsidR="000934F3" w:rsidTr="000934F3">
        <w:trPr>
          <w:trHeight w:val="833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Immigrant status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left w:val="nil"/>
              <w:bottom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3.492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0.062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1.915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0.384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1,598.722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52.450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</w:tr>
      <w:tr w:rsidR="000934F3" w:rsidTr="000934F3">
        <w:trPr>
          <w:trHeight w:val="882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HIV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left w:val="nil"/>
              <w:bottom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0.460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0.795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10.003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0.075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1-294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0.524</w:t>
            </w:r>
          </w:p>
        </w:tc>
      </w:tr>
      <w:tr w:rsidR="000934F3" w:rsidTr="000934F3">
        <w:trPr>
          <w:trHeight w:val="833"/>
        </w:trPr>
        <w:tc>
          <w:tcPr>
            <w:tcW w:w="1781" w:type="dxa"/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IL28B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left w:val="nil"/>
              <w:bottom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14.753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0.141</w:t>
            </w:r>
          </w:p>
        </w:tc>
        <w:tc>
          <w:tcPr>
            <w:tcW w:w="1782" w:type="dxa"/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2.128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P: 0.712</w:t>
            </w:r>
          </w:p>
        </w:tc>
      </w:tr>
      <w:tr w:rsidR="000934F3" w:rsidTr="000934F3">
        <w:trPr>
          <w:trHeight w:val="931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  <w:rPr>
                <w:b/>
              </w:rPr>
            </w:pPr>
            <w:r w:rsidRPr="00101396">
              <w:rPr>
                <w:b/>
              </w:rPr>
              <w:t>Geographical origin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left w:val="nil"/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0934F3" w:rsidRPr="00101396" w:rsidRDefault="000934F3" w:rsidP="000934F3">
            <w:pPr>
              <w:jc w:val="center"/>
            </w:pPr>
            <w:r w:rsidRPr="00101396">
              <w:t>49.219</w:t>
            </w:r>
          </w:p>
          <w:p w:rsidR="000934F3" w:rsidRPr="00101396" w:rsidRDefault="000934F3" w:rsidP="000934F3">
            <w:pPr>
              <w:jc w:val="center"/>
            </w:pPr>
            <w:r w:rsidRPr="00101396">
              <w:t>P&lt;0.001</w:t>
            </w:r>
          </w:p>
        </w:tc>
      </w:tr>
    </w:tbl>
    <w:p w:rsidR="00D844E1" w:rsidRPr="00101396" w:rsidRDefault="001B4EC2" w:rsidP="000934F3">
      <w:pPr>
        <w:spacing w:line="240" w:lineRule="auto"/>
        <w:jc w:val="center"/>
        <w:rPr>
          <w:b/>
        </w:rPr>
      </w:pPr>
      <w:bookmarkStart w:id="0" w:name="_GoBack"/>
      <w:bookmarkEnd w:id="0"/>
      <w:r w:rsidRPr="00101396">
        <w:rPr>
          <w:b/>
        </w:rPr>
        <w:t>Contingency tables</w:t>
      </w:r>
    </w:p>
    <w:sectPr w:rsidR="00D844E1" w:rsidRPr="00101396" w:rsidSect="00D844E1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F9"/>
    <w:rsid w:val="00080A0F"/>
    <w:rsid w:val="000934F3"/>
    <w:rsid w:val="000E4C03"/>
    <w:rsid w:val="000F4FA3"/>
    <w:rsid w:val="00101396"/>
    <w:rsid w:val="001B4EC2"/>
    <w:rsid w:val="0027696B"/>
    <w:rsid w:val="00282A2E"/>
    <w:rsid w:val="002C63F9"/>
    <w:rsid w:val="003F6C2E"/>
    <w:rsid w:val="00445717"/>
    <w:rsid w:val="00455D21"/>
    <w:rsid w:val="004D2328"/>
    <w:rsid w:val="00610FE1"/>
    <w:rsid w:val="00856B05"/>
    <w:rsid w:val="00881EA4"/>
    <w:rsid w:val="008E61A1"/>
    <w:rsid w:val="00994672"/>
    <w:rsid w:val="00AD4056"/>
    <w:rsid w:val="00B74750"/>
    <w:rsid w:val="00BA42B9"/>
    <w:rsid w:val="00BB35E1"/>
    <w:rsid w:val="00CF7FF3"/>
    <w:rsid w:val="00D844E1"/>
    <w:rsid w:val="00DB5560"/>
    <w:rsid w:val="00DB78C8"/>
    <w:rsid w:val="00DC0817"/>
    <w:rsid w:val="00DE5331"/>
    <w:rsid w:val="00E16BD1"/>
    <w:rsid w:val="00E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5A53-17B0-498B-A895-B328C8AB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</dc:creator>
  <cp:lastModifiedBy>Arnau</cp:lastModifiedBy>
  <cp:revision>11</cp:revision>
  <dcterms:created xsi:type="dcterms:W3CDTF">2017-08-01T11:14:00Z</dcterms:created>
  <dcterms:modified xsi:type="dcterms:W3CDTF">2017-08-04T09:06:00Z</dcterms:modified>
</cp:coreProperties>
</file>