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6D" w:rsidRPr="00E9696D" w:rsidRDefault="00E9696D" w:rsidP="00E9696D">
      <w:pPr>
        <w:spacing w:after="0" w:line="480" w:lineRule="auto"/>
        <w:jc w:val="both"/>
        <w:outlineLvl w:val="0"/>
        <w:rPr>
          <w:rFonts w:ascii="Arial" w:eastAsia="Calibri" w:hAnsi="Arial" w:cs="Times New Roman"/>
          <w:b/>
          <w:sz w:val="32"/>
        </w:rPr>
      </w:pPr>
      <w:bookmarkStart w:id="0" w:name="_GoBack"/>
      <w:bookmarkEnd w:id="0"/>
      <w:r w:rsidRPr="00E9696D">
        <w:rPr>
          <w:rFonts w:ascii="Arial" w:eastAsia="Calibri" w:hAnsi="Arial" w:cs="Times New Roman"/>
          <w:b/>
          <w:sz w:val="32"/>
        </w:rPr>
        <w:t>ANEXO 1</w:t>
      </w:r>
    </w:p>
    <w:p w:rsidR="00E9696D" w:rsidRPr="00E9696D" w:rsidRDefault="00E9696D" w:rsidP="00E9696D">
      <w:pPr>
        <w:rPr>
          <w:rFonts w:ascii="Arial" w:eastAsia="Calibri" w:hAnsi="Arial" w:cs="Times New Roman"/>
          <w:sz w:val="24"/>
        </w:rPr>
      </w:pPr>
      <w:r w:rsidRPr="00E9696D">
        <w:rPr>
          <w:rFonts w:ascii="Arial" w:eastAsia="Calibri" w:hAnsi="Arial" w:cs="Times New Roman"/>
          <w:sz w:val="24"/>
        </w:rPr>
        <w:t xml:space="preserve">Composición del Comité Asesor (Tabla 1) y el Comité de Expertos (Tabla 2) del Proyecto. </w:t>
      </w:r>
    </w:p>
    <w:p w:rsidR="00E9696D" w:rsidRPr="00E9696D" w:rsidRDefault="00E9696D" w:rsidP="00E9696D">
      <w:pPr>
        <w:rPr>
          <w:rFonts w:ascii="Arial" w:eastAsia="Calibri" w:hAnsi="Arial" w:cs="Times New Roman"/>
          <w:sz w:val="24"/>
        </w:rPr>
      </w:pPr>
    </w:p>
    <w:tbl>
      <w:tblPr>
        <w:tblW w:w="9214" w:type="dxa"/>
        <w:tblBorders>
          <w:insideH w:val="single" w:sz="8" w:space="0" w:color="595959"/>
        </w:tblBorders>
        <w:tblLook w:val="00A0" w:firstRow="1" w:lastRow="0" w:firstColumn="1" w:lastColumn="0" w:noHBand="0" w:noVBand="0"/>
      </w:tblPr>
      <w:tblGrid>
        <w:gridCol w:w="737"/>
        <w:gridCol w:w="2331"/>
        <w:gridCol w:w="6146"/>
      </w:tblGrid>
      <w:tr w:rsidR="00E9696D" w:rsidRPr="00E9696D" w:rsidTr="00B62843">
        <w:trPr>
          <w:trHeight w:val="443"/>
        </w:trPr>
        <w:tc>
          <w:tcPr>
            <w:tcW w:w="737" w:type="dxa"/>
            <w:shd w:val="clear" w:color="auto" w:fill="F2F2F2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sz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</w:rPr>
              <w:t>Perfil</w:t>
            </w:r>
          </w:p>
        </w:tc>
        <w:tc>
          <w:tcPr>
            <w:tcW w:w="2331" w:type="dxa"/>
            <w:shd w:val="clear" w:color="auto" w:fill="F2F2F2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sz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</w:rPr>
              <w:t>Profesional</w:t>
            </w:r>
          </w:p>
        </w:tc>
        <w:tc>
          <w:tcPr>
            <w:tcW w:w="6146" w:type="dxa"/>
            <w:shd w:val="clear" w:color="auto" w:fill="F2F2F2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sz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</w:rPr>
              <w:t>Cargo/Institución</w:t>
            </w:r>
          </w:p>
        </w:tc>
      </w:tr>
      <w:tr w:rsidR="00E9696D" w:rsidRPr="00E9696D" w:rsidTr="00B62843">
        <w:trPr>
          <w:trHeight w:val="350"/>
        </w:trPr>
        <w:tc>
          <w:tcPr>
            <w:tcW w:w="737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N</w:t>
            </w:r>
          </w:p>
        </w:tc>
        <w:tc>
          <w:tcPr>
            <w:tcW w:w="2331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Pablo Martínez-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</w:rPr>
              <w:t>Lage</w:t>
            </w:r>
            <w:proofErr w:type="spellEnd"/>
          </w:p>
        </w:tc>
        <w:tc>
          <w:tcPr>
            <w:tcW w:w="6146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 xml:space="preserve">Director Científico Fundación CITA-Alzhéimer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</w:rPr>
              <w:t>Fundazioa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</w:rPr>
              <w:t xml:space="preserve"> (Donostia)</w:t>
            </w:r>
          </w:p>
        </w:tc>
      </w:tr>
      <w:tr w:rsidR="00E9696D" w:rsidRPr="00E9696D" w:rsidTr="00B62843">
        <w:trPr>
          <w:trHeight w:val="350"/>
        </w:trPr>
        <w:tc>
          <w:tcPr>
            <w:tcW w:w="737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P</w:t>
            </w:r>
          </w:p>
        </w:tc>
        <w:tc>
          <w:tcPr>
            <w:tcW w:w="2331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Manuel Martín Carrasco</w:t>
            </w:r>
          </w:p>
        </w:tc>
        <w:tc>
          <w:tcPr>
            <w:tcW w:w="6146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 xml:space="preserve">Clínica Psiquiátrica Padre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</w:rPr>
              <w:t>Menni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</w:rPr>
              <w:t xml:space="preserve"> (Pamplona)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Director del Instituto de Investigaciones Psiquiátricas (Bilbao)</w:t>
            </w:r>
          </w:p>
        </w:tc>
      </w:tr>
      <w:tr w:rsidR="00E9696D" w:rsidRPr="00E9696D" w:rsidTr="00B62843">
        <w:trPr>
          <w:trHeight w:val="350"/>
        </w:trPr>
        <w:tc>
          <w:tcPr>
            <w:tcW w:w="737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G</w:t>
            </w:r>
          </w:p>
        </w:tc>
        <w:tc>
          <w:tcPr>
            <w:tcW w:w="2331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Francesc Formiga Pérez</w:t>
            </w:r>
          </w:p>
        </w:tc>
        <w:tc>
          <w:tcPr>
            <w:tcW w:w="6146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 xml:space="preserve">Director del Programa de Geriatría, Hospital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</w:rPr>
              <w:t>Universitari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</w:rPr>
              <w:t xml:space="preserve"> de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</w:rPr>
              <w:t>Bellvitge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</w:rPr>
              <w:t xml:space="preserve"> (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</w:rPr>
              <w:t>L'Hospitalet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</w:rPr>
              <w:t xml:space="preserve"> de Llobregat)</w:t>
            </w:r>
          </w:p>
        </w:tc>
      </w:tr>
      <w:tr w:rsidR="00E9696D" w:rsidRPr="00E9696D" w:rsidTr="00B62843">
        <w:trPr>
          <w:trHeight w:val="350"/>
        </w:trPr>
        <w:tc>
          <w:tcPr>
            <w:tcW w:w="737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AP</w:t>
            </w:r>
          </w:p>
        </w:tc>
        <w:tc>
          <w:tcPr>
            <w:tcW w:w="2331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Enrique Arrieta Antón</w:t>
            </w:r>
          </w:p>
        </w:tc>
        <w:tc>
          <w:tcPr>
            <w:tcW w:w="6146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Centro de Salud de Segovia Rural (Segovia)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Miembro del Grupo de Trabajo de Neurología de SEMERGEN</w:t>
            </w:r>
          </w:p>
        </w:tc>
      </w:tr>
      <w:tr w:rsidR="00E9696D" w:rsidRPr="00E9696D" w:rsidTr="00B62843">
        <w:trPr>
          <w:trHeight w:val="350"/>
        </w:trPr>
        <w:tc>
          <w:tcPr>
            <w:tcW w:w="737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AFA</w:t>
            </w:r>
          </w:p>
        </w:tc>
        <w:tc>
          <w:tcPr>
            <w:tcW w:w="2331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Jesús Rodrigo Ramos</w:t>
            </w:r>
          </w:p>
        </w:tc>
        <w:tc>
          <w:tcPr>
            <w:tcW w:w="6146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</w:rPr>
            </w:pPr>
            <w:r w:rsidRPr="00E9696D">
              <w:rPr>
                <w:rFonts w:ascii="Arial" w:eastAsia="Calibri" w:hAnsi="Arial" w:cs="Times New Roman"/>
                <w:sz w:val="20"/>
              </w:rPr>
              <w:t>Director Ejecutivo de la Confederación Española de Asociaciones de Familiares de personas con Alzheimer y otras demencias-CEAFA (Pamplona)</w:t>
            </w:r>
          </w:p>
        </w:tc>
      </w:tr>
    </w:tbl>
    <w:p w:rsidR="00E9696D" w:rsidRPr="00E9696D" w:rsidRDefault="00E9696D" w:rsidP="00E9696D">
      <w:pPr>
        <w:rPr>
          <w:rFonts w:ascii="Arial" w:eastAsia="Calibri" w:hAnsi="Arial" w:cs="Times New Roman"/>
          <w:sz w:val="24"/>
        </w:rPr>
      </w:pPr>
    </w:p>
    <w:tbl>
      <w:tblPr>
        <w:tblW w:w="9209" w:type="dxa"/>
        <w:tblBorders>
          <w:insideH w:val="single" w:sz="8" w:space="0" w:color="595959"/>
        </w:tblBorders>
        <w:tblLook w:val="00A0" w:firstRow="1" w:lastRow="0" w:firstColumn="1" w:lastColumn="0" w:noHBand="0" w:noVBand="0"/>
      </w:tblPr>
      <w:tblGrid>
        <w:gridCol w:w="467"/>
        <w:gridCol w:w="717"/>
        <w:gridCol w:w="2410"/>
        <w:gridCol w:w="5615"/>
      </w:tblGrid>
      <w:tr w:rsidR="00E9696D" w:rsidRPr="00E9696D" w:rsidTr="00B62843">
        <w:trPr>
          <w:trHeight w:val="382"/>
          <w:tblHeader/>
        </w:trPr>
        <w:tc>
          <w:tcPr>
            <w:tcW w:w="467" w:type="dxa"/>
            <w:tcBorders>
              <w:top w:val="nil"/>
              <w:right w:val="single" w:sz="8" w:space="0" w:color="595959"/>
            </w:tcBorders>
            <w:shd w:val="clear" w:color="auto" w:fill="FFFFFF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shd w:val="clear" w:color="auto" w:fill="F2F2F2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Perfil</w:t>
            </w:r>
          </w:p>
        </w:tc>
        <w:tc>
          <w:tcPr>
            <w:tcW w:w="2410" w:type="dxa"/>
            <w:shd w:val="clear" w:color="auto" w:fill="F2F2F2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Profesional</w:t>
            </w:r>
          </w:p>
        </w:tc>
        <w:tc>
          <w:tcPr>
            <w:tcW w:w="5665" w:type="dxa"/>
            <w:shd w:val="clear" w:color="auto" w:fill="F2F2F2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Cargo/Institución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Andalucía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Cristóbal Carnero Pardo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Complejo Hospitalario Universitario de Granada (Granada) FIDYAN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Neurocenter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(Granada)</w:t>
            </w:r>
          </w:p>
        </w:tc>
      </w:tr>
      <w:tr w:rsidR="00E9696D" w:rsidRPr="00E9696D" w:rsidTr="00B62843">
        <w:trPr>
          <w:trHeight w:val="309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Ángel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Moríñigo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Domínguez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Departamento de Psiquiatría. Facultad de Medicina, Universidad de Sevilla (Sevilla)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José Manuel Marín Carmona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Presidente de la Sociedad Andaluza de Geriatría y Gerontología. Coordinador del Programa de Memoria y Demencias del Ayto. de Málaga (Málaga)</w:t>
            </w:r>
          </w:p>
        </w:tc>
      </w:tr>
      <w:tr w:rsidR="00E9696D" w:rsidRPr="00E9696D" w:rsidTr="00B62843">
        <w:trPr>
          <w:trHeight w:val="296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Juan Carlos Martí Canales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Unidad de Gestión Clínica de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Cadiar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(Granada). Miembro del Grupo de Trabajo de Neurología de SEMERGEN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María Dolores Almagro Cabrera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Presidenta de la Federación Granadina de Alzheimer (FEGRAFA) (Granada). Tesorera de la Confederación Andaluza de Alzheimer (CONFEAFA) (Sevilla). Vocal de la Confederación Española de Alzheimer (CEAFA) (Pamplona)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Aragón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Eugenia Marta Moreno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Coordinadora de la Consulta monográfica de Trastornos Cognitivos y Conductuales del Servicio de Neurología del Hospital Miguel Servet (Zaragoza)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Francisco Javier Olivera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Pueyo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Programa de Psicogeriatría - Medicina Psicosomática Hospital "San Jorge" (Huesca)</w:t>
            </w:r>
          </w:p>
        </w:tc>
      </w:tr>
      <w:tr w:rsidR="00E9696D" w:rsidRPr="00E9696D" w:rsidTr="00B62843">
        <w:trPr>
          <w:trHeight w:val="268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Rosa María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Cantabrana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Alútiz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Presidenta de CEAFA. Vicepresidenta de la Federación Aragonesa de Alzheimer. Presidenta de la Asociación de Familiares de EA (Zaragoza)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Asturias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Carmen Martínez Rodríguez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Hospital de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Cabueñes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(Gijón)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José Gutiérrez Rodríguez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Área de Gestión Clínica de Geriatría. Hospital Monte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Naranco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(Oviedo)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Laureano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Caicoya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Presidente Fundación Alzheimer Asturias. Secretario General Asociación Alzheimer Asturias (AFA-ASTURIAS) (Oviedo)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Baleares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Guillermo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Amer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Ferrer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Unidad de Neurología Cognitiva y Conducta.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 xml:space="preserve">Hospital </w:t>
            </w:r>
            <w:proofErr w:type="spellStart"/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Universitari</w:t>
            </w:r>
            <w:proofErr w:type="spellEnd"/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 xml:space="preserve"> Son </w:t>
            </w:r>
            <w:proofErr w:type="spellStart"/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Espases</w:t>
            </w:r>
            <w:proofErr w:type="spellEnd"/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 xml:space="preserve"> (Palma de Mallorca)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Alba Félez Viñas 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Hospital de Manacor (Manacor)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Victoria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Florit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Secretaria de la Federación de Asociaciones de familiares de enfermos con Alzheimer de las Islas Baleares (Mahón)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lastRenderedPageBreak/>
              <w:t>Canarias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José Antonio Rojo Aladro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Responsable de la Consulta Monográfica de Demencias. Hospital Universitario de Canarias (Tenerife)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Eugenio R. Chinea Cabello 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Hospital Universitario de Canarias (Tenerife)</w:t>
            </w:r>
          </w:p>
        </w:tc>
      </w:tr>
      <w:tr w:rsidR="00E9696D" w:rsidRPr="00E9696D" w:rsidTr="00B62843">
        <w:trPr>
          <w:trHeight w:val="815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Lorena Álvarez Piñera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Vocal de CEAFA. Presidenta de la Federación de Asociaciones de Familiares de Enfermos de Alzheimer de la Comunidad Autónoma de Canarias (Las Palmas de Gran Canaria)</w:t>
            </w:r>
          </w:p>
        </w:tc>
      </w:tr>
      <w:tr w:rsidR="00E9696D" w:rsidRPr="00E9696D" w:rsidTr="00B62843">
        <w:trPr>
          <w:trHeight w:val="533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Cantabria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Pascual Sánchez-Juan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Hospital Universitario Marqués de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Valdecilla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(Santander). IDIVAL. CIBERNED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Carlos Fernández-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Viadero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Hospital Universitario Marqués de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Valdecilla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(Santander)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Mónica Pérez Pardo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AFAC-Asociación de Familiares de Enfermos de Alzheimer de Cantabria (Santander)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Castilla y León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Miguel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Goñi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Imizcoz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Responsable del área de Demencias. Hospital Universitario de Burgos (Burgos)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Manuel A. Franco Martín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Jefe del Servicio de Psiquiatría y Salud Mental. Complejo Asistencial de Zamora (Zamora)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Pablo Gregorio Baz Rodríguez 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Coordinador del C.S. Ciudad Rodrigo (Salamanca),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Coordinador Grupo Trabajo Neurología SEMERGEN,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Vicepresidente SEMERGEN Castilla y León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Domingo Aceves Martín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Vicepresidente de CEAFA (Pamplona). Vicepresidente de la Federación de Familiares de EA de Castilla y León (Valladolid)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Castilla-La Mancha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Juan Pablo Cabello de la Rosa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Hospital General Universitario de Ciudad Real (Ciudad Real)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color w:val="385623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Pedro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Abizanda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Soler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Jefe de Servicio de Geriatría, Complejo Hospitalario Universitario de Albacete (Albacete). Jefe de Grupo CIBERFES (CIBER de Fragilidad y Envejecimiento Satisfactorio)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color w:val="385623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Antonio Alonso Verdugo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Centro de Salud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Tarancón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(Cuenca). Miembro del Grupo de Trabajo Nacional de Dolor y Salud Mental SEMERGEN, Vocal de Cuenca de SEMERGEN Castilla La Mancha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color w:val="385623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Aurora Ortiz López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Miembro de la Junta de Gobierno de CEAFA (Pamplona), Presidenta de la Federación de Asociaciones de Familiares de Personas con Alzheimer y Otras Demencias de Castilla La Mancha (FEDACAM) (Albacete)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Cataluña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Ramón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Reñé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Ramírez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Jefe de Sección de Neurología. Coordinador de la Unidad de Demencias Hospital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Universitari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de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Bellvitge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L'Hospitalet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de Llobregat)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Manel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Sánchez Pérez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Coordinador Unidad de Psiquiatría Geriátrica y Área Sociosanitaria. Hospital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Sagrat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Cor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.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Martorell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(Barcelona)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Isabel Fort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Almiñana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Jefe Clínico de la Unidad de Atención a la Demencia, Servicio de Geriatría y Curas Paliativas,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Serveis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Assistencials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(Badalona)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M Carmen Martínez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Altarriba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Secretaria General SEMERGEN Solidaria, Grupo de Trabajo de Neurología de SEMERGEN</w:t>
            </w:r>
          </w:p>
        </w:tc>
      </w:tr>
      <w:tr w:rsidR="00E9696D" w:rsidRPr="00E9696D" w:rsidTr="00B62843">
        <w:trPr>
          <w:trHeight w:val="547"/>
        </w:trPr>
        <w:tc>
          <w:tcPr>
            <w:tcW w:w="467" w:type="dxa"/>
            <w:vMerge/>
            <w:tcBorders>
              <w:bottom w:val="nil"/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tcBorders>
              <w:bottom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Josep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Gasulla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Algueró</w:t>
            </w:r>
            <w:proofErr w:type="spellEnd"/>
          </w:p>
        </w:tc>
        <w:tc>
          <w:tcPr>
            <w:tcW w:w="5665" w:type="dxa"/>
            <w:tcBorders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Secretario de la Confederación Española de Alzheimer CEAFA (Pamplona)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tcBorders>
              <w:top w:val="nil"/>
              <w:bottom w:val="nil"/>
              <w:right w:val="nil"/>
            </w:tcBorders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tcBorders>
              <w:top w:val="nil"/>
              <w:bottom w:val="nil"/>
              <w:right w:val="nil"/>
            </w:tcBorders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tcBorders>
              <w:top w:val="nil"/>
              <w:bottom w:val="nil"/>
              <w:right w:val="nil"/>
            </w:tcBorders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tcBorders>
              <w:top w:val="nil"/>
              <w:bottom w:val="nil"/>
              <w:right w:val="nil"/>
            </w:tcBorders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top w:val="nil"/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lastRenderedPageBreak/>
              <w:t>Comunidad Valenciana</w:t>
            </w:r>
          </w:p>
        </w:tc>
        <w:tc>
          <w:tcPr>
            <w:tcW w:w="667" w:type="dxa"/>
            <w:tcBorders>
              <w:top w:val="nil"/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tcBorders>
              <w:top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Antonio del Olmo Rodríguez</w:t>
            </w:r>
          </w:p>
        </w:tc>
        <w:tc>
          <w:tcPr>
            <w:tcW w:w="5665" w:type="dxa"/>
            <w:tcBorders>
              <w:top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Coordinador de la Unidad de diagnóstico de la Enfermedad de Alzheimer y otros trastornos cognitivos. Jefe de sección de Neurología. Hospital Universitario Dr.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Peset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(Valencia)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Francisco José Tarazona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Santabalbina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Hospital Universitario de La Ribera (Alcira)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Francisco Javier Sanz García 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Departamento de Salud de Alcoy. Centro de Salud de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Castalla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(Alicante). Coordinador Nacional Grupo de trabajo de Gestión Sanitaria de SEMERGEN. Vocal junta directiva SEMERGEN Comunidad Valenciana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Rosana Garrido Navarro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Directora de la Secretaría Técnica de la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Federació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Valenciana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d’Associacions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de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Familiars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de Persones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amb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Alzheimer (FEVAFA) (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Alaquás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)</w:t>
            </w:r>
          </w:p>
        </w:tc>
      </w:tr>
      <w:tr w:rsidR="00E9696D" w:rsidRPr="00E9696D" w:rsidTr="00B62843">
        <w:trPr>
          <w:trHeight w:val="601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Extremadura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Fernando Castellanos Pinedo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Hospital Virgen del Puerto (Plasencia)</w:t>
            </w:r>
          </w:p>
        </w:tc>
      </w:tr>
      <w:tr w:rsidR="00E9696D" w:rsidRPr="00E9696D" w:rsidTr="00B62843">
        <w:trPr>
          <w:trHeight w:val="42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Jacinto Espinosa García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Centro de Salud Villanueva de la Serena Norte (Badajoz)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Matilde Escobar Blázquez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Presidenta de la Federación de Asociaciones de Familiares de enfermos de Alzheimer de Extremadura (Mérida)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Galicia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Rosa Mª Rodríguez Fernández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Complexo Hospitalario Universitario de Ourense (Ourense)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Raimundo Mateos Álvarez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Responsable de la Unidad de Psicogeriatría,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Servicio de Psiquiatría. Complejo Universitario de Santiago de Compostela (Santiago de Compostela),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Presidente de la </w:t>
            </w:r>
            <w:r w:rsidRPr="00E9696D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International </w:t>
            </w:r>
            <w:proofErr w:type="spellStart"/>
            <w:r w:rsidRPr="00E9696D">
              <w:rPr>
                <w:rFonts w:ascii="Arial" w:eastAsia="Calibri" w:hAnsi="Arial" w:cs="Times New Roman"/>
                <w:i/>
                <w:sz w:val="20"/>
                <w:szCs w:val="20"/>
              </w:rPr>
              <w:t>Psychogeriatric</w:t>
            </w:r>
            <w:proofErr w:type="spellEnd"/>
            <w:r w:rsidRPr="00E9696D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696D">
              <w:rPr>
                <w:rFonts w:ascii="Arial" w:eastAsia="Calibri" w:hAnsi="Arial" w:cs="Times New Roman"/>
                <w:i/>
                <w:sz w:val="20"/>
                <w:szCs w:val="20"/>
              </w:rPr>
              <w:t>Association</w:t>
            </w:r>
            <w:proofErr w:type="spellEnd"/>
            <w:r w:rsidRPr="00E9696D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</w:t>
            </w: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(IPA)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Daniel Rey Aldana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Centro de Salud de A Estrada (Pontevedra),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XXI Santiago de Compostela (Santiago de Compostela), Presidente de SEMERGEN Galicia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Javier Hermida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Coordinador de la Oficina Técnica de la Federación Alzheimer Galicia-FAGAL (Santiago de Compostela)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La Rioja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Fernando Martín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Ciancas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Presidente de la Sociedad Riojana de Geriatría y Gerontología. Director Médico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Viamed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La Rioja (Lardero)</w:t>
            </w:r>
          </w:p>
        </w:tc>
      </w:tr>
      <w:tr w:rsidR="00E9696D" w:rsidRPr="00E9696D" w:rsidTr="00B62843">
        <w:trPr>
          <w:trHeight w:val="578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Anabella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Martínez Pérez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Asociación de Familiares de Enfermos de Alzheimer de La Rioja-AFA Rioja (Logroño)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C. Madrid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Javier Olazarán Rodríguez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Hospital General Universitario Gregorio Marañón (Madrid)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Luis Agüera Ortiz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Jefe de Sección del Servicio de Psiquiatría,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Hospital Universitario 12 de Octubre (Madrid)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Javier Gómez Pavón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Jefe del Servicio de Geriatría. Hospital Universitario de la Cruz Roja San José y Santa Adela (Madrid)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Araceli Garrido Barral 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 xml:space="preserve">Centro de Salud Barrio del Pilar (Madrid). </w:t>
            </w: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Grupo de Trabajo de Demencias de las SEMFYC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Rosa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Brescané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Bellver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Miembro de la Plataforma de Asociaciones de Pacientes Crónicos (Madrid). Tesorera de CEAFA (Pamplona)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R. de Murcia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Carmen Antúnez Almagro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Directora de la Unidad de Demencias. Hospital Clínico Universitario Virgen de la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Arrixaca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(Murcia)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Juan José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Gomariz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García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Coordinador nacional de SEMERGEN del grupo de trabajo de medicina basada en la evidencia,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Grupo de trabajo de Neurología de SEMERGEN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bottom w:val="nil"/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tcBorders>
              <w:bottom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Raquel López Rojo</w:t>
            </w:r>
          </w:p>
        </w:tc>
        <w:tc>
          <w:tcPr>
            <w:tcW w:w="5665" w:type="dxa"/>
            <w:tcBorders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AFAMUR (Asociación de Familiares de Enfermos de Alzheimer de la Región de Murcia) (Murcia)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tcBorders>
              <w:top w:val="nil"/>
              <w:bottom w:val="nil"/>
              <w:right w:val="nil"/>
            </w:tcBorders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color w:val="000000"/>
                <w:sz w:val="20"/>
                <w:szCs w:val="20"/>
              </w:rPr>
            </w:pP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tcBorders>
              <w:top w:val="nil"/>
              <w:bottom w:val="nil"/>
              <w:right w:val="nil"/>
            </w:tcBorders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color w:val="000000"/>
                <w:sz w:val="20"/>
                <w:szCs w:val="20"/>
              </w:rPr>
            </w:pP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top w:val="nil"/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lastRenderedPageBreak/>
              <w:t>C.F. Navarra</w:t>
            </w:r>
          </w:p>
        </w:tc>
        <w:tc>
          <w:tcPr>
            <w:tcW w:w="667" w:type="dxa"/>
            <w:tcBorders>
              <w:top w:val="nil"/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tcBorders>
              <w:top w:val="nil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M.ª Rosa Larumbe Ilundain</w:t>
            </w:r>
          </w:p>
        </w:tc>
        <w:tc>
          <w:tcPr>
            <w:tcW w:w="5665" w:type="dxa"/>
            <w:tcBorders>
              <w:top w:val="nil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Coordinadora Unidad de Deterioro Cognitivo y Demencia, Servicio de Neurología del Complejo Hospitalario de Navarra (Pamplona)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José Joaquín Roldán Larreta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Clínica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Psicogeriátrica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Josefina Arregui (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Alsasua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Inés Francés Román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Agencia Navarra de Autonomía y Desarrollo de las Personas (Pamplona)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AP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Félix Zubiri Sáenz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Especialista en Medicina Familiar y Comunitaria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Victoria Erice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Lacabe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Asociación de Familiares de enfermos de Alzheimer de Navarra, AFAN (Pamplona)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 w:val="restart"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b/>
                <w:sz w:val="20"/>
                <w:szCs w:val="20"/>
              </w:rPr>
              <w:t>País Vasco</w:t>
            </w:r>
          </w:p>
        </w:tc>
        <w:tc>
          <w:tcPr>
            <w:tcW w:w="667" w:type="dxa"/>
            <w:tcBorders>
              <w:left w:val="single" w:sz="8" w:space="0" w:color="595959"/>
            </w:tcBorders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Alazne Gabilondo López</w:t>
            </w:r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OSI Bidasoa (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Hondarribia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)</w:t>
            </w:r>
          </w:p>
        </w:tc>
      </w:tr>
      <w:tr w:rsidR="00E9696D" w:rsidRPr="00E9696D" w:rsidTr="00B62843">
        <w:trPr>
          <w:trHeight w:val="306"/>
        </w:trPr>
        <w:tc>
          <w:tcPr>
            <w:tcW w:w="467" w:type="dxa"/>
            <w:vMerge/>
            <w:tcBorders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color w:val="385623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G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Enrique Arriola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Manchola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Coordinador del Grupo de Demencias de la SEGG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Responsable Unidad de Memoria y Alzheimer</w:t>
            </w:r>
          </w:p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Hospital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Berminghan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- Fundación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Matia</w:t>
            </w:r>
            <w:proofErr w:type="spellEnd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 (Donostia)</w:t>
            </w:r>
          </w:p>
        </w:tc>
      </w:tr>
      <w:tr w:rsidR="00E9696D" w:rsidRPr="00E9696D" w:rsidTr="00B62843">
        <w:trPr>
          <w:trHeight w:val="382"/>
        </w:trPr>
        <w:tc>
          <w:tcPr>
            <w:tcW w:w="467" w:type="dxa"/>
            <w:vMerge/>
            <w:tcBorders>
              <w:bottom w:val="nil"/>
              <w:right w:val="single" w:sz="8" w:space="0" w:color="595959"/>
            </w:tcBorders>
            <w:shd w:val="clear" w:color="auto" w:fill="F2F2F2"/>
            <w:noWrap/>
            <w:textDirection w:val="btLr"/>
            <w:vAlign w:val="center"/>
          </w:tcPr>
          <w:p w:rsidR="00E9696D" w:rsidRPr="00E9696D" w:rsidRDefault="00E9696D" w:rsidP="00E9696D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Times New Roman"/>
                <w:b/>
                <w:color w:val="385623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8" w:space="0" w:color="595959"/>
            </w:tcBorders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AFA</w:t>
            </w:r>
          </w:p>
        </w:tc>
        <w:tc>
          <w:tcPr>
            <w:tcW w:w="2410" w:type="dxa"/>
            <w:noWrap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 xml:space="preserve">Marisa </w:t>
            </w:r>
            <w:proofErr w:type="spellStart"/>
            <w:r w:rsidRPr="00E9696D">
              <w:rPr>
                <w:rFonts w:ascii="Arial" w:eastAsia="Calibri" w:hAnsi="Arial" w:cs="Times New Roman"/>
                <w:sz w:val="20"/>
                <w:szCs w:val="20"/>
              </w:rPr>
              <w:t>Ortigosa</w:t>
            </w:r>
            <w:proofErr w:type="spellEnd"/>
          </w:p>
        </w:tc>
        <w:tc>
          <w:tcPr>
            <w:tcW w:w="5665" w:type="dxa"/>
            <w:vAlign w:val="center"/>
          </w:tcPr>
          <w:p w:rsidR="00E9696D" w:rsidRPr="00E9696D" w:rsidRDefault="00E9696D" w:rsidP="00E9696D">
            <w:pPr>
              <w:spacing w:after="0" w:line="240" w:lineRule="auto"/>
              <w:contextualSpacing/>
              <w:rPr>
                <w:rFonts w:ascii="Arial" w:eastAsia="Calibri" w:hAnsi="Arial" w:cs="Times New Roman"/>
                <w:sz w:val="20"/>
                <w:szCs w:val="20"/>
              </w:rPr>
            </w:pPr>
            <w:r w:rsidRPr="00E9696D">
              <w:rPr>
                <w:rFonts w:ascii="Arial" w:eastAsia="Calibri" w:hAnsi="Arial" w:cs="Times New Roman"/>
                <w:color w:val="000000"/>
                <w:sz w:val="20"/>
                <w:szCs w:val="20"/>
              </w:rPr>
              <w:t>Directora de la Asociación de Familiares y Amigos de Personas con Alzheimer y otras demencias de Gipuzkoa (AFAGI) (Donostia)</w:t>
            </w:r>
          </w:p>
        </w:tc>
      </w:tr>
    </w:tbl>
    <w:p w:rsidR="00E9696D" w:rsidRPr="00E9696D" w:rsidRDefault="00E9696D" w:rsidP="00E9696D">
      <w:pPr>
        <w:rPr>
          <w:rFonts w:ascii="Arial" w:eastAsia="Calibri" w:hAnsi="Arial" w:cs="Times New Roman"/>
          <w:sz w:val="24"/>
        </w:rPr>
      </w:pPr>
    </w:p>
    <w:p w:rsidR="001625EE" w:rsidRDefault="00E9696D" w:rsidP="00E9696D">
      <w:r w:rsidRPr="00E9696D">
        <w:rPr>
          <w:rFonts w:ascii="Arial" w:eastAsia="Calibri" w:hAnsi="Arial" w:cs="Times New Roman"/>
          <w:b/>
          <w:sz w:val="20"/>
        </w:rPr>
        <w:t>AFA:</w:t>
      </w:r>
      <w:r w:rsidRPr="00E9696D">
        <w:rPr>
          <w:rFonts w:ascii="Arial" w:eastAsia="Calibri" w:hAnsi="Arial" w:cs="Times New Roman"/>
          <w:sz w:val="20"/>
        </w:rPr>
        <w:t xml:space="preserve"> Representantes de Asociaciones de Familiares de personas con Alzheimer y otras demencias;</w:t>
      </w:r>
    </w:p>
    <w:sectPr w:rsidR="00162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6D"/>
    <w:rsid w:val="0001589C"/>
    <w:rsid w:val="001625EE"/>
    <w:rsid w:val="00907B4E"/>
    <w:rsid w:val="00E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148C2-B696-4978-A259-B6AC9582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2">
    <w:name w:val="Estilo2"/>
    <w:basedOn w:val="Tablanormal"/>
    <w:uiPriority w:val="99"/>
    <w:rsid w:val="00907B4E"/>
    <w:pPr>
      <w:spacing w:after="0" w:line="240" w:lineRule="auto"/>
    </w:pPr>
    <w:rPr>
      <w:color w:val="002060"/>
      <w:sz w:val="20"/>
    </w:rPr>
    <w:tblPr>
      <w:tblBorders>
        <w:top w:val="single" w:sz="18" w:space="0" w:color="002060"/>
        <w:left w:val="single" w:sz="18" w:space="0" w:color="002060"/>
        <w:bottom w:val="single" w:sz="18" w:space="0" w:color="002060"/>
        <w:right w:val="single" w:sz="18" w:space="0" w:color="002060"/>
        <w:insideH w:val="single" w:sz="18" w:space="0" w:color="002060"/>
        <w:insideV w:val="single" w:sz="18" w:space="0" w:color="002060"/>
      </w:tblBorders>
    </w:tblPr>
    <w:tcPr>
      <w:vAlign w:val="center"/>
    </w:tcPr>
    <w:tblStylePr w:type="firstRow">
      <w:pPr>
        <w:jc w:val="center"/>
      </w:pPr>
      <w:rPr>
        <w:b/>
        <w:color w:val="002060"/>
      </w:rPr>
      <w:tblPr/>
      <w:tcPr>
        <w:tc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cBorders>
        <w:shd w:val="clear" w:color="auto" w:fill="DEEAF6" w:themeFill="accent1" w:themeFillTint="33"/>
      </w:tcPr>
    </w:tblStylePr>
    <w:tblStylePr w:type="firstCol">
      <w:pPr>
        <w:jc w:val="left"/>
      </w:pPr>
      <w:rPr>
        <w:b/>
      </w:r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Vázquez</dc:creator>
  <cp:keywords/>
  <dc:description/>
  <cp:lastModifiedBy>Ana Vázquez</cp:lastModifiedBy>
  <cp:revision>1</cp:revision>
  <dcterms:created xsi:type="dcterms:W3CDTF">2017-07-26T09:08:00Z</dcterms:created>
  <dcterms:modified xsi:type="dcterms:W3CDTF">2017-07-26T09:09:00Z</dcterms:modified>
</cp:coreProperties>
</file>