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03E09" w14:textId="77777777" w:rsidR="00930BB8" w:rsidRDefault="00930BB8" w:rsidP="00930BB8">
      <w:pPr>
        <w:pStyle w:val="Caption"/>
        <w:keepNext/>
        <w:jc w:val="both"/>
        <w:rPr>
          <w:sz w:val="16"/>
          <w:szCs w:val="16"/>
        </w:rPr>
      </w:pPr>
      <w:r>
        <w:rPr>
          <w:sz w:val="16"/>
          <w:szCs w:val="16"/>
        </w:rPr>
        <w:t>Tabla suplementaria. Evidencia científica de la carga ácida de la dieta como determinante de complicaciones metabólicas</w:t>
      </w:r>
    </w:p>
    <w:tbl>
      <w:tblPr>
        <w:tblStyle w:val="TableGrid"/>
        <w:tblW w:w="0" w:type="auto"/>
        <w:tblLook w:val="04A0" w:firstRow="1" w:lastRow="0" w:firstColumn="1" w:lastColumn="0" w:noHBand="0" w:noVBand="1"/>
      </w:tblPr>
      <w:tblGrid>
        <w:gridCol w:w="1519"/>
        <w:gridCol w:w="1031"/>
        <w:gridCol w:w="3219"/>
        <w:gridCol w:w="4005"/>
        <w:gridCol w:w="3222"/>
      </w:tblGrid>
      <w:tr w:rsidR="00930BB8" w14:paraId="61003E0F" w14:textId="77777777" w:rsidTr="00930BB8">
        <w:tc>
          <w:tcPr>
            <w:tcW w:w="0" w:type="auto"/>
            <w:tcBorders>
              <w:top w:val="single" w:sz="4" w:space="0" w:color="auto"/>
              <w:left w:val="single" w:sz="4" w:space="0" w:color="auto"/>
              <w:bottom w:val="single" w:sz="4" w:space="0" w:color="auto"/>
              <w:right w:val="single" w:sz="4" w:space="0" w:color="auto"/>
            </w:tcBorders>
          </w:tcPr>
          <w:p w14:paraId="61003E0A"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0B" w14:textId="77777777" w:rsidR="00930BB8" w:rsidRDefault="00930BB8">
            <w:pPr>
              <w:jc w:val="both"/>
              <w:rPr>
                <w:sz w:val="16"/>
                <w:szCs w:val="16"/>
              </w:rPr>
            </w:pPr>
            <w:r>
              <w:rPr>
                <w:sz w:val="16"/>
                <w:szCs w:val="16"/>
              </w:rPr>
              <w:t>Autor, año</w:t>
            </w:r>
          </w:p>
        </w:tc>
        <w:tc>
          <w:tcPr>
            <w:tcW w:w="0" w:type="auto"/>
            <w:tcBorders>
              <w:top w:val="single" w:sz="4" w:space="0" w:color="auto"/>
              <w:left w:val="single" w:sz="4" w:space="0" w:color="auto"/>
              <w:bottom w:val="single" w:sz="4" w:space="0" w:color="auto"/>
              <w:right w:val="single" w:sz="4" w:space="0" w:color="auto"/>
            </w:tcBorders>
            <w:hideMark/>
          </w:tcPr>
          <w:p w14:paraId="61003E0C" w14:textId="77777777" w:rsidR="00930BB8" w:rsidRDefault="00930BB8">
            <w:pPr>
              <w:jc w:val="both"/>
              <w:rPr>
                <w:sz w:val="16"/>
                <w:szCs w:val="16"/>
              </w:rPr>
            </w:pPr>
            <w:r>
              <w:rPr>
                <w:sz w:val="16"/>
                <w:szCs w:val="16"/>
              </w:rPr>
              <w:t>Metodología</w:t>
            </w:r>
          </w:p>
        </w:tc>
        <w:tc>
          <w:tcPr>
            <w:tcW w:w="0" w:type="auto"/>
            <w:tcBorders>
              <w:top w:val="single" w:sz="4" w:space="0" w:color="auto"/>
              <w:left w:val="single" w:sz="4" w:space="0" w:color="auto"/>
              <w:bottom w:val="single" w:sz="4" w:space="0" w:color="auto"/>
              <w:right w:val="single" w:sz="4" w:space="0" w:color="auto"/>
            </w:tcBorders>
            <w:hideMark/>
          </w:tcPr>
          <w:p w14:paraId="61003E0D" w14:textId="77777777" w:rsidR="00930BB8" w:rsidRDefault="00930BB8">
            <w:pPr>
              <w:jc w:val="both"/>
              <w:rPr>
                <w:sz w:val="16"/>
                <w:szCs w:val="16"/>
              </w:rPr>
            </w:pPr>
            <w:r>
              <w:rPr>
                <w:sz w:val="16"/>
                <w:szCs w:val="16"/>
              </w:rPr>
              <w:t>Resultado</w:t>
            </w:r>
          </w:p>
        </w:tc>
        <w:tc>
          <w:tcPr>
            <w:tcW w:w="0" w:type="auto"/>
            <w:tcBorders>
              <w:top w:val="single" w:sz="4" w:space="0" w:color="auto"/>
              <w:left w:val="single" w:sz="4" w:space="0" w:color="auto"/>
              <w:bottom w:val="single" w:sz="4" w:space="0" w:color="auto"/>
              <w:right w:val="single" w:sz="4" w:space="0" w:color="auto"/>
            </w:tcBorders>
            <w:hideMark/>
          </w:tcPr>
          <w:p w14:paraId="61003E0E" w14:textId="77777777" w:rsidR="00930BB8" w:rsidRDefault="00930BB8">
            <w:pPr>
              <w:jc w:val="both"/>
              <w:rPr>
                <w:sz w:val="16"/>
                <w:szCs w:val="16"/>
              </w:rPr>
            </w:pPr>
            <w:r>
              <w:rPr>
                <w:sz w:val="16"/>
                <w:szCs w:val="16"/>
              </w:rPr>
              <w:t>Conclusión</w:t>
            </w:r>
          </w:p>
        </w:tc>
      </w:tr>
      <w:tr w:rsidR="00930BB8" w14:paraId="61003E18"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E10" w14:textId="77777777" w:rsidR="00930BB8" w:rsidRDefault="00930BB8">
            <w:pPr>
              <w:jc w:val="both"/>
              <w:rPr>
                <w:sz w:val="16"/>
                <w:szCs w:val="16"/>
              </w:rPr>
            </w:pPr>
            <w:proofErr w:type="spellStart"/>
            <w:r>
              <w:rPr>
                <w:sz w:val="16"/>
                <w:szCs w:val="16"/>
              </w:rPr>
              <w:t>Sarcopenia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003E11" w14:textId="77777777" w:rsidR="00930BB8" w:rsidRDefault="00930BB8">
            <w:pPr>
              <w:jc w:val="both"/>
              <w:rPr>
                <w:sz w:val="16"/>
                <w:szCs w:val="16"/>
              </w:rPr>
            </w:pPr>
            <w:proofErr w:type="spellStart"/>
            <w:r>
              <w:rPr>
                <w:sz w:val="16"/>
                <w:szCs w:val="16"/>
              </w:rPr>
              <w:t>Welch</w:t>
            </w:r>
            <w:proofErr w:type="spellEnd"/>
            <w:r>
              <w:rPr>
                <w:sz w:val="16"/>
                <w:szCs w:val="16"/>
              </w:rPr>
              <w:t xml:space="preserve"> AA et al. 2012. </w:t>
            </w:r>
            <w:r>
              <w:rPr>
                <w:sz w:val="16"/>
                <w:szCs w:val="16"/>
              </w:rPr>
              <w:fldChar w:fldCharType="begin"/>
            </w:r>
            <w:r>
              <w:rPr>
                <w:sz w:val="16"/>
                <w:szCs w:val="16"/>
              </w:rPr>
              <w:instrText xml:space="preserve"> ADDIN ZOTERO_ITEM CSL_CITATION {"citationID":"a3tj7vcc1","properties":{"formattedCitation":"[22]","plainCitation":"[22]","noteIndex":0},"citationItems":[{"id":860,"uris":["http://zotero.org/users/4867210/items/PIHNQW7B"],"uri":["http://zotero.org/users/4867210/items/PIHNQW7B"],"itemData":{"id":860,"type":"article-journal","title":"A higher alkaline dietary load is associated with greater indexes of skeletal muscle mass in women","container-title":"Osteoporosis international: a journal established as result of cooperation between the European Foundation for Osteoporosis and the National Osteoporosis Foundation of the USA","page":"1899-1908","volume":"24","issue":"6","source":"PubMed","abstract":"Conservation of muscle mass is important for fall and fracture prevention but further understanding of the causes of age-related muscle loss is required. This study found a more alkaline diet was positively associated with muscle mass in women suggesting a role for dietary acid-base load in muscle loss.\nINTRODUCTION: Conservation of skeletal muscle is important for preventing falls and fractures but age-related loss of muscle mass occurs even in healthy individuals. However, the mild metabolic acidosis associated with an acidogenic dietary acid-base load could influence loss of muscle mass.\nMETHODS: We investigated the association between fat-free mass (FFM), percentage FFM (FFM%) and fat-free mass index (FFMI, weight/height²), measured using dual-energy X-ray absorptiometry in 2,689 women aged 18-79 years from the TwinsUK Study, and dietary acid-base load. Body composition was calculated according to quartile of potential renal acid load and adjusted for age, physical activity, misreporting and smoking habit (FFM, FFMI also for fat mass) and additionally with percentage protein.\nRESULTS: Fat-free mass was positively associated with a more alkalinogenic dietary load (comparing quartile 1 vs 4: FFM 0.79 kg P &lt; 0.001, FFM% 1.06 % &lt;0.001, FFMI 0.24 kg/m² P = 0.002), and with the ratio of fruits and vegetables to potential acidogenic foods.\nCONCLUSIONS: We observed a small but significant positive association between a more alkaline diet and muscle mass indexes in healthy women that was independent of age, physical activity and protein intake equating to a scale of effect between a fifth and one half of the observed relationship with 10 years of age. Although protein is important for maintenance of muscle mass, eating fruits and vegetables that supply adequate amounts of potassium and magnesium are also relevant. The results suggest a potential role for diet in the prevention of muscle loss.","DOI":"10.1007/s00198-012-2203-7","ISSN":"1433-2965","note":"PMID: 23152092","journalAbbreviation":"Osteoporos Int","language":"eng","author":[{"family":"Welch","given":"A. A."},{"family":"MacGregor","given":"A. J."},{"family":"Skinner","given":"J."},{"family":"Spector","given":"T. D."},{"family":"Moayyeri","given":"A."},{"family":"Cassidy","given":"A."}],"issued":{"date-parts":[["2013",6]]}}}],"schema":"https://github.com/citation-style-language/schema/raw/master/csl-citation.json"} </w:instrText>
            </w:r>
            <w:r>
              <w:rPr>
                <w:sz w:val="16"/>
                <w:szCs w:val="16"/>
              </w:rPr>
              <w:fldChar w:fldCharType="separate"/>
            </w:r>
            <w:r>
              <w:rPr>
                <w:rFonts w:ascii="Calibri" w:hAnsi="Calibri" w:cs="Calibri"/>
                <w:sz w:val="16"/>
                <w:szCs w:val="16"/>
              </w:rPr>
              <w:t>[22]</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12" w14:textId="77777777" w:rsidR="00930BB8" w:rsidRDefault="00930BB8">
            <w:pPr>
              <w:jc w:val="both"/>
              <w:rPr>
                <w:sz w:val="16"/>
                <w:szCs w:val="16"/>
              </w:rPr>
            </w:pPr>
            <w:r>
              <w:rPr>
                <w:sz w:val="16"/>
                <w:szCs w:val="16"/>
              </w:rPr>
              <w:t>Estudio transversal.</w:t>
            </w:r>
          </w:p>
          <w:p w14:paraId="61003E13" w14:textId="77777777" w:rsidR="00930BB8" w:rsidRDefault="00930BB8">
            <w:pPr>
              <w:jc w:val="both"/>
              <w:rPr>
                <w:sz w:val="16"/>
                <w:szCs w:val="16"/>
              </w:rPr>
            </w:pPr>
            <w:r>
              <w:rPr>
                <w:sz w:val="16"/>
                <w:szCs w:val="16"/>
              </w:rPr>
              <w:t>Evaluación dietética (CFC de 131 alimentos) y de composición corporal (DXA).</w:t>
            </w:r>
          </w:p>
          <w:p w14:paraId="61003E14" w14:textId="77777777" w:rsidR="00930BB8" w:rsidRDefault="00930BB8">
            <w:pPr>
              <w:jc w:val="both"/>
              <w:rPr>
                <w:sz w:val="16"/>
                <w:szCs w:val="16"/>
              </w:rPr>
            </w:pPr>
            <w:r>
              <w:rPr>
                <w:sz w:val="16"/>
                <w:szCs w:val="16"/>
              </w:rPr>
              <w:t>Cálculo de PRAL.</w:t>
            </w:r>
          </w:p>
        </w:tc>
        <w:tc>
          <w:tcPr>
            <w:tcW w:w="0" w:type="auto"/>
            <w:tcBorders>
              <w:top w:val="single" w:sz="4" w:space="0" w:color="auto"/>
              <w:left w:val="single" w:sz="4" w:space="0" w:color="auto"/>
              <w:bottom w:val="single" w:sz="4" w:space="0" w:color="auto"/>
              <w:right w:val="single" w:sz="4" w:space="0" w:color="auto"/>
            </w:tcBorders>
            <w:hideMark/>
          </w:tcPr>
          <w:p w14:paraId="61003E15" w14:textId="77777777" w:rsidR="00930BB8" w:rsidRDefault="00930BB8">
            <w:pPr>
              <w:jc w:val="both"/>
              <w:rPr>
                <w:sz w:val="16"/>
                <w:szCs w:val="16"/>
              </w:rPr>
            </w:pPr>
            <w:r>
              <w:rPr>
                <w:sz w:val="16"/>
                <w:szCs w:val="16"/>
              </w:rPr>
              <w:t xml:space="preserve">Se incluyeron a 2 689 mujeres. </w:t>
            </w:r>
          </w:p>
          <w:p w14:paraId="61003E16" w14:textId="77777777" w:rsidR="00930BB8" w:rsidRDefault="00930BB8">
            <w:pPr>
              <w:jc w:val="both"/>
              <w:rPr>
                <w:sz w:val="16"/>
                <w:szCs w:val="16"/>
              </w:rPr>
            </w:pPr>
            <w:r>
              <w:rPr>
                <w:sz w:val="16"/>
                <w:szCs w:val="16"/>
              </w:rPr>
              <w:t>Mayor masa libre de grasa en kg y % de índice de masa libre de grasa en el grupo con menor PRAL (C1 vs C4) (ajustado a edad, actividad física, tabaquismo y consumo de proteínas).</w:t>
            </w:r>
          </w:p>
        </w:tc>
        <w:tc>
          <w:tcPr>
            <w:tcW w:w="0" w:type="auto"/>
            <w:tcBorders>
              <w:top w:val="single" w:sz="4" w:space="0" w:color="auto"/>
              <w:left w:val="single" w:sz="4" w:space="0" w:color="auto"/>
              <w:bottom w:val="single" w:sz="4" w:space="0" w:color="auto"/>
              <w:right w:val="single" w:sz="4" w:space="0" w:color="auto"/>
            </w:tcBorders>
            <w:hideMark/>
          </w:tcPr>
          <w:p w14:paraId="61003E17" w14:textId="77777777" w:rsidR="00930BB8" w:rsidRDefault="00930BB8">
            <w:pPr>
              <w:jc w:val="both"/>
              <w:rPr>
                <w:sz w:val="16"/>
                <w:szCs w:val="16"/>
              </w:rPr>
            </w:pPr>
            <w:r>
              <w:rPr>
                <w:sz w:val="16"/>
                <w:szCs w:val="16"/>
              </w:rPr>
              <w:t>Posible efecto de dieta con baja carga ácida (PRAL negativo) en la preservación de la masa muscular en mujeres.</w:t>
            </w:r>
          </w:p>
        </w:tc>
      </w:tr>
      <w:tr w:rsidR="00930BB8" w14:paraId="61003E21"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19"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1A" w14:textId="77777777" w:rsidR="00930BB8" w:rsidRDefault="00930BB8">
            <w:pPr>
              <w:jc w:val="both"/>
              <w:rPr>
                <w:sz w:val="16"/>
                <w:szCs w:val="16"/>
              </w:rPr>
            </w:pPr>
            <w:r>
              <w:rPr>
                <w:sz w:val="16"/>
                <w:szCs w:val="16"/>
              </w:rPr>
              <w:t xml:space="preserve">Chan R, et al. 2015. </w:t>
            </w:r>
            <w:r>
              <w:rPr>
                <w:sz w:val="16"/>
                <w:szCs w:val="16"/>
              </w:rPr>
              <w:fldChar w:fldCharType="begin"/>
            </w:r>
            <w:r>
              <w:rPr>
                <w:sz w:val="16"/>
                <w:szCs w:val="16"/>
              </w:rPr>
              <w:instrText xml:space="preserve"> ADDIN ZOTERO_ITEM CSL_CITATION {"citationID":"a1qvd8o1gd4","properties":{"formattedCitation":"[23]","plainCitation":"[23]","noteIndex":0},"citationItems":[{"id":862,"uris":["http://zotero.org/users/4867210/items/5I93ACCM"],"uri":["http://zotero.org/users/4867210/items/5I93ACCM"],"itemData":{"id":862,"type":"article-journal","title":"Association Between Estimated Net Endogenous Acid Production and Subsequent Decline in Muscle Mass Over Four Years in Ambulatory Older Chinese People in Hong Kong: A Prospective Cohort Study","container-title":"The Journals of Gerontology. Series A, Biological Sciences and Medical Sciences","page":"905-911","volume":"70","issue":"7","source":"PubMed","abstract":"BACKGROUND: Findings regarding dietary acid-base balance and muscle loss were mainly reported in Caucasian populations and seldom documented in Chinese population with different dietary habits. This prospective study examined such association in 3,122 Chinese community-dwelling older people aged 65 and over in Hong Kong.\nMETHODS: Baseline dietary intakes were assessed using a validated food frequency questionnaire. Estimated net endogenous acid production (NEAP) was calculated using Frassetto's method based on the diet's protein to potassium ratio. Nutrient intakes and estimated NEAP were energy-adjusted by residual method. Estimated NEAP was divided into sex-specific energy-adjusted quartiles for data analysis. Four-year change in appendicular skeletal muscle mass (ASM) from baseline was assessed using dual-energy X-ray absorptiometry. Analysis of covariance was used to investigate the association between quartiles of estimated NEAP and 4-year change in ASM with adjustments for potential covariates.\nRESULTS: Median estimated NEAP of the participants was 47.3 (IQR: 35.5, 61) mEq/d. Participants in the highest sex-specific quartile of energy-adjusted estimated NEAP lost significantly more ASM over 4-year than those in the lowest sex-specific quartile of energy-adjusted estimated NEAP in both crude and adjusted models (adjusted mean ± SE: 0.486±0.054 vs 0.384±0.055 kg, p(trend) = .026). Change in gait speed was not associated with the estimated NEAP.\nCONCLUSIONS: Our findings provide evidence of a slower decline in muscle mass in older adults with a lower dietary acid load. More prospective cohort studies in populations with different dietary habits and randomized controlled trials are warranted to examine the role of dietary acid-base balance in age-related decline in muscle loss.","DOI":"10.1093/gerona/glu215","ISSN":"1758-535X","note":"PMID: 25422383","shortTitle":"Association Between Estimated Net Endogenous Acid Production and Subsequent Decline in Muscle Mass Over Four Years in Ambulatory Older Chinese People in Hong Kong","journalAbbreviation":"J. Gerontol. A Biol. Sci. Med. Sci.","language":"eng","author":[{"family":"Chan","given":"Ruth"},{"family":"Leung","given":"Jason"},{"family":"Woo","given":"Jean"}],"issued":{"date-parts":[["2015",7]]}}}],"schema":"https://github.com/citation-style-language/schema/raw/master/csl-citation.json"} </w:instrText>
            </w:r>
            <w:r>
              <w:rPr>
                <w:sz w:val="16"/>
                <w:szCs w:val="16"/>
              </w:rPr>
              <w:fldChar w:fldCharType="separate"/>
            </w:r>
            <w:r>
              <w:rPr>
                <w:rFonts w:ascii="Calibri" w:hAnsi="Calibri" w:cs="Calibri"/>
                <w:sz w:val="16"/>
                <w:szCs w:val="16"/>
              </w:rPr>
              <w:t>[23]</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1B" w14:textId="77777777" w:rsidR="00930BB8" w:rsidRDefault="00930BB8">
            <w:pPr>
              <w:jc w:val="both"/>
              <w:rPr>
                <w:sz w:val="16"/>
                <w:szCs w:val="16"/>
              </w:rPr>
            </w:pPr>
            <w:r>
              <w:rPr>
                <w:sz w:val="16"/>
                <w:szCs w:val="16"/>
              </w:rPr>
              <w:t>Cohorte prospectiva.</w:t>
            </w:r>
          </w:p>
          <w:p w14:paraId="61003E1C" w14:textId="77777777" w:rsidR="00930BB8" w:rsidRDefault="00930BB8">
            <w:pPr>
              <w:jc w:val="both"/>
              <w:rPr>
                <w:sz w:val="16"/>
                <w:szCs w:val="16"/>
              </w:rPr>
            </w:pPr>
            <w:r>
              <w:rPr>
                <w:sz w:val="16"/>
                <w:szCs w:val="16"/>
              </w:rPr>
              <w:t xml:space="preserve">Evaluación dietética CFC </w:t>
            </w:r>
            <w:proofErr w:type="spellStart"/>
            <w:r>
              <w:rPr>
                <w:sz w:val="16"/>
                <w:szCs w:val="16"/>
              </w:rPr>
              <w:t>semi</w:t>
            </w:r>
            <w:proofErr w:type="spellEnd"/>
            <w:r>
              <w:rPr>
                <w:sz w:val="16"/>
                <w:szCs w:val="16"/>
              </w:rPr>
              <w:t xml:space="preserve">-cuantitativa) y de  composición corporal (DXA). Medición basal con seguimiento a 4 años. </w:t>
            </w:r>
          </w:p>
          <w:p w14:paraId="61003E1D"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1003E1E" w14:textId="77777777" w:rsidR="00930BB8" w:rsidRDefault="00930BB8">
            <w:pPr>
              <w:jc w:val="both"/>
              <w:rPr>
                <w:sz w:val="16"/>
                <w:szCs w:val="16"/>
              </w:rPr>
            </w:pPr>
            <w:r>
              <w:rPr>
                <w:sz w:val="16"/>
                <w:szCs w:val="16"/>
              </w:rPr>
              <w:t xml:space="preserve">3 122 pacientes fueron incluidos (49.7% hombres) </w:t>
            </w:r>
          </w:p>
          <w:p w14:paraId="61003E1F" w14:textId="77777777" w:rsidR="00930BB8" w:rsidRDefault="00930BB8">
            <w:pPr>
              <w:jc w:val="both"/>
              <w:rPr>
                <w:sz w:val="16"/>
                <w:szCs w:val="16"/>
              </w:rPr>
            </w:pPr>
            <w:r>
              <w:rPr>
                <w:sz w:val="16"/>
                <w:szCs w:val="16"/>
              </w:rPr>
              <w:t xml:space="preserve">Mayor pérdida de masa muscular apendicular esquelética (p=0.026) en grupo con mayor </w:t>
            </w:r>
            <w:proofErr w:type="spellStart"/>
            <w:r>
              <w:rPr>
                <w:sz w:val="16"/>
                <w:szCs w:val="16"/>
              </w:rPr>
              <w:t>NEAP</w:t>
            </w:r>
            <w:r>
              <w:rPr>
                <w:sz w:val="16"/>
                <w:szCs w:val="16"/>
                <w:vertAlign w:val="subscript"/>
              </w:rPr>
              <w:t>estimado</w:t>
            </w:r>
            <w:proofErr w:type="spellEnd"/>
            <w:r>
              <w:rPr>
                <w:sz w:val="16"/>
                <w:szCs w:val="16"/>
              </w:rPr>
              <w:t xml:space="preserve"> (C4 vs C1) (ajustado a edad, IMC, tabaquismo, alcoholismo, número de enfermedades crónicas).</w:t>
            </w:r>
          </w:p>
        </w:tc>
        <w:tc>
          <w:tcPr>
            <w:tcW w:w="0" w:type="auto"/>
            <w:tcBorders>
              <w:top w:val="single" w:sz="4" w:space="0" w:color="auto"/>
              <w:left w:val="single" w:sz="4" w:space="0" w:color="auto"/>
              <w:bottom w:val="single" w:sz="4" w:space="0" w:color="auto"/>
              <w:right w:val="single" w:sz="4" w:space="0" w:color="auto"/>
            </w:tcBorders>
            <w:hideMark/>
          </w:tcPr>
          <w:p w14:paraId="61003E20" w14:textId="77777777" w:rsidR="00930BB8" w:rsidRDefault="00930BB8">
            <w:pPr>
              <w:jc w:val="both"/>
              <w:rPr>
                <w:sz w:val="16"/>
                <w:szCs w:val="16"/>
              </w:rPr>
            </w:pPr>
            <w:r>
              <w:rPr>
                <w:sz w:val="16"/>
                <w:szCs w:val="16"/>
              </w:rPr>
              <w:t>Posible efecto de dieta con baja carga ácida (</w:t>
            </w:r>
            <w:proofErr w:type="spellStart"/>
            <w:r>
              <w:rPr>
                <w:sz w:val="16"/>
                <w:szCs w:val="16"/>
              </w:rPr>
              <w:t>NEAP</w:t>
            </w:r>
            <w:r>
              <w:rPr>
                <w:sz w:val="16"/>
                <w:szCs w:val="16"/>
                <w:vertAlign w:val="subscript"/>
              </w:rPr>
              <w:t>estimado</w:t>
            </w:r>
            <w:proofErr w:type="spellEnd"/>
            <w:r>
              <w:rPr>
                <w:sz w:val="16"/>
                <w:szCs w:val="16"/>
                <w:vertAlign w:val="subscript"/>
              </w:rPr>
              <w:t xml:space="preserve"> </w:t>
            </w:r>
            <w:r>
              <w:rPr>
                <w:sz w:val="16"/>
                <w:szCs w:val="16"/>
              </w:rPr>
              <w:t>negativo) en la prevención de la pérdida muscular en mujeres mayores.</w:t>
            </w:r>
          </w:p>
        </w:tc>
      </w:tr>
      <w:tr w:rsidR="00930BB8" w14:paraId="61003E2B"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22"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23" w14:textId="77777777" w:rsidR="00930BB8" w:rsidRDefault="00930BB8">
            <w:pPr>
              <w:jc w:val="both"/>
              <w:rPr>
                <w:sz w:val="16"/>
                <w:szCs w:val="16"/>
              </w:rPr>
            </w:pPr>
            <w:proofErr w:type="spellStart"/>
            <w:r>
              <w:rPr>
                <w:sz w:val="16"/>
                <w:szCs w:val="16"/>
              </w:rPr>
              <w:t>Faure</w:t>
            </w:r>
            <w:proofErr w:type="spellEnd"/>
            <w:r>
              <w:rPr>
                <w:sz w:val="16"/>
                <w:szCs w:val="16"/>
              </w:rPr>
              <w:t xml:space="preserve"> AM, et al. 2017</w:t>
            </w:r>
          </w:p>
          <w:p w14:paraId="61003E24"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a17fnohu21u","properties":{"formattedCitation":"[24]","plainCitation":"[24]","noteIndex":0},"citationItems":[{"id":864,"uris":["http://zotero.org/users/4867210/items/IRSYWADH"],"uri":["http://zotero.org/users/4867210/items/IRSYWADH"],"itemData":{"id":864,"type":"article-journal","title":"Gender-specific association between dietary acid load and total lean body mass and its dependency on protein intake in seniors","container-title":"Osteoporosis international: a journal established as result of cooperation between the European Foundation for Osteoporosis and the National Osteoporosis Foundation of the USA","page":"3451-3462","volume":"28","issue":"12","source":"PubMed","abstract":"Diet-related mild metabolic acidosis may play a role in the development of sarcopenia. We investigated the relationship between dietary acid load and total lean body mass in male and female seniors age ≥ 60 years. We found that a more alkaline diet was associated with a higher %TLM only among senior women.\nINTRODUCTION: The aim of this study was to determine if dietary acid load is associated with total lean body mass in male and female seniors age ≥ 60 years.\nMETHODS: We investigated 243 seniors (mean age 70.3 ± 6.3; 53% women) age ≥ 60 years who participated in the baseline assessment of a clinical trial on vitamin D treatment and rehabilitation after unilateral knee replacement due to severe knee osteoarthritis. The potential renal acid load (PRAL) was assessed based on individual nutrient intakes derived from a food frequency questionnaire. Body composition including percentage of total lean body mass (%TLM) was determined using dual-energy X-ray absorptiometry. Cross-sectional analyses were performed for men and women separately using multivariable regression models controlling for age, physical activity, smoking status, protein intake (g/kg BW per day), energy intake (kcal), and serum 25-hydroxyvitamin D concentration. We included a pre-defined subgroup analysis by protein intake (&lt; 1 g/kg BW day, &gt; 1 g/kg BW day) and by age group (&lt; 70 years, ≥ 70 years).\nRESULTS: Adjusted %TLM decreased significantly across PRAL quartiles only among women (Ptrend = 0.004). Moreover, in subgroup analysis, the negative association between the PRAL and %TLM was most pronounced among women with low protein intake (&lt; 1 g/kg BW per day) and age below 70 years (P = 0.002). Among men, there was no association between the PRAL and %TLM.\nCONCLUSION: The association between dietary acid load and %TLM seems to be gender-specific, with a negative impact on total lean mass only among senior women. Therefore, an alkaline diet may be beneficial for preserving total lean mass in senior women, especially in those with low protein intake.","DOI":"10.1007/s00198-017-4220-z","ISSN":"1433-2965","note":"PMID: 28971236","journalAbbreviation":"Osteoporos Int","language":"eng","author":[{"family":"Faure","given":"A. M."},{"family":"Fischer","given":"K."},{"family":"Dawson-Hughes","given":"B."},{"family":"Egli","given":"A."},{"family":"Bischoff-Ferrari","given":"H. A."}],"issued":{"date-parts":[["2017",12]]}}}],"schema":"https://github.com/citation-style-language/schema/raw/master/csl-citation.json"} </w:instrText>
            </w:r>
            <w:r>
              <w:rPr>
                <w:sz w:val="16"/>
                <w:szCs w:val="16"/>
              </w:rPr>
              <w:fldChar w:fldCharType="separate"/>
            </w:r>
            <w:r>
              <w:rPr>
                <w:rFonts w:ascii="Calibri" w:hAnsi="Calibri" w:cs="Calibri"/>
                <w:sz w:val="16"/>
                <w:szCs w:val="16"/>
              </w:rPr>
              <w:t>[24]</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25" w14:textId="77777777" w:rsidR="00930BB8" w:rsidRDefault="00930BB8">
            <w:pPr>
              <w:jc w:val="both"/>
              <w:rPr>
                <w:sz w:val="16"/>
                <w:szCs w:val="16"/>
              </w:rPr>
            </w:pPr>
            <w:r>
              <w:rPr>
                <w:sz w:val="16"/>
                <w:szCs w:val="16"/>
              </w:rPr>
              <w:t>Estudio transversal.</w:t>
            </w:r>
          </w:p>
          <w:p w14:paraId="61003E26" w14:textId="77777777" w:rsidR="00930BB8" w:rsidRDefault="00930BB8">
            <w:pPr>
              <w:jc w:val="both"/>
              <w:rPr>
                <w:sz w:val="16"/>
                <w:szCs w:val="16"/>
              </w:rPr>
            </w:pPr>
            <w:r>
              <w:rPr>
                <w:sz w:val="16"/>
                <w:szCs w:val="16"/>
              </w:rPr>
              <w:t>Evaluación dietética (CFC de 110 alimentos) y de composición corporal (DXA).</w:t>
            </w:r>
          </w:p>
          <w:p w14:paraId="61003E27" w14:textId="77777777" w:rsidR="00930BB8" w:rsidRDefault="00930BB8">
            <w:pPr>
              <w:jc w:val="both"/>
              <w:rPr>
                <w:sz w:val="16"/>
                <w:szCs w:val="16"/>
              </w:rPr>
            </w:pPr>
            <w:r>
              <w:rPr>
                <w:sz w:val="16"/>
                <w:szCs w:val="16"/>
              </w:rPr>
              <w:t xml:space="preserve">Cálculo de PRAL. </w:t>
            </w:r>
          </w:p>
        </w:tc>
        <w:tc>
          <w:tcPr>
            <w:tcW w:w="0" w:type="auto"/>
            <w:tcBorders>
              <w:top w:val="single" w:sz="4" w:space="0" w:color="auto"/>
              <w:left w:val="single" w:sz="4" w:space="0" w:color="auto"/>
              <w:bottom w:val="single" w:sz="4" w:space="0" w:color="auto"/>
              <w:right w:val="single" w:sz="4" w:space="0" w:color="auto"/>
            </w:tcBorders>
            <w:hideMark/>
          </w:tcPr>
          <w:p w14:paraId="61003E28" w14:textId="77777777" w:rsidR="00930BB8" w:rsidRDefault="00930BB8">
            <w:pPr>
              <w:jc w:val="both"/>
              <w:rPr>
                <w:sz w:val="16"/>
                <w:szCs w:val="16"/>
              </w:rPr>
            </w:pPr>
            <w:r>
              <w:rPr>
                <w:sz w:val="16"/>
                <w:szCs w:val="16"/>
              </w:rPr>
              <w:t>Se incluyeron 117 hombres y 130 mujeres mayores de 60 años.</w:t>
            </w:r>
          </w:p>
          <w:p w14:paraId="61003E29" w14:textId="77777777" w:rsidR="00930BB8" w:rsidRDefault="00930BB8">
            <w:pPr>
              <w:jc w:val="both"/>
              <w:rPr>
                <w:sz w:val="16"/>
                <w:szCs w:val="16"/>
              </w:rPr>
            </w:pPr>
            <w:r>
              <w:rPr>
                <w:sz w:val="16"/>
                <w:szCs w:val="16"/>
              </w:rPr>
              <w:t>Menor musculatura en mujeres menores de 70 años con mayor PRAL (C4 vs C1) pero no en hombres.</w:t>
            </w:r>
          </w:p>
        </w:tc>
        <w:tc>
          <w:tcPr>
            <w:tcW w:w="0" w:type="auto"/>
            <w:tcBorders>
              <w:top w:val="single" w:sz="4" w:space="0" w:color="auto"/>
              <w:left w:val="single" w:sz="4" w:space="0" w:color="auto"/>
              <w:bottom w:val="single" w:sz="4" w:space="0" w:color="auto"/>
              <w:right w:val="single" w:sz="4" w:space="0" w:color="auto"/>
            </w:tcBorders>
            <w:hideMark/>
          </w:tcPr>
          <w:p w14:paraId="61003E2A" w14:textId="77777777" w:rsidR="00930BB8" w:rsidRDefault="00930BB8">
            <w:pPr>
              <w:jc w:val="both"/>
              <w:rPr>
                <w:sz w:val="16"/>
                <w:szCs w:val="16"/>
              </w:rPr>
            </w:pPr>
            <w:r>
              <w:rPr>
                <w:sz w:val="16"/>
                <w:szCs w:val="16"/>
              </w:rPr>
              <w:t xml:space="preserve">La dieta con baja carga ácida (PRAL negativo) puede proveer beneficios en la preservación de la masa muscular en mujeres. </w:t>
            </w:r>
          </w:p>
        </w:tc>
      </w:tr>
      <w:tr w:rsidR="00930BB8" w14:paraId="61003E35"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2C"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2D" w14:textId="77777777" w:rsidR="00930BB8" w:rsidRDefault="00930BB8">
            <w:pPr>
              <w:jc w:val="both"/>
              <w:rPr>
                <w:sz w:val="16"/>
                <w:szCs w:val="16"/>
              </w:rPr>
            </w:pPr>
            <w:proofErr w:type="spellStart"/>
            <w:r>
              <w:rPr>
                <w:sz w:val="16"/>
                <w:szCs w:val="16"/>
              </w:rPr>
              <w:t>Kataya</w:t>
            </w:r>
            <w:proofErr w:type="spellEnd"/>
            <w:r>
              <w:rPr>
                <w:sz w:val="16"/>
                <w:szCs w:val="16"/>
              </w:rPr>
              <w:t xml:space="preserve"> Y, et al. 2017</w:t>
            </w:r>
          </w:p>
          <w:p w14:paraId="61003E2E"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1fgPN5PD","properties":{"formattedCitation":"[25]","plainCitation":"[25]","noteIndex":0},"citationItems":[{"id":873,"uris":["http://zotero.org/users/4867210/items/JYXCNIR9"],"uri":["http://zotero.org/users/4867210/items/JYXCNIR9"],"itemData":{"id":873,"type":"article-journal","title":"Higher dietary acid load is associated with a higher prevalence of frailty, particularly slowness/weakness and low physical activity, in elderly Japanese women","container-title":"European Journal of Nutrition","page":"1-12","source":"link.springer.com","abstract":"ObjectiveEpidemiologic evidence on the potential effects of dietary acid load on frailty is lacking. This cross-sectional study examined the association between dietary acid load and frailty.MethodsThis study was based on self-reported data obtained from 2176 Japanese women aged 65–94 years. Dietary acid load was characterized as potential renal acid load (PRAL) and net endogenous acid production (NEAP), based on information on nutrient intake, obtained from a validated brief diet history questionnaire. Frailty score (0–5) was defined as the sum of slowness/weakness (two points), exhaustion (one point), low physical activity (one point), and unintentional weight loss (one point). A score of ≥3 was classified as indicating frailty.ResultsThe prevalence of frailty was 17.9%. After adjustment for potential confounding factors, higher PRAL and NEAP were associated with a higher prevalence of frailty. Adjusted OR (95% CI) for frailty in the highest compared to the lowest quintiles was 1.59 (1.08, 2.34) for PRAL (P for trend = 0.048) and 1.42 (0.98, 2.06) for NEAP (P for trend = 0.03). PRAL and NEAP also showed positive associations with the prevalence of slowness/weakness and low physical activity (all P for trend ≤0.03). PRAL (but not NEAP) was positively associated with the prevalence of exhaustion (P for trend = 0.04). There was no association for unintentional weight loss.ConclusionsDietary acid load was positively associated with the prevalence of frailty, particularly slowness/weakness and low physical activity, in elderly Japanese women.","URL":"https://link.springer.com/article/10.1007/s00394-017-1449-4","DOI":"10.1007/s00394-017-1449-4","ISSN":"1436-6207, 1436-6215","journalAbbreviation":"Eur J Nutr","language":"en","author":[{"family":"Kataya","given":"Yuki"},{"family":"Murakami","given":"Kentaro"},{"family":"Kobayashi","given":"Satomi"},{"family":"Suga","given":"Hitomi"},{"family":"Sasaki","given":"Satoshi"},{"family":"Group","given":"The Three-generation Study of Women on Diets and Health Study"}],"issued":{"date-parts":[["2017",4,12]]},"accessed":{"date-parts":[["2018",4,3]]}}}],"schema":"https://github.com/citation-style-language/schema/raw/master/csl-citation.json"} </w:instrText>
            </w:r>
            <w:r>
              <w:rPr>
                <w:sz w:val="16"/>
                <w:szCs w:val="16"/>
              </w:rPr>
              <w:fldChar w:fldCharType="separate"/>
            </w:r>
            <w:r>
              <w:rPr>
                <w:rFonts w:ascii="Calibri" w:hAnsi="Calibri" w:cs="Calibri"/>
                <w:sz w:val="16"/>
                <w:szCs w:val="16"/>
              </w:rPr>
              <w:t>[25]</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2F" w14:textId="77777777" w:rsidR="00930BB8" w:rsidRDefault="00930BB8">
            <w:pPr>
              <w:jc w:val="both"/>
              <w:rPr>
                <w:sz w:val="16"/>
                <w:szCs w:val="16"/>
              </w:rPr>
            </w:pPr>
            <w:r>
              <w:rPr>
                <w:sz w:val="16"/>
                <w:szCs w:val="16"/>
              </w:rPr>
              <w:t>Estudio transversal.</w:t>
            </w:r>
          </w:p>
          <w:p w14:paraId="61003E30" w14:textId="77777777" w:rsidR="00930BB8" w:rsidRDefault="00930BB8">
            <w:pPr>
              <w:jc w:val="both"/>
              <w:rPr>
                <w:sz w:val="16"/>
                <w:szCs w:val="16"/>
              </w:rPr>
            </w:pPr>
            <w:r>
              <w:rPr>
                <w:sz w:val="16"/>
                <w:szCs w:val="16"/>
              </w:rPr>
              <w:t>Evaluación dietética (CFC de 58 alimentos) y de fragilidad (</w:t>
            </w:r>
            <w:proofErr w:type="spellStart"/>
            <w:r>
              <w:rPr>
                <w:sz w:val="16"/>
                <w:szCs w:val="16"/>
              </w:rPr>
              <w:t>autoinforme</w:t>
            </w:r>
            <w:proofErr w:type="spellEnd"/>
            <w:r>
              <w:rPr>
                <w:sz w:val="16"/>
                <w:szCs w:val="16"/>
              </w:rPr>
              <w:t xml:space="preserve"> de agotamiento y/o fatiga, lentitud en la velocidad de la marcha, pérdida de peso involuntaria y bajo nivel de actividad física).</w:t>
            </w:r>
          </w:p>
          <w:p w14:paraId="61003E31"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tc>
        <w:tc>
          <w:tcPr>
            <w:tcW w:w="0" w:type="auto"/>
            <w:tcBorders>
              <w:top w:val="single" w:sz="4" w:space="0" w:color="auto"/>
              <w:left w:val="single" w:sz="4" w:space="0" w:color="auto"/>
              <w:bottom w:val="single" w:sz="4" w:space="0" w:color="auto"/>
              <w:right w:val="single" w:sz="4" w:space="0" w:color="auto"/>
            </w:tcBorders>
            <w:hideMark/>
          </w:tcPr>
          <w:p w14:paraId="61003E32" w14:textId="77777777" w:rsidR="00930BB8" w:rsidRDefault="00930BB8">
            <w:pPr>
              <w:jc w:val="both"/>
              <w:rPr>
                <w:sz w:val="16"/>
                <w:szCs w:val="16"/>
              </w:rPr>
            </w:pPr>
            <w:r>
              <w:rPr>
                <w:sz w:val="16"/>
                <w:szCs w:val="16"/>
              </w:rPr>
              <w:t>Se incluyeron 2 176 mujeres de 65-94 años.</w:t>
            </w:r>
          </w:p>
          <w:p w14:paraId="61003E33" w14:textId="77777777" w:rsidR="00930BB8" w:rsidRDefault="00930BB8">
            <w:pPr>
              <w:jc w:val="both"/>
              <w:rPr>
                <w:sz w:val="16"/>
                <w:szCs w:val="16"/>
              </w:rPr>
            </w:pPr>
            <w:r>
              <w:rPr>
                <w:sz w:val="16"/>
                <w:szCs w:val="16"/>
              </w:rPr>
              <w:t xml:space="preserve">Mayor riesgo de fragilidad en pacientes con dietas altas en </w:t>
            </w:r>
            <w:proofErr w:type="spellStart"/>
            <w:r>
              <w:rPr>
                <w:sz w:val="16"/>
                <w:szCs w:val="16"/>
              </w:rPr>
              <w:t>NEAP</w:t>
            </w:r>
            <w:r>
              <w:rPr>
                <w:sz w:val="16"/>
                <w:szCs w:val="16"/>
                <w:vertAlign w:val="subscript"/>
              </w:rPr>
              <w:t>estimado</w:t>
            </w:r>
            <w:proofErr w:type="spellEnd"/>
            <w:r>
              <w:rPr>
                <w:sz w:val="16"/>
                <w:szCs w:val="16"/>
              </w:rPr>
              <w:t xml:space="preserve"> (Q5 vs Q1</w:t>
            </w:r>
            <w:proofErr w:type="gramStart"/>
            <w:r>
              <w:rPr>
                <w:sz w:val="16"/>
                <w:szCs w:val="16"/>
              </w:rPr>
              <w:t>)(</w:t>
            </w:r>
            <w:proofErr w:type="gramEnd"/>
            <w:r>
              <w:rPr>
                <w:sz w:val="16"/>
                <w:szCs w:val="16"/>
              </w:rPr>
              <w:t xml:space="preserve">OR 1.42, IC95% 0.98-2.06, p=0.03) y PRAL (OR 1.59, IC95% 1.08-2.34, p=0.048) (ajustado a edad, IMC, educación, tabaquismo, alcoholismo, uso de suplementos nutricionales, historial de enfermedades crónicas, entre otros). </w:t>
            </w:r>
          </w:p>
        </w:tc>
        <w:tc>
          <w:tcPr>
            <w:tcW w:w="0" w:type="auto"/>
            <w:tcBorders>
              <w:top w:val="single" w:sz="4" w:space="0" w:color="auto"/>
              <w:left w:val="single" w:sz="4" w:space="0" w:color="auto"/>
              <w:bottom w:val="single" w:sz="4" w:space="0" w:color="auto"/>
              <w:right w:val="single" w:sz="4" w:space="0" w:color="auto"/>
            </w:tcBorders>
            <w:hideMark/>
          </w:tcPr>
          <w:p w14:paraId="61003E34" w14:textId="77777777" w:rsidR="00930BB8" w:rsidRDefault="00930BB8">
            <w:pPr>
              <w:jc w:val="both"/>
              <w:rPr>
                <w:sz w:val="16"/>
                <w:szCs w:val="16"/>
              </w:rPr>
            </w:pPr>
            <w:r>
              <w:rPr>
                <w:sz w:val="16"/>
                <w:szCs w:val="16"/>
              </w:rPr>
              <w:t xml:space="preserve">Dietas con carga acida elevada (PRAL y </w:t>
            </w:r>
            <w:proofErr w:type="spellStart"/>
            <w:r>
              <w:rPr>
                <w:sz w:val="16"/>
                <w:szCs w:val="16"/>
              </w:rPr>
              <w:t>NEAP</w:t>
            </w:r>
            <w:r>
              <w:rPr>
                <w:sz w:val="16"/>
                <w:szCs w:val="16"/>
                <w:vertAlign w:val="subscript"/>
              </w:rPr>
              <w:t>estimado</w:t>
            </w:r>
            <w:proofErr w:type="spellEnd"/>
            <w:r>
              <w:rPr>
                <w:sz w:val="16"/>
                <w:szCs w:val="16"/>
              </w:rPr>
              <w:t xml:space="preserve"> elevados) se asocian a una mayor prevalencia de fragilidad, particularmente a </w:t>
            </w:r>
            <w:proofErr w:type="spellStart"/>
            <w:r>
              <w:rPr>
                <w:sz w:val="16"/>
                <w:szCs w:val="16"/>
              </w:rPr>
              <w:t>autoinforme</w:t>
            </w:r>
            <w:proofErr w:type="spellEnd"/>
            <w:r>
              <w:rPr>
                <w:sz w:val="16"/>
                <w:szCs w:val="16"/>
              </w:rPr>
              <w:t xml:space="preserve"> de agotamiento y/o fatiga y bajo nivel de actividad física en mujeres japonesas.</w:t>
            </w:r>
          </w:p>
        </w:tc>
      </w:tr>
      <w:tr w:rsidR="00930BB8" w14:paraId="61003E3F"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E36" w14:textId="77777777" w:rsidR="00930BB8" w:rsidRDefault="00930BB8">
            <w:pPr>
              <w:jc w:val="both"/>
              <w:rPr>
                <w:sz w:val="16"/>
                <w:szCs w:val="16"/>
              </w:rPr>
            </w:pPr>
            <w:r>
              <w:rPr>
                <w:sz w:val="16"/>
                <w:szCs w:val="16"/>
              </w:rPr>
              <w:t>Baja densidad mineral ósea/ Osteoporosis</w:t>
            </w:r>
          </w:p>
        </w:tc>
        <w:tc>
          <w:tcPr>
            <w:tcW w:w="0" w:type="auto"/>
            <w:tcBorders>
              <w:top w:val="single" w:sz="4" w:space="0" w:color="auto"/>
              <w:left w:val="single" w:sz="4" w:space="0" w:color="auto"/>
              <w:bottom w:val="single" w:sz="4" w:space="0" w:color="auto"/>
              <w:right w:val="single" w:sz="4" w:space="0" w:color="auto"/>
            </w:tcBorders>
            <w:hideMark/>
          </w:tcPr>
          <w:p w14:paraId="61003E37" w14:textId="77777777" w:rsidR="00930BB8" w:rsidRDefault="00930BB8">
            <w:pPr>
              <w:jc w:val="both"/>
              <w:rPr>
                <w:sz w:val="16"/>
                <w:szCs w:val="16"/>
              </w:rPr>
            </w:pPr>
            <w:proofErr w:type="spellStart"/>
            <w:r>
              <w:rPr>
                <w:sz w:val="16"/>
                <w:szCs w:val="16"/>
              </w:rPr>
              <w:t>Alexy</w:t>
            </w:r>
            <w:proofErr w:type="spellEnd"/>
            <w:r>
              <w:rPr>
                <w:sz w:val="16"/>
                <w:szCs w:val="16"/>
              </w:rPr>
              <w:t xml:space="preserve"> U, et al. 2005</w:t>
            </w:r>
          </w:p>
          <w:p w14:paraId="61003E38"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Cl8gNMs9","properties":{"formattedCitation":"[28]","plainCitation":"[28]","noteIndex":0},"citationItems":[{"id":880,"uris":["http://zotero.org/users/4867210/items/YWY2XXU9"],"uri":["http://zotero.org/users/4867210/items/YWY2XXU9"],"itemData":{"id":880,"type":"article-journal","title":"Long-term protein intake and dietary potential renal acid load are associated with bone modeling and remodeling at the proximal radius in healthy children","container-title":"The American Journal of Clinical Nutrition","page":"1107-1114","volume":"82","issue":"5","source":"PubMed","abstract":"BACKGROUND: Protein and alkalizing minerals are increasingly described as playing a major role in influencing bone status, not only in the elderly but also in children and adolescents.\nOBJECTIVE: We examined whether the long-term dietary protein intake and diet net acid load are associated with bone status in children.\nDESIGN: In a prospective study design in 229 healthy children and adolescents aged 6-18 y, long-term dietary intakes were calculated from 3-d weighed dietary records that were collected yearly over the 4-y period before a one-time bone analysis. Dietary acid load was characterized as potential renal acid load (PRAL) by using an algorithm including dietary protein, phosphorus, magnesium, and potassium. Proximal forearm bone variables were measured by peripheral quantitative computed tomography.\nRESULTS: After adjustment for age, sex, and energy intake and control for forearm muscularity, BMI, growth velocity, and pubertal development, we observed that long-term dietary protein intake was significantly positively associated with periosteal circumference (P &lt; 0.01), which reflected bone modeling, and with cortical area (P &lt; 0.001), bone mineral content (P &lt; 0.01), and polar strength strain index (P &lt; 0.0001), which reflected a combination of modeling and remodeling. Children with a higher dietary PRAL had significantly less cortical area (P &lt; 0.05) and bone mineral content (P &lt; 0.01). Long-term calcium intake had no significant effect on any bone variable.\nCONCLUSIONS: Long-term dietary protein intake appears to act anabolically on diaphyseal bone strength during growth, and this may be negated, at least partly, if dietary PRAL is high, ie, if the intake of alkalizing minerals is low.","DOI":"10.1093/ajcn/82.5.1107","ISSN":"0002-9165","note":"PMID: 16280446","journalAbbreviation":"Am. J. Clin. Nutr.","language":"eng","author":[{"family":"Alexy","given":"Ute"},{"family":"Remer","given":"Thomas"},{"family":"Manz","given":"Friedrich"},{"family":"Neu","given":"Christina M."},{"family":"Schoenau","given":"Eckhard"}],"issued":{"date-parts":[["2005",11]]}}}],"schema":"https://github.com/citation-style-language/schema/raw/master/csl-citation.json"} </w:instrText>
            </w:r>
            <w:r>
              <w:rPr>
                <w:sz w:val="16"/>
                <w:szCs w:val="16"/>
              </w:rPr>
              <w:fldChar w:fldCharType="separate"/>
            </w:r>
            <w:r>
              <w:rPr>
                <w:rFonts w:ascii="Calibri" w:hAnsi="Calibri" w:cs="Calibri"/>
                <w:sz w:val="16"/>
                <w:szCs w:val="16"/>
              </w:rPr>
              <w:t>[28]</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39" w14:textId="77777777" w:rsidR="00930BB8" w:rsidRDefault="00930BB8">
            <w:pPr>
              <w:jc w:val="both"/>
              <w:rPr>
                <w:sz w:val="16"/>
                <w:szCs w:val="16"/>
              </w:rPr>
            </w:pPr>
            <w:r>
              <w:rPr>
                <w:sz w:val="16"/>
                <w:szCs w:val="16"/>
              </w:rPr>
              <w:t>Cohorte prospectiva.</w:t>
            </w:r>
          </w:p>
          <w:p w14:paraId="61003E3A" w14:textId="77777777" w:rsidR="00930BB8" w:rsidRDefault="00930BB8">
            <w:pPr>
              <w:jc w:val="both"/>
              <w:rPr>
                <w:sz w:val="16"/>
                <w:szCs w:val="16"/>
              </w:rPr>
            </w:pPr>
            <w:r>
              <w:rPr>
                <w:sz w:val="16"/>
                <w:szCs w:val="16"/>
              </w:rPr>
              <w:t>Evaluación dietética (diario de 3 días, uno al año durante 4 años) y de hueso medida a través de tomografía computarizada cuantitativa periférica.</w:t>
            </w:r>
          </w:p>
          <w:p w14:paraId="61003E3B" w14:textId="77777777" w:rsidR="00930BB8" w:rsidRDefault="00930BB8">
            <w:pPr>
              <w:jc w:val="both"/>
              <w:rPr>
                <w:sz w:val="16"/>
                <w:szCs w:val="16"/>
              </w:rPr>
            </w:pPr>
            <w:r>
              <w:rPr>
                <w:sz w:val="16"/>
                <w:szCs w:val="16"/>
              </w:rPr>
              <w:t>Cálculo de PRAL.</w:t>
            </w:r>
          </w:p>
        </w:tc>
        <w:tc>
          <w:tcPr>
            <w:tcW w:w="0" w:type="auto"/>
            <w:tcBorders>
              <w:top w:val="single" w:sz="4" w:space="0" w:color="auto"/>
              <w:left w:val="single" w:sz="4" w:space="0" w:color="auto"/>
              <w:bottom w:val="single" w:sz="4" w:space="0" w:color="auto"/>
              <w:right w:val="single" w:sz="4" w:space="0" w:color="auto"/>
            </w:tcBorders>
            <w:hideMark/>
          </w:tcPr>
          <w:p w14:paraId="61003E3C" w14:textId="77777777" w:rsidR="00930BB8" w:rsidRDefault="00930BB8">
            <w:pPr>
              <w:jc w:val="both"/>
              <w:rPr>
                <w:sz w:val="16"/>
                <w:szCs w:val="16"/>
              </w:rPr>
            </w:pPr>
            <w:r>
              <w:rPr>
                <w:sz w:val="16"/>
                <w:szCs w:val="16"/>
              </w:rPr>
              <w:t>Se incluyeron 229 niños y adolescentes de 6-18 años.</w:t>
            </w:r>
          </w:p>
          <w:p w14:paraId="61003E3D" w14:textId="77777777" w:rsidR="00930BB8" w:rsidRDefault="00930BB8">
            <w:pPr>
              <w:jc w:val="both"/>
              <w:rPr>
                <w:sz w:val="16"/>
                <w:szCs w:val="16"/>
              </w:rPr>
            </w:pPr>
            <w:r>
              <w:rPr>
                <w:sz w:val="16"/>
                <w:szCs w:val="16"/>
              </w:rPr>
              <w:t>Tras cuatro años de seguimiento, se observó una menor área cortical (R</w:t>
            </w:r>
            <w:r>
              <w:rPr>
                <w:sz w:val="16"/>
                <w:szCs w:val="16"/>
                <w:vertAlign w:val="superscript"/>
              </w:rPr>
              <w:t>2</w:t>
            </w:r>
            <w:r>
              <w:rPr>
                <w:sz w:val="16"/>
                <w:szCs w:val="16"/>
              </w:rPr>
              <w:t>=0.03, p=0.0082) y contenido mineral óseo (R</w:t>
            </w:r>
            <w:r>
              <w:rPr>
                <w:sz w:val="16"/>
                <w:szCs w:val="16"/>
                <w:vertAlign w:val="superscript"/>
              </w:rPr>
              <w:t>2</w:t>
            </w:r>
            <w:r>
              <w:rPr>
                <w:sz w:val="16"/>
                <w:szCs w:val="16"/>
              </w:rPr>
              <w:t>=0.03, p=0.0058) en pacientes con dietas altas en PRAL (ajustado a edad, consumo energético y sexo).</w:t>
            </w:r>
          </w:p>
        </w:tc>
        <w:tc>
          <w:tcPr>
            <w:tcW w:w="0" w:type="auto"/>
            <w:tcBorders>
              <w:top w:val="single" w:sz="4" w:space="0" w:color="auto"/>
              <w:left w:val="single" w:sz="4" w:space="0" w:color="auto"/>
              <w:bottom w:val="single" w:sz="4" w:space="0" w:color="auto"/>
              <w:right w:val="single" w:sz="4" w:space="0" w:color="auto"/>
            </w:tcBorders>
            <w:hideMark/>
          </w:tcPr>
          <w:p w14:paraId="61003E3E" w14:textId="77777777" w:rsidR="00930BB8" w:rsidRDefault="00930BB8">
            <w:pPr>
              <w:jc w:val="both"/>
              <w:rPr>
                <w:sz w:val="16"/>
                <w:szCs w:val="16"/>
              </w:rPr>
            </w:pPr>
            <w:r>
              <w:rPr>
                <w:sz w:val="16"/>
                <w:szCs w:val="16"/>
              </w:rPr>
              <w:t>Dietas con carga ácida elevada (PRAL elevado) disminuyen la formación de huesos en niños y adolescentes.</w:t>
            </w:r>
          </w:p>
        </w:tc>
      </w:tr>
      <w:tr w:rsidR="00930BB8" w14:paraId="61003E49"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40"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61003E41" w14:textId="77777777" w:rsidR="00930BB8" w:rsidRDefault="00930BB8">
            <w:pPr>
              <w:jc w:val="both"/>
              <w:rPr>
                <w:sz w:val="16"/>
                <w:szCs w:val="16"/>
              </w:rPr>
            </w:pPr>
            <w:proofErr w:type="spellStart"/>
            <w:r>
              <w:rPr>
                <w:sz w:val="16"/>
                <w:szCs w:val="16"/>
              </w:rPr>
              <w:t>Remer</w:t>
            </w:r>
            <w:proofErr w:type="spellEnd"/>
            <w:r>
              <w:rPr>
                <w:sz w:val="16"/>
                <w:szCs w:val="16"/>
              </w:rPr>
              <w:t xml:space="preserve"> T, et al. 2011</w:t>
            </w:r>
          </w:p>
          <w:p w14:paraId="61003E42"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7Qdk96mb","properties":{"formattedCitation":"[29]","plainCitation":"[29]","noteIndex":0},"citationItems":[{"id":882,"uris":["http://zotero.org/users/4867210/items/FNGH2X4S"],"uri":["http://zotero.org/users/4867210/items/FNGH2X4S"],"itemData":{"id":882,"type":"article-journal","title":"Long-term high urinary potential renal acid load and low nitrogen excretion predict reduced diaphyseal bone mass and bone size in children","container-title":"The Journal of Clinical Endocrinology and Metabolism","page":"2861-2868","volume":"96","issue":"9","source":"PubMed","abstract":"BACKGROUND: Longitudinal diet assessment data in children suggest bone anabolic effects of protein intake and concurrent catabolic effects of dietary acid load. However, studies using valid biomarker measurements of corresponding dietary intakes are lacking.\nOBJECTIVE: The aim of the study was to examine whether the association of long-term dietary acid load and protein intake with children's bone status can be confirmed using approved urinary biomarkers and whether these diet influences may be independent of potential bone-anabolic sex steroids.\nMETHOD: Urinary nitrogen (uN), urinary net acid excretion (uNAE), and urinary potential renal acid load (uPRAL) were quantified in 789 24-h urine samples of 197 healthy children who had at least three urine collections during the 4 yr preceding proximal forearm bone analyses by peripheral quantitative computed tomography. uPRAL was determined by subtracting measured mineral cations (sodium + potassium + calcium + magnesium) from measured nonbicarbonate anions (chloride + phosphorus + sulfate). In a subsample of 167 children, dehydroepiandrosterone metabolites were quantified by gas chromatography-mass spectrometry. Multivariable regression models adjusted for age, sex, pubertal stage, forearm muscle area, forearm length, and urinary calcium were run with uN and/or uPRAL or uNAE as predictors.\nRESULTS: uN was positively associated with bone mineral content, cortical area, periosteal circumference, and strength strain index. uPRAL (but not uNAE) showed negative associations with bone mineral content and cortical area (P &lt; 0.05), both with and without adjustment for the dehydroepiandrosterone-derived sex steroid androstenediol.\nCONCLUSIONS: In line with dietary assessment findings, urinary biomarker analyses substantiate long-term positive effects of protein intake and concomitant negative effects of higher dietary acid load on bone status of children, independent of bone-anabolic sex steroid action.","DOI":"10.1210/jc.2011-1005","ISSN":"1945-7197","note":"PMID: 21715531","journalAbbreviation":"J. Clin. Endocrinol. Metab.","language":"eng","author":[{"family":"Remer","given":"Thomas"},{"family":"Manz","given":"Friedrich"},{"family":"Alexy","given":"Ute"},{"family":"Schoenau","given":"Eckhard"},{"family":"Wudy","given":"Stefan A."},{"family":"Shi","given":"Lijie"}],"issued":{"date-parts":[["2011",9]]}}}],"schema":"https://github.com/citation-style-language/schema/raw/master/csl-citation.json"} </w:instrText>
            </w:r>
            <w:r>
              <w:rPr>
                <w:sz w:val="16"/>
                <w:szCs w:val="16"/>
              </w:rPr>
              <w:fldChar w:fldCharType="separate"/>
            </w:r>
            <w:r>
              <w:rPr>
                <w:rFonts w:ascii="Calibri" w:hAnsi="Calibri" w:cs="Calibri"/>
                <w:sz w:val="16"/>
                <w:szCs w:val="16"/>
              </w:rPr>
              <w:t>[29]</w:t>
            </w:r>
            <w:r>
              <w:rPr>
                <w:sz w:val="16"/>
                <w:szCs w:val="16"/>
              </w:rPr>
              <w:fldChar w:fldCharType="end"/>
            </w:r>
          </w:p>
          <w:p w14:paraId="61003E43"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44" w14:textId="77777777" w:rsidR="00930BB8" w:rsidRDefault="00930BB8">
            <w:pPr>
              <w:jc w:val="both"/>
              <w:rPr>
                <w:sz w:val="16"/>
                <w:szCs w:val="16"/>
              </w:rPr>
            </w:pPr>
            <w:r>
              <w:rPr>
                <w:sz w:val="16"/>
                <w:szCs w:val="16"/>
              </w:rPr>
              <w:t>Cohorte prospectiva.</w:t>
            </w:r>
          </w:p>
          <w:p w14:paraId="61003E45" w14:textId="77777777" w:rsidR="00930BB8" w:rsidRDefault="00930BB8">
            <w:pPr>
              <w:jc w:val="both"/>
              <w:rPr>
                <w:sz w:val="16"/>
                <w:szCs w:val="16"/>
              </w:rPr>
            </w:pPr>
            <w:r>
              <w:rPr>
                <w:sz w:val="16"/>
                <w:szCs w:val="16"/>
              </w:rPr>
              <w:t xml:space="preserve">Recolección de orina de 24 </w:t>
            </w:r>
            <w:proofErr w:type="spellStart"/>
            <w:r>
              <w:rPr>
                <w:sz w:val="16"/>
                <w:szCs w:val="16"/>
              </w:rPr>
              <w:t>hrs</w:t>
            </w:r>
            <w:proofErr w:type="spellEnd"/>
            <w:r>
              <w:rPr>
                <w:sz w:val="16"/>
                <w:szCs w:val="16"/>
              </w:rPr>
              <w:t xml:space="preserve"> para cuantificación de </w:t>
            </w:r>
            <w:proofErr w:type="spellStart"/>
            <w:r>
              <w:rPr>
                <w:sz w:val="16"/>
                <w:szCs w:val="16"/>
              </w:rPr>
              <w:t>NEAP</w:t>
            </w:r>
            <w:r>
              <w:rPr>
                <w:sz w:val="16"/>
                <w:szCs w:val="16"/>
                <w:vertAlign w:val="subscript"/>
              </w:rPr>
              <w:t>directo</w:t>
            </w:r>
            <w:proofErr w:type="spellEnd"/>
            <w:r>
              <w:rPr>
                <w:sz w:val="16"/>
                <w:szCs w:val="16"/>
              </w:rPr>
              <w:t xml:space="preserve"> y </w:t>
            </w:r>
            <w:proofErr w:type="spellStart"/>
            <w:r>
              <w:rPr>
                <w:sz w:val="16"/>
                <w:szCs w:val="16"/>
              </w:rPr>
              <w:t>PRAL</w:t>
            </w:r>
            <w:r>
              <w:rPr>
                <w:sz w:val="16"/>
                <w:szCs w:val="16"/>
                <w:vertAlign w:val="subscript"/>
              </w:rPr>
              <w:t>urinario</w:t>
            </w:r>
            <w:proofErr w:type="spellEnd"/>
            <w:r>
              <w:rPr>
                <w:sz w:val="16"/>
                <w:szCs w:val="16"/>
              </w:rPr>
              <w:t>. Evaluación de hueso medido por tomografía computarizada cuantitativa periférica.</w:t>
            </w:r>
          </w:p>
        </w:tc>
        <w:tc>
          <w:tcPr>
            <w:tcW w:w="0" w:type="auto"/>
            <w:tcBorders>
              <w:top w:val="single" w:sz="4" w:space="0" w:color="auto"/>
              <w:left w:val="single" w:sz="4" w:space="0" w:color="auto"/>
              <w:bottom w:val="single" w:sz="4" w:space="0" w:color="auto"/>
              <w:right w:val="single" w:sz="4" w:space="0" w:color="auto"/>
            </w:tcBorders>
            <w:hideMark/>
          </w:tcPr>
          <w:p w14:paraId="61003E46" w14:textId="77777777" w:rsidR="00930BB8" w:rsidRDefault="00930BB8">
            <w:pPr>
              <w:jc w:val="both"/>
              <w:rPr>
                <w:sz w:val="16"/>
                <w:szCs w:val="16"/>
              </w:rPr>
            </w:pPr>
            <w:r>
              <w:rPr>
                <w:sz w:val="16"/>
                <w:szCs w:val="16"/>
              </w:rPr>
              <w:t>Se incluyeron 197 niños y 98 adolescentes.</w:t>
            </w:r>
          </w:p>
          <w:p w14:paraId="61003E47" w14:textId="77777777" w:rsidR="00930BB8" w:rsidRDefault="00930BB8">
            <w:pPr>
              <w:jc w:val="both"/>
              <w:rPr>
                <w:sz w:val="16"/>
                <w:szCs w:val="16"/>
              </w:rPr>
            </w:pPr>
            <w:r>
              <w:rPr>
                <w:sz w:val="16"/>
                <w:szCs w:val="16"/>
              </w:rPr>
              <w:t xml:space="preserve">Relación inversa entre </w:t>
            </w:r>
            <w:proofErr w:type="spellStart"/>
            <w:r>
              <w:rPr>
                <w:sz w:val="16"/>
                <w:szCs w:val="16"/>
              </w:rPr>
              <w:t>PRAL</w:t>
            </w:r>
            <w:r>
              <w:rPr>
                <w:sz w:val="16"/>
                <w:szCs w:val="16"/>
                <w:vertAlign w:val="subscript"/>
              </w:rPr>
              <w:t>urinario</w:t>
            </w:r>
            <w:proofErr w:type="spellEnd"/>
            <w:r>
              <w:rPr>
                <w:sz w:val="16"/>
                <w:szCs w:val="16"/>
                <w:vertAlign w:val="subscript"/>
              </w:rPr>
              <w:t xml:space="preserve"> </w:t>
            </w:r>
            <w:r>
              <w:rPr>
                <w:sz w:val="16"/>
                <w:szCs w:val="16"/>
              </w:rPr>
              <w:t xml:space="preserve"> y contenido mineral óseo (β=-0.02, p=0.03) así como área cortical (β=-0.02, p=0.03) (ajustado a edad, sexo, etapa de </w:t>
            </w:r>
            <w:proofErr w:type="spellStart"/>
            <w:r>
              <w:rPr>
                <w:sz w:val="16"/>
                <w:szCs w:val="16"/>
              </w:rPr>
              <w:t>Tanner</w:t>
            </w:r>
            <w:proofErr w:type="spellEnd"/>
            <w:r>
              <w:rPr>
                <w:sz w:val="16"/>
                <w:szCs w:val="16"/>
              </w:rPr>
              <w:t xml:space="preserve">, excreción urinaria de calcio, entre otros). </w:t>
            </w:r>
          </w:p>
        </w:tc>
        <w:tc>
          <w:tcPr>
            <w:tcW w:w="0" w:type="auto"/>
            <w:tcBorders>
              <w:top w:val="single" w:sz="4" w:space="0" w:color="auto"/>
              <w:left w:val="single" w:sz="4" w:space="0" w:color="auto"/>
              <w:bottom w:val="single" w:sz="4" w:space="0" w:color="auto"/>
              <w:right w:val="single" w:sz="4" w:space="0" w:color="auto"/>
            </w:tcBorders>
            <w:hideMark/>
          </w:tcPr>
          <w:p w14:paraId="61003E48" w14:textId="77777777" w:rsidR="00930BB8" w:rsidRDefault="00930BB8">
            <w:pPr>
              <w:jc w:val="both"/>
              <w:rPr>
                <w:sz w:val="16"/>
                <w:szCs w:val="16"/>
              </w:rPr>
            </w:pPr>
            <w:r>
              <w:rPr>
                <w:sz w:val="16"/>
                <w:szCs w:val="16"/>
              </w:rPr>
              <w:t>Dietas con carga ácida elevada (</w:t>
            </w:r>
            <w:proofErr w:type="spellStart"/>
            <w:r>
              <w:rPr>
                <w:sz w:val="16"/>
                <w:szCs w:val="16"/>
              </w:rPr>
              <w:t>PRAL</w:t>
            </w:r>
            <w:r>
              <w:rPr>
                <w:sz w:val="16"/>
                <w:szCs w:val="16"/>
                <w:vertAlign w:val="subscript"/>
              </w:rPr>
              <w:t>urinario</w:t>
            </w:r>
            <w:proofErr w:type="gramStart"/>
            <w:r>
              <w:rPr>
                <w:sz w:val="16"/>
                <w:szCs w:val="16"/>
                <w:vertAlign w:val="subscript"/>
              </w:rPr>
              <w:t>,</w:t>
            </w:r>
            <w:r>
              <w:rPr>
                <w:sz w:val="16"/>
                <w:szCs w:val="16"/>
              </w:rPr>
              <w:t>elevado</w:t>
            </w:r>
            <w:proofErr w:type="spellEnd"/>
            <w:proofErr w:type="gramEnd"/>
            <w:r>
              <w:rPr>
                <w:sz w:val="16"/>
                <w:szCs w:val="16"/>
              </w:rPr>
              <w:t>)</w:t>
            </w:r>
            <w:r>
              <w:rPr>
                <w:sz w:val="16"/>
                <w:szCs w:val="16"/>
                <w:vertAlign w:val="subscript"/>
              </w:rPr>
              <w:t xml:space="preserve"> </w:t>
            </w:r>
            <w:r>
              <w:rPr>
                <w:sz w:val="16"/>
                <w:szCs w:val="16"/>
              </w:rPr>
              <w:t xml:space="preserve">se asocian con un menor anabolismo óseo.  </w:t>
            </w:r>
          </w:p>
        </w:tc>
      </w:tr>
      <w:tr w:rsidR="00930BB8" w14:paraId="61003E53"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4A"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4B" w14:textId="77777777" w:rsidR="00930BB8" w:rsidRDefault="00930BB8">
            <w:pPr>
              <w:jc w:val="both"/>
              <w:rPr>
                <w:sz w:val="16"/>
                <w:szCs w:val="16"/>
              </w:rPr>
            </w:pPr>
            <w:proofErr w:type="spellStart"/>
            <w:r>
              <w:rPr>
                <w:sz w:val="16"/>
                <w:szCs w:val="16"/>
              </w:rPr>
              <w:t>Jia</w:t>
            </w:r>
            <w:proofErr w:type="spellEnd"/>
            <w:r>
              <w:rPr>
                <w:sz w:val="16"/>
                <w:szCs w:val="16"/>
              </w:rPr>
              <w:t xml:space="preserve"> T, et al. 2014</w:t>
            </w:r>
          </w:p>
          <w:p w14:paraId="61003E4C"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a1vf76caqim","properties":{"formattedCitation":"[31]","plainCitation":"[31]","noteIndex":0},"citationItems":[{"id":868,"uris":["http://zotero.org/users/4867210/items/DRI3ZN8X"],"uri":["http://zotero.org/users/4867210/items/DRI3ZN8X"],"itemData":{"id":868,"type":"article-journal","title":"Dietary acid load, kidney function, osteoporosis, and risk of fractures in elderly men and women","container-title":"Osteoporosis international: a journal established as result of cooperation between the European Foundation for Osteoporosis and the National Osteoporosis Foundation of the USA","page":"563-570","volume":"26","issue":"2","source":"PubMed","abstract":"SUMMARY: Because kidney dysfunction reduces the ability to excrete dietary acid excess, we hypothesized that underlying kidney function may have confounded the mixed studies linking dietary acid load with the risk of osteoporosis and fractures in the community. In a relatively large survey of elderly men and women, we report that dietary acid load did neither associate with DEXA-estimated bone mineral density nor with fracture risk. Underlying kidney function did not modify these null findings. Our results do not support the dietary acid-base hypothesis of bone loss.\nINTRODUCTION: Impaired renal function reduces the ability to excrete dietary acid excess. We here investigate the association between dietary acid load and bone mineral density (BMD), osteoporosis, and fracture risk by renal function status.\nMETHODS: An observational study was conducted in 861 community-dwelling 70-year-old men and women (49% men) with complete dietary data from the Prospective Investigation of the Vasculature in Uppsala Seniors (PIVUS). The exposure was dietary acid load as estimated from 7-day food records by the net endogenous acid production (NEAP) and potential renal acid load (PRAL) algorithms. Renal function assessed by cystatin C estimated glomerular filtration rate was reduced in 21% of the individuals. Study outcomes were BMD and osteoporosis state (assessed by DEXA) and time to fracture (median follow-up of 9.2 years).\nRESULTS: In cross-section, dietary acid load had no significant associations with BMD or with the diagnosis of osteoporosis. During follow-up, 131 fractures were validated. Neither NEAP (adjusted hazard ratios (HR) (95% confidence interval (CI)), 1.01 (0.85-1.21), per 1 SD increment) nor PRAL (adjusted HR (95% CI), 1.07 (0.88-1.30), per 1 SD increment) associated with fracture risk. Further multivariate adjustment for kidney function or stratification by the presence of kidney disease did not modify these null associations.\nCONCLUSIONS: The hypothesis that dietary acid load associates with reduced BMD or increased fracture risk was not supported by this study in community-dwelling elderly individuals. Renal function did not influence on this null finding.","DOI":"10.1007/s00198-014-2888-x","ISSN":"1433-2965","note":"PMID: 25224295","journalAbbreviation":"Osteoporos Int","language":"eng","author":[{"family":"Jia","given":"T."},{"family":"Byberg","given":"L."},{"family":"Lindholm","given":"B."},{"family":"Larsson","given":"T. E."},{"family":"Lind","given":"L."},{"family":"Michaëlsson","given":"K."},{"family":"Carrero","given":"J. J."}],"issued":{"date-parts":[["2015",2]]}}}],"schema":"https://github.com/citation-style-language/schema/raw/master/csl-citation.json"} </w:instrText>
            </w:r>
            <w:r>
              <w:rPr>
                <w:sz w:val="16"/>
                <w:szCs w:val="16"/>
              </w:rPr>
              <w:fldChar w:fldCharType="separate"/>
            </w:r>
            <w:r>
              <w:rPr>
                <w:rFonts w:ascii="Calibri" w:hAnsi="Calibri" w:cs="Calibri"/>
                <w:sz w:val="16"/>
                <w:szCs w:val="16"/>
              </w:rPr>
              <w:t>[31]</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4D" w14:textId="77777777" w:rsidR="00930BB8" w:rsidRDefault="00930BB8">
            <w:pPr>
              <w:jc w:val="both"/>
              <w:rPr>
                <w:sz w:val="16"/>
                <w:szCs w:val="16"/>
              </w:rPr>
            </w:pPr>
            <w:r>
              <w:rPr>
                <w:sz w:val="16"/>
                <w:szCs w:val="16"/>
              </w:rPr>
              <w:t>Cohorte prospectiva.</w:t>
            </w:r>
          </w:p>
          <w:p w14:paraId="61003E4E" w14:textId="77777777" w:rsidR="00930BB8" w:rsidRDefault="00930BB8">
            <w:pPr>
              <w:jc w:val="both"/>
              <w:rPr>
                <w:sz w:val="16"/>
                <w:szCs w:val="16"/>
              </w:rPr>
            </w:pPr>
            <w:r>
              <w:rPr>
                <w:sz w:val="16"/>
                <w:szCs w:val="16"/>
              </w:rPr>
              <w:t>Evaluación dietética (diario de 7 días) y densidad mineral ósea (DXA). Seguimiento para evaluar incidencia de fracturas.</w:t>
            </w:r>
          </w:p>
          <w:p w14:paraId="61003E4F"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tc>
        <w:tc>
          <w:tcPr>
            <w:tcW w:w="0" w:type="auto"/>
            <w:tcBorders>
              <w:top w:val="single" w:sz="4" w:space="0" w:color="auto"/>
              <w:left w:val="single" w:sz="4" w:space="0" w:color="auto"/>
              <w:bottom w:val="single" w:sz="4" w:space="0" w:color="auto"/>
              <w:right w:val="single" w:sz="4" w:space="0" w:color="auto"/>
            </w:tcBorders>
            <w:hideMark/>
          </w:tcPr>
          <w:p w14:paraId="61003E50" w14:textId="77777777" w:rsidR="00930BB8" w:rsidRDefault="00930BB8">
            <w:pPr>
              <w:jc w:val="both"/>
              <w:rPr>
                <w:sz w:val="16"/>
                <w:szCs w:val="16"/>
              </w:rPr>
            </w:pPr>
            <w:r>
              <w:rPr>
                <w:sz w:val="16"/>
                <w:szCs w:val="16"/>
              </w:rPr>
              <w:t>Se incluyeron 861 adultos mayores de 70 años.</w:t>
            </w:r>
          </w:p>
          <w:p w14:paraId="61003E51" w14:textId="77777777" w:rsidR="00930BB8" w:rsidRDefault="00930BB8">
            <w:pPr>
              <w:jc w:val="both"/>
              <w:rPr>
                <w:sz w:val="16"/>
                <w:szCs w:val="16"/>
              </w:rPr>
            </w:pPr>
            <w:r>
              <w:rPr>
                <w:sz w:val="16"/>
                <w:szCs w:val="16"/>
              </w:rPr>
              <w:t xml:space="preserve">Sin diferencias en DMO y tiempo de fractura en Q1 vs Q5 de </w:t>
            </w:r>
            <w:proofErr w:type="spellStart"/>
            <w:r>
              <w:rPr>
                <w:sz w:val="16"/>
                <w:szCs w:val="16"/>
              </w:rPr>
              <w:t>NEAP</w:t>
            </w:r>
            <w:r>
              <w:rPr>
                <w:sz w:val="16"/>
                <w:szCs w:val="16"/>
                <w:vertAlign w:val="subscript"/>
              </w:rPr>
              <w:t>estimado</w:t>
            </w:r>
            <w:proofErr w:type="spellEnd"/>
            <w:r>
              <w:rPr>
                <w:sz w:val="16"/>
                <w:szCs w:val="16"/>
              </w:rPr>
              <w:t xml:space="preserve"> (OR 1.03, IC95% 0.57-1.85, p=0.63) y PRAL (OR 0.93, IC95% 0.55-1.55, p=0.66).</w:t>
            </w:r>
          </w:p>
        </w:tc>
        <w:tc>
          <w:tcPr>
            <w:tcW w:w="0" w:type="auto"/>
            <w:tcBorders>
              <w:top w:val="single" w:sz="4" w:space="0" w:color="auto"/>
              <w:left w:val="single" w:sz="4" w:space="0" w:color="auto"/>
              <w:bottom w:val="single" w:sz="4" w:space="0" w:color="auto"/>
              <w:right w:val="single" w:sz="4" w:space="0" w:color="auto"/>
            </w:tcBorders>
            <w:hideMark/>
          </w:tcPr>
          <w:p w14:paraId="61003E52" w14:textId="77777777" w:rsidR="00930BB8" w:rsidRDefault="00930BB8">
            <w:pPr>
              <w:jc w:val="both"/>
              <w:rPr>
                <w:sz w:val="16"/>
                <w:szCs w:val="16"/>
              </w:rPr>
            </w:pPr>
            <w:r>
              <w:rPr>
                <w:sz w:val="16"/>
                <w:szCs w:val="16"/>
              </w:rPr>
              <w:t>La carga ácida de la dieta no se asocia con la densidad mineral ósea ni tiene un impacto en el riesgo de fracturas en adultos mayores.</w:t>
            </w:r>
          </w:p>
        </w:tc>
      </w:tr>
      <w:tr w:rsidR="00930BB8" w14:paraId="61003E5C"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54"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55" w14:textId="77777777" w:rsidR="00930BB8" w:rsidRDefault="00930BB8">
            <w:pPr>
              <w:jc w:val="both"/>
              <w:rPr>
                <w:sz w:val="16"/>
                <w:szCs w:val="16"/>
              </w:rPr>
            </w:pPr>
            <w:proofErr w:type="spellStart"/>
            <w:r>
              <w:rPr>
                <w:sz w:val="16"/>
                <w:szCs w:val="16"/>
              </w:rPr>
              <w:t>Esche</w:t>
            </w:r>
            <w:proofErr w:type="spellEnd"/>
            <w:r>
              <w:rPr>
                <w:sz w:val="16"/>
                <w:szCs w:val="16"/>
              </w:rPr>
              <w:t xml:space="preserve"> J, et al. 2016</w:t>
            </w:r>
          </w:p>
          <w:p w14:paraId="61003E56"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aYRzurPo","properties":{"formattedCitation":"[30]","plainCitation":"[30]","noteIndex":0},"citationItems":[{"id":892,"uris":["http://zotero.org/users/4867210/items/ZPEYV8Q4"],"uri":["http://zotero.org/users/4867210/items/ZPEYV8Q4"],"itemData":{"id":892,"type":"article-journal","title":"Urinary Citrate, an Index of Acid-Base Status, Predicts Bone Strength in Youths and Fracture Risk in Adult Females","container-title":"The Journal of Clinical Endocrinology and Metabolism","page":"4914-4921","volume":"101","issue":"12","source":"PubMed","abstract":"CONTEXT: Diet can impact on bone strength via metabolic shifts in acid-base status. In contrast to the strongly diet-dependent biomarker urinary potential renal acid load (uPRAL), the amount of renally excreted citrate integrates nutritional and systemic influences on acid-base homeostasis with high citrate indicating prevailing alkalization.\nOBJECTIVE: To examine the association between urinary citrate excretion and bone strength as well as long-term fracture risk.\nDESIGN AND PARTICIPANTS: Prospective cross-sectional analysis; 231 healthy children (6-18 y) of the Dortmund Nutritional and Anthropometric Longitudinally Designed Study were included, with at least 2 urine collections available during the 4 years preceding peripheral quantitative computed tomography (pQCT) of the nondominant proximal forearm. uPRAL, urinary citrate, and urinary nitrogen excretion were quantified in 857 24-hour urine samples. Data on overall fracture incidence were collected within a 15-year follow-up after pQCT measurement.\nMAIN OUTCOME MEASURES: Parameters of bone quality and geometry (pQCT) as well as long-term fracture incidence.\nRESULTS: After controlling for confounders, especially forearm length, muscle area, and urinary nitrogen (biomarker of protein intake), urinary citrate excretion was positively associated with various parameters of bone quality and geometry (P &lt; .05). Fracture risk in adult females, but not in males, was inversely associated with urinary citrate and positively with uPRAL (P &lt; .05).\nCONCLUSIONS: Although urinary citrate has to be confirmed as an integrated noninvasive biomarker of systemic acid-base status in further studies, our results substantiate dietary and metabolic acidity as potentially adverse for bone health in the long run from childhood onward.","DOI":"10.1210/jc.2016-2677","ISSN":"1945-7197","note":"PMID: 27676395","journalAbbreviation":"J. Clin. Endocrinol. Metab.","language":"eng","author":[{"family":"Esche","given":"Jonas"},{"family":"Johner","given":"Simone"},{"family":"Shi","given":"Lijie"},{"family":"Schönau","given":"Eckhard"},{"family":"Remer","given":"Thomas"}],"issued":{"date-parts":[["2016",12]]}}}],"schema":"https://github.com/citation-style-language/schema/raw/master/csl-citation.json"} </w:instrText>
            </w:r>
            <w:r>
              <w:rPr>
                <w:sz w:val="16"/>
                <w:szCs w:val="16"/>
              </w:rPr>
              <w:fldChar w:fldCharType="separate"/>
            </w:r>
            <w:r>
              <w:rPr>
                <w:rFonts w:ascii="Calibri" w:hAnsi="Calibri" w:cs="Calibri"/>
                <w:sz w:val="16"/>
                <w:szCs w:val="16"/>
              </w:rPr>
              <w:t>[30]</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57" w14:textId="77777777" w:rsidR="00930BB8" w:rsidRDefault="00930BB8">
            <w:pPr>
              <w:jc w:val="both"/>
              <w:rPr>
                <w:sz w:val="16"/>
                <w:szCs w:val="16"/>
              </w:rPr>
            </w:pPr>
            <w:r>
              <w:rPr>
                <w:sz w:val="16"/>
                <w:szCs w:val="16"/>
              </w:rPr>
              <w:t>Cohorte prospectiva.</w:t>
            </w:r>
          </w:p>
          <w:p w14:paraId="61003E58" w14:textId="77777777" w:rsidR="00930BB8" w:rsidRDefault="00930BB8">
            <w:pPr>
              <w:jc w:val="both"/>
              <w:rPr>
                <w:sz w:val="16"/>
                <w:szCs w:val="16"/>
              </w:rPr>
            </w:pPr>
            <w:r>
              <w:rPr>
                <w:sz w:val="16"/>
                <w:szCs w:val="16"/>
              </w:rPr>
              <w:t xml:space="preserve">Recolección de orina de 24 </w:t>
            </w:r>
            <w:proofErr w:type="spellStart"/>
            <w:r>
              <w:rPr>
                <w:sz w:val="16"/>
                <w:szCs w:val="16"/>
              </w:rPr>
              <w:t>hrs</w:t>
            </w:r>
            <w:proofErr w:type="spellEnd"/>
            <w:r>
              <w:rPr>
                <w:sz w:val="16"/>
                <w:szCs w:val="16"/>
              </w:rPr>
              <w:t xml:space="preserve"> para cuantificación de citrato urinario y </w:t>
            </w:r>
            <w:proofErr w:type="spellStart"/>
            <w:r>
              <w:rPr>
                <w:sz w:val="16"/>
                <w:szCs w:val="16"/>
              </w:rPr>
              <w:t>PRAL</w:t>
            </w:r>
            <w:r>
              <w:rPr>
                <w:sz w:val="16"/>
                <w:szCs w:val="16"/>
                <w:vertAlign w:val="subscript"/>
              </w:rPr>
              <w:t>urinario</w:t>
            </w:r>
            <w:proofErr w:type="spellEnd"/>
            <w:r>
              <w:rPr>
                <w:sz w:val="16"/>
                <w:szCs w:val="16"/>
              </w:rPr>
              <w:t xml:space="preserve">. Evaluación de hueso medido por tomografía </w:t>
            </w:r>
            <w:r>
              <w:rPr>
                <w:sz w:val="16"/>
                <w:szCs w:val="16"/>
              </w:rPr>
              <w:lastRenderedPageBreak/>
              <w:t>computarizada cuantitativa periférica. Seguimiento durante 4 años.</w:t>
            </w:r>
          </w:p>
        </w:tc>
        <w:tc>
          <w:tcPr>
            <w:tcW w:w="0" w:type="auto"/>
            <w:tcBorders>
              <w:top w:val="single" w:sz="4" w:space="0" w:color="auto"/>
              <w:left w:val="single" w:sz="4" w:space="0" w:color="auto"/>
              <w:bottom w:val="single" w:sz="4" w:space="0" w:color="auto"/>
              <w:right w:val="single" w:sz="4" w:space="0" w:color="auto"/>
            </w:tcBorders>
            <w:hideMark/>
          </w:tcPr>
          <w:p w14:paraId="61003E59" w14:textId="77777777" w:rsidR="00930BB8" w:rsidRDefault="00930BB8">
            <w:pPr>
              <w:jc w:val="both"/>
              <w:rPr>
                <w:sz w:val="16"/>
                <w:szCs w:val="16"/>
              </w:rPr>
            </w:pPr>
            <w:r>
              <w:rPr>
                <w:sz w:val="16"/>
                <w:szCs w:val="16"/>
              </w:rPr>
              <w:lastRenderedPageBreak/>
              <w:t>Se incluyeron a 231 niños sanos entre 6 y 18 años.</w:t>
            </w:r>
          </w:p>
          <w:p w14:paraId="61003E5A" w14:textId="77777777" w:rsidR="00930BB8" w:rsidRDefault="00930BB8">
            <w:pPr>
              <w:jc w:val="both"/>
              <w:rPr>
                <w:sz w:val="16"/>
                <w:szCs w:val="16"/>
              </w:rPr>
            </w:pPr>
            <w:r>
              <w:rPr>
                <w:sz w:val="16"/>
                <w:szCs w:val="16"/>
              </w:rPr>
              <w:t xml:space="preserve">Se detectó una relación inversa entre </w:t>
            </w:r>
            <w:proofErr w:type="spellStart"/>
            <w:r>
              <w:rPr>
                <w:sz w:val="16"/>
                <w:szCs w:val="16"/>
              </w:rPr>
              <w:t>PRAL</w:t>
            </w:r>
            <w:r>
              <w:rPr>
                <w:sz w:val="16"/>
                <w:szCs w:val="16"/>
                <w:vertAlign w:val="subscript"/>
              </w:rPr>
              <w:t>urinario</w:t>
            </w:r>
            <w:proofErr w:type="spellEnd"/>
            <w:r>
              <w:rPr>
                <w:sz w:val="16"/>
                <w:szCs w:val="16"/>
              </w:rPr>
              <w:t xml:space="preserve"> y contenido mineral óseo (β=-0.02, p=0.043) y área cortical (β=-0.02, p=0.046).  PRAL elevado se asocia con mayor </w:t>
            </w:r>
            <w:r>
              <w:rPr>
                <w:sz w:val="16"/>
                <w:szCs w:val="16"/>
              </w:rPr>
              <w:lastRenderedPageBreak/>
              <w:t xml:space="preserve">riesgo de fracturas en mujeres (OR 2.53, IC95% 1.02-6.28, p=0.46), pero no en hombres (OR 1.63, IC95% 0.64-4.17, p=0.31). </w:t>
            </w:r>
          </w:p>
        </w:tc>
        <w:tc>
          <w:tcPr>
            <w:tcW w:w="0" w:type="auto"/>
            <w:tcBorders>
              <w:top w:val="single" w:sz="4" w:space="0" w:color="auto"/>
              <w:left w:val="single" w:sz="4" w:space="0" w:color="auto"/>
              <w:bottom w:val="single" w:sz="4" w:space="0" w:color="auto"/>
              <w:right w:val="single" w:sz="4" w:space="0" w:color="auto"/>
            </w:tcBorders>
            <w:hideMark/>
          </w:tcPr>
          <w:p w14:paraId="61003E5B" w14:textId="77777777" w:rsidR="00930BB8" w:rsidRDefault="00930BB8">
            <w:pPr>
              <w:jc w:val="both"/>
              <w:rPr>
                <w:sz w:val="16"/>
                <w:szCs w:val="16"/>
              </w:rPr>
            </w:pPr>
            <w:r>
              <w:rPr>
                <w:sz w:val="16"/>
                <w:szCs w:val="16"/>
              </w:rPr>
              <w:lastRenderedPageBreak/>
              <w:t>Dietas con carga ácida elevada (</w:t>
            </w:r>
            <w:proofErr w:type="spellStart"/>
            <w:r>
              <w:rPr>
                <w:sz w:val="16"/>
                <w:szCs w:val="16"/>
              </w:rPr>
              <w:t>PRAL</w:t>
            </w:r>
            <w:r>
              <w:rPr>
                <w:sz w:val="16"/>
                <w:szCs w:val="16"/>
                <w:vertAlign w:val="subscript"/>
              </w:rPr>
              <w:t>urinario</w:t>
            </w:r>
            <w:proofErr w:type="spellEnd"/>
            <w:r>
              <w:rPr>
                <w:sz w:val="16"/>
                <w:szCs w:val="16"/>
                <w:vertAlign w:val="subscript"/>
              </w:rPr>
              <w:t xml:space="preserve"> </w:t>
            </w:r>
            <w:r>
              <w:rPr>
                <w:sz w:val="16"/>
                <w:szCs w:val="16"/>
              </w:rPr>
              <w:t xml:space="preserve">elevado) tiene efectos adversos en la salud ósea. </w:t>
            </w:r>
          </w:p>
        </w:tc>
      </w:tr>
      <w:tr w:rsidR="00930BB8" w14:paraId="61003E67"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5D"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5E" w14:textId="77777777" w:rsidR="00930BB8" w:rsidRDefault="00930BB8">
            <w:pPr>
              <w:jc w:val="both"/>
              <w:rPr>
                <w:sz w:val="16"/>
                <w:szCs w:val="16"/>
              </w:rPr>
            </w:pPr>
            <w:proofErr w:type="spellStart"/>
            <w:r>
              <w:rPr>
                <w:sz w:val="16"/>
                <w:szCs w:val="16"/>
              </w:rPr>
              <w:t>Jonge</w:t>
            </w:r>
            <w:proofErr w:type="spellEnd"/>
            <w:r>
              <w:rPr>
                <w:sz w:val="16"/>
                <w:szCs w:val="16"/>
              </w:rPr>
              <w:t xml:space="preserve"> EAL, et al. </w:t>
            </w:r>
          </w:p>
          <w:p w14:paraId="61003E5F" w14:textId="77777777" w:rsidR="00930BB8" w:rsidRDefault="00930BB8">
            <w:pPr>
              <w:jc w:val="both"/>
              <w:rPr>
                <w:sz w:val="16"/>
                <w:szCs w:val="16"/>
              </w:rPr>
            </w:pPr>
            <w:r>
              <w:rPr>
                <w:sz w:val="16"/>
                <w:szCs w:val="16"/>
              </w:rPr>
              <w:t>2017</w:t>
            </w:r>
          </w:p>
          <w:p w14:paraId="61003E60"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a3e5m6ofiu","properties":{"formattedCitation":"[32]","plainCitation":"[32]","noteIndex":0},"citationItems":[{"id":870,"uris":["http://zotero.org/users/4867210/items/3UQ98CS6"],"uri":["http://zotero.org/users/4867210/items/3UQ98CS6"],"itemData":{"id":870,"type":"article-journal","title":"Dietary acid load, trabecular bone integrity, and mineral density in an ageing population: the Rotterdam study","container-title":"Osteoporosis International","page":"2357-2365","volume":"28","issue":"8","source":"link.springer.com","abstract":"SummaryWe studied the relation between a diet that is high in acid-forming nutrients (e.g. proteins) and low in base-forming nutrients (e.g. potassium) and bone structure. We showed a negative relation, which was more prominent if proteins were of animal rather than of vegetable origin and if intake of dietary fibre was high.IntroductionStudies on dietary acid load (DAL) and fractures have shown inconsistent results. Associations between DAL, bone mineral density (BMD) and trabecular bone integrity might play a role in these inconsistencies and might be influenced by renal function and dietary fibre intake. Therefore, our aim was to study (1) associations of DAL with BMD and with the trabecular bone score (TBS) and (2) the potential influence of renal function and dietary fibre in these associations.MethodsDutch individuals aged 45 years and over (n = 4672) participating in the prospective cohort of the Rotterdam study were included. Based on food frequency questionnaires, three indices of DAL were calculated: the net endogenous acid production (NEAP) and the ratios of vegetable or animal protein and potassium (VegPro/K and AnPro/K). Data on lumbar spinal TBS and BMD were derived from dual-energy X-ray absorptiometry measurements.ResultsIndependent of confounders, NEAP and AnPro/K, but not VegPro/K, were associated with low TBS (standardized β (95%) = −0.04 (−0.07, −0.01) and −0.08 (−0.11, −0.04)) but not with BMD. Associations of AnPro/K and VegPro/K with TBS were non-linear and differently shaped. Unfavourable associations between NEAP, BMD and TBS were mainly present in subgroups with high fibre intake.Conclusions High NEAP was associated with low TBS. Associations of AnPro/K and VegPro/K and TBS were non-linear and differently shaped. No significant associations of DAL with BMD were observed, nor was there any significant interaction between DAL and renal function. Mainly in participants with high intake of dietary fibre, DAL might be detrimental to bone.","URL":"https://link.springer.com/article/10.1007/s00198-017-4037-9","DOI":"10.1007/s00198-017-4037-9","ISSN":"0937-941X, 1433-2965","shortTitle":"Dietary acid load, trabecular bone integrity, and mineral density in an ageing population","journalAbbreviation":"Osteoporos Int","language":"en","author":[{"family":"Jonge","given":"E. A. L.","dropping-particle":"de"},{"family":"Koromani","given":"F."},{"family":"Hofman","given":"A."},{"family":"Uitterlinden","given":"A. G."},{"family":"Franco","given":"O. H."},{"family":"Rivadeneira","given":"F."},{"family":"Jong","given":"J. C. Kiefte-de"}],"issued":{"date-parts":[["2017",8,1]]},"accessed":{"date-parts":[["2018",4,3]]}}}],"schema":"https://github.com/citation-style-language/schema/raw/master/csl-citation.json"} </w:instrText>
            </w:r>
            <w:r>
              <w:rPr>
                <w:sz w:val="16"/>
                <w:szCs w:val="16"/>
              </w:rPr>
              <w:fldChar w:fldCharType="separate"/>
            </w:r>
            <w:r>
              <w:rPr>
                <w:rFonts w:ascii="Calibri" w:hAnsi="Calibri" w:cs="Calibri"/>
                <w:sz w:val="16"/>
                <w:szCs w:val="16"/>
              </w:rPr>
              <w:t>[32]</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61" w14:textId="77777777" w:rsidR="00930BB8" w:rsidRDefault="00930BB8">
            <w:pPr>
              <w:jc w:val="both"/>
              <w:rPr>
                <w:sz w:val="16"/>
                <w:szCs w:val="16"/>
              </w:rPr>
            </w:pPr>
            <w:r>
              <w:rPr>
                <w:sz w:val="16"/>
                <w:szCs w:val="16"/>
              </w:rPr>
              <w:t>Estudio transversal.</w:t>
            </w:r>
          </w:p>
          <w:p w14:paraId="61003E62" w14:textId="77777777" w:rsidR="00930BB8" w:rsidRDefault="00930BB8">
            <w:pPr>
              <w:jc w:val="both"/>
              <w:rPr>
                <w:sz w:val="16"/>
                <w:szCs w:val="16"/>
              </w:rPr>
            </w:pPr>
            <w:r>
              <w:rPr>
                <w:sz w:val="16"/>
                <w:szCs w:val="16"/>
              </w:rPr>
              <w:t xml:space="preserve">Evaluación dietética (CFC de 389 alimentos), densidad mineral ósea (DXA) y microestructura ósea (trabecular </w:t>
            </w:r>
            <w:proofErr w:type="spellStart"/>
            <w:r>
              <w:rPr>
                <w:sz w:val="16"/>
                <w:szCs w:val="16"/>
              </w:rPr>
              <w:t>bone</w:t>
            </w:r>
            <w:proofErr w:type="spellEnd"/>
            <w:r>
              <w:rPr>
                <w:sz w:val="16"/>
                <w:szCs w:val="16"/>
              </w:rPr>
              <w:t xml:space="preserve"> score-TBS-).</w:t>
            </w:r>
          </w:p>
          <w:p w14:paraId="61003E63"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vertAlign w:val="subscript"/>
              </w:rPr>
              <w:t>.</w:t>
            </w:r>
          </w:p>
        </w:tc>
        <w:tc>
          <w:tcPr>
            <w:tcW w:w="0" w:type="auto"/>
            <w:tcBorders>
              <w:top w:val="single" w:sz="4" w:space="0" w:color="auto"/>
              <w:left w:val="single" w:sz="4" w:space="0" w:color="auto"/>
              <w:bottom w:val="single" w:sz="4" w:space="0" w:color="auto"/>
              <w:right w:val="single" w:sz="4" w:space="0" w:color="auto"/>
            </w:tcBorders>
            <w:hideMark/>
          </w:tcPr>
          <w:p w14:paraId="61003E64" w14:textId="77777777" w:rsidR="00930BB8" w:rsidRDefault="00930BB8">
            <w:pPr>
              <w:jc w:val="both"/>
              <w:rPr>
                <w:sz w:val="16"/>
                <w:szCs w:val="16"/>
              </w:rPr>
            </w:pPr>
            <w:r>
              <w:rPr>
                <w:sz w:val="16"/>
                <w:szCs w:val="16"/>
              </w:rPr>
              <w:t>Se analizaron a 4 672 adultos mayores de 45 años.</w:t>
            </w:r>
          </w:p>
          <w:p w14:paraId="61003E65" w14:textId="77777777" w:rsidR="00930BB8" w:rsidRDefault="00930BB8">
            <w:pPr>
              <w:jc w:val="both"/>
              <w:rPr>
                <w:sz w:val="16"/>
                <w:szCs w:val="16"/>
              </w:rPr>
            </w:pPr>
            <w:r>
              <w:rPr>
                <w:sz w:val="16"/>
                <w:szCs w:val="16"/>
              </w:rPr>
              <w:t xml:space="preserve">Relación inversa entre </w:t>
            </w:r>
            <w:proofErr w:type="spellStart"/>
            <w:r>
              <w:rPr>
                <w:sz w:val="16"/>
                <w:szCs w:val="16"/>
              </w:rPr>
              <w:t>NEAP</w:t>
            </w:r>
            <w:r>
              <w:rPr>
                <w:sz w:val="16"/>
                <w:szCs w:val="16"/>
                <w:vertAlign w:val="subscript"/>
              </w:rPr>
              <w:t>estimado</w:t>
            </w:r>
            <w:proofErr w:type="spellEnd"/>
            <w:r>
              <w:rPr>
                <w:sz w:val="16"/>
                <w:szCs w:val="16"/>
              </w:rPr>
              <w:t xml:space="preserve"> y resultado de TBS (β = -0.04, IC95%= -0.07, -0.01, p&lt;0.05). No se detectó relación entre NEAP y densidad mineral ósea.</w:t>
            </w:r>
          </w:p>
        </w:tc>
        <w:tc>
          <w:tcPr>
            <w:tcW w:w="0" w:type="auto"/>
            <w:tcBorders>
              <w:top w:val="single" w:sz="4" w:space="0" w:color="auto"/>
              <w:left w:val="single" w:sz="4" w:space="0" w:color="auto"/>
              <w:bottom w:val="single" w:sz="4" w:space="0" w:color="auto"/>
              <w:right w:val="single" w:sz="4" w:space="0" w:color="auto"/>
            </w:tcBorders>
            <w:hideMark/>
          </w:tcPr>
          <w:p w14:paraId="61003E66" w14:textId="77777777" w:rsidR="00930BB8" w:rsidRDefault="00930BB8">
            <w:pPr>
              <w:jc w:val="both"/>
              <w:rPr>
                <w:sz w:val="16"/>
                <w:szCs w:val="16"/>
              </w:rPr>
            </w:pPr>
            <w:r>
              <w:rPr>
                <w:sz w:val="16"/>
                <w:szCs w:val="16"/>
              </w:rPr>
              <w:t>Dietas con carga ácida elevada (</w:t>
            </w:r>
            <w:proofErr w:type="spellStart"/>
            <w:r>
              <w:rPr>
                <w:sz w:val="16"/>
                <w:szCs w:val="16"/>
              </w:rPr>
              <w:t>NEAP</w:t>
            </w:r>
            <w:r>
              <w:rPr>
                <w:sz w:val="16"/>
                <w:szCs w:val="16"/>
                <w:vertAlign w:val="subscript"/>
              </w:rPr>
              <w:t>estimado</w:t>
            </w:r>
            <w:proofErr w:type="spellEnd"/>
            <w:r>
              <w:rPr>
                <w:sz w:val="16"/>
                <w:szCs w:val="16"/>
              </w:rPr>
              <w:t xml:space="preserve"> elevado) pueden tener efectos deletéreos en la microestructura ósea.</w:t>
            </w:r>
          </w:p>
        </w:tc>
      </w:tr>
      <w:tr w:rsidR="00930BB8" w14:paraId="61003E72" w14:textId="77777777" w:rsidTr="00930BB8">
        <w:tc>
          <w:tcPr>
            <w:tcW w:w="0" w:type="auto"/>
            <w:tcBorders>
              <w:top w:val="single" w:sz="4" w:space="0" w:color="auto"/>
              <w:left w:val="single" w:sz="4" w:space="0" w:color="auto"/>
              <w:bottom w:val="single" w:sz="4" w:space="0" w:color="auto"/>
              <w:right w:val="single" w:sz="4" w:space="0" w:color="auto"/>
            </w:tcBorders>
            <w:hideMark/>
          </w:tcPr>
          <w:p w14:paraId="61003E68" w14:textId="77777777" w:rsidR="00930BB8" w:rsidRDefault="00930BB8">
            <w:pPr>
              <w:jc w:val="both"/>
              <w:rPr>
                <w:sz w:val="16"/>
                <w:szCs w:val="16"/>
              </w:rPr>
            </w:pPr>
            <w:r>
              <w:rPr>
                <w:sz w:val="16"/>
                <w:szCs w:val="16"/>
              </w:rPr>
              <w:t>Ácido Úrico</w:t>
            </w:r>
          </w:p>
        </w:tc>
        <w:tc>
          <w:tcPr>
            <w:tcW w:w="0" w:type="auto"/>
            <w:tcBorders>
              <w:top w:val="single" w:sz="4" w:space="0" w:color="auto"/>
              <w:left w:val="single" w:sz="4" w:space="0" w:color="auto"/>
              <w:bottom w:val="single" w:sz="4" w:space="0" w:color="auto"/>
              <w:right w:val="single" w:sz="4" w:space="0" w:color="auto"/>
            </w:tcBorders>
            <w:hideMark/>
          </w:tcPr>
          <w:p w14:paraId="61003E69" w14:textId="77777777" w:rsidR="00930BB8" w:rsidRDefault="00930BB8">
            <w:pPr>
              <w:jc w:val="both"/>
              <w:rPr>
                <w:sz w:val="16"/>
                <w:szCs w:val="16"/>
              </w:rPr>
            </w:pPr>
            <w:proofErr w:type="spellStart"/>
            <w:r>
              <w:rPr>
                <w:sz w:val="16"/>
                <w:szCs w:val="16"/>
              </w:rPr>
              <w:t>Esche</w:t>
            </w:r>
            <w:proofErr w:type="spellEnd"/>
            <w:r>
              <w:rPr>
                <w:sz w:val="16"/>
                <w:szCs w:val="16"/>
              </w:rPr>
              <w:t xml:space="preserve"> J, et al.</w:t>
            </w:r>
          </w:p>
          <w:p w14:paraId="61003E6A" w14:textId="77777777" w:rsidR="00930BB8" w:rsidRDefault="00930BB8">
            <w:pPr>
              <w:jc w:val="both"/>
              <w:rPr>
                <w:sz w:val="16"/>
                <w:szCs w:val="16"/>
              </w:rPr>
            </w:pPr>
            <w:r>
              <w:rPr>
                <w:sz w:val="16"/>
                <w:szCs w:val="16"/>
              </w:rPr>
              <w:t>2018</w:t>
            </w:r>
          </w:p>
          <w:p w14:paraId="61003E6B"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TfjUN1Tc","properties":{"formattedCitation":"[34]","plainCitation":"[34]","noteIndex":0},"citationItems":[{"id":896,"uris":["http://zotero.org/users/4867210/items/I5JMUME6"],"uri":["http://zotero.org/users/4867210/items/I5JMUME6"],"itemData":{"id":896,"type":"article-journal","title":"Dietary Potential Renal Acid Load Is Positively Associated with Serum Uric Acid and Odds of Hyperuricemia in the German Adult Population","container-title":"The Journal of Nutrition","page":"49-55","volume":"148","issue":"1","source":"PubMed","abstract":"Background: Initial interventional data indicate that a reduction in dietary acid load (e.g., by an increased consumption of alkalizing fruit and vegetables) can increase renal uric acid excretion and decrease serum uric acid (SUA).\nObjective: Against this background, we examined the association between dietary potential renal acid load (PRAL) and SUA in a representative population sample.\nMethods: Cross-sectional analyses were performed in 6894 participants (aged 18-79 y) of the German Health Interview and Examination Survey for Adults (DEGS1). Dietary intake was assessed with a food-frequency questionnaire. Nutritive acid load and the intake of uric acid equivalents (UAEs) were characterized by assigning PRAL and UAE values to reported food consumption. In multiple linear regression models, the associations of PRAL, UAEs, and relevant food groups with SUA were analyzed. Multiple logistic regressions were used to calculate ORs for hyperuricemia comparing lower and upper tertiles of the predictors.\nResults: After adjustment for relevant confounders, PRAL (P = 0.003), alcohol (P &lt; 0.0001), and UAE (P = 0.03) intakes were positively associated with SUA, whereas the intake of dairy products and fruit and vegetables was inversely associated (both P &lt; 0.0001). Subgroup analyses among participants without interacting medication use confirmed these results. In addition, participants with lower PRAL had lower odds for hyperuricemia (OR: 0.60; 95% CI: 0.43, 0.83).\nConclusions: Apart from observing known dietary influences on SUA, we found in this population-based, cross-sectional study in adults that low PRAL may represent a potentially SUA-reducing dietary pattern. This highlights dietary alkalization as a possible nonpharmacologic option to influence elevated SUA concentrations.","DOI":"10.1093/jn/nxx003","ISSN":"1541-6100","note":"PMID: 29378039","journalAbbreviation":"J. Nutr.","language":"eng","author":[{"family":"Esche","given":"Jonas"},{"family":"Krupp","given":"Danika"},{"family":"Mensink","given":"Gert B. M."},{"family":"Remer","given":"Thomas"}],"issued":{"date-parts":[["2018",1,1]]}}}],"schema":"https://github.com/citation-style-language/schema/raw/master/csl-citation.json"} </w:instrText>
            </w:r>
            <w:r>
              <w:rPr>
                <w:sz w:val="16"/>
                <w:szCs w:val="16"/>
              </w:rPr>
              <w:fldChar w:fldCharType="separate"/>
            </w:r>
            <w:r>
              <w:rPr>
                <w:rFonts w:ascii="Calibri" w:hAnsi="Calibri" w:cs="Calibri"/>
                <w:sz w:val="16"/>
                <w:szCs w:val="16"/>
              </w:rPr>
              <w:t>[34]</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6C" w14:textId="77777777" w:rsidR="00930BB8" w:rsidRDefault="00930BB8">
            <w:pPr>
              <w:jc w:val="both"/>
              <w:rPr>
                <w:sz w:val="16"/>
                <w:szCs w:val="16"/>
              </w:rPr>
            </w:pPr>
            <w:r>
              <w:rPr>
                <w:sz w:val="16"/>
                <w:szCs w:val="16"/>
              </w:rPr>
              <w:t>Estudio transversal.</w:t>
            </w:r>
          </w:p>
          <w:p w14:paraId="61003E6D" w14:textId="77777777" w:rsidR="00930BB8" w:rsidRDefault="00930BB8">
            <w:pPr>
              <w:jc w:val="both"/>
              <w:rPr>
                <w:sz w:val="16"/>
                <w:szCs w:val="16"/>
              </w:rPr>
            </w:pPr>
            <w:r>
              <w:rPr>
                <w:sz w:val="16"/>
                <w:szCs w:val="16"/>
              </w:rPr>
              <w:t xml:space="preserve">Evaluación dietética (CFC de 53 alimentos) y bioquímica (ácido úrico). </w:t>
            </w:r>
          </w:p>
          <w:p w14:paraId="61003E6E" w14:textId="77777777" w:rsidR="00930BB8" w:rsidRDefault="00930BB8">
            <w:pPr>
              <w:jc w:val="both"/>
              <w:rPr>
                <w:sz w:val="16"/>
                <w:szCs w:val="16"/>
              </w:rPr>
            </w:pPr>
            <w:r>
              <w:rPr>
                <w:sz w:val="16"/>
                <w:szCs w:val="16"/>
              </w:rPr>
              <w:t>Estimación de PRAL.</w:t>
            </w:r>
          </w:p>
        </w:tc>
        <w:tc>
          <w:tcPr>
            <w:tcW w:w="0" w:type="auto"/>
            <w:tcBorders>
              <w:top w:val="single" w:sz="4" w:space="0" w:color="auto"/>
              <w:left w:val="single" w:sz="4" w:space="0" w:color="auto"/>
              <w:bottom w:val="single" w:sz="4" w:space="0" w:color="auto"/>
              <w:right w:val="single" w:sz="4" w:space="0" w:color="auto"/>
            </w:tcBorders>
            <w:hideMark/>
          </w:tcPr>
          <w:p w14:paraId="61003E6F" w14:textId="77777777" w:rsidR="00930BB8" w:rsidRDefault="00930BB8">
            <w:pPr>
              <w:jc w:val="both"/>
              <w:rPr>
                <w:sz w:val="16"/>
                <w:szCs w:val="16"/>
              </w:rPr>
            </w:pPr>
            <w:r>
              <w:rPr>
                <w:sz w:val="16"/>
                <w:szCs w:val="16"/>
              </w:rPr>
              <w:t xml:space="preserve">Se incluyeron 6 894 pacientes de 18 a 79 años. </w:t>
            </w:r>
          </w:p>
          <w:p w14:paraId="61003E70" w14:textId="77777777" w:rsidR="00930BB8" w:rsidRDefault="00930BB8">
            <w:pPr>
              <w:jc w:val="both"/>
              <w:rPr>
                <w:sz w:val="16"/>
                <w:szCs w:val="16"/>
              </w:rPr>
            </w:pPr>
            <w:r>
              <w:rPr>
                <w:sz w:val="16"/>
                <w:szCs w:val="16"/>
              </w:rPr>
              <w:t xml:space="preserve">Individuos con PRAL bajo (T1 vs T3) tienen menor prevalencia de hiperuricemia (OR 0.60, IC95% 0.43-0.83, p&lt;0.05) (ajustado a edad, IMC, sexo, función renal, actividad física, entre otros). </w:t>
            </w:r>
          </w:p>
        </w:tc>
        <w:tc>
          <w:tcPr>
            <w:tcW w:w="0" w:type="auto"/>
            <w:tcBorders>
              <w:top w:val="single" w:sz="4" w:space="0" w:color="auto"/>
              <w:left w:val="single" w:sz="4" w:space="0" w:color="auto"/>
              <w:bottom w:val="single" w:sz="4" w:space="0" w:color="auto"/>
              <w:right w:val="single" w:sz="4" w:space="0" w:color="auto"/>
            </w:tcBorders>
            <w:hideMark/>
          </w:tcPr>
          <w:p w14:paraId="61003E71" w14:textId="77777777" w:rsidR="00930BB8" w:rsidRDefault="00930BB8">
            <w:pPr>
              <w:jc w:val="both"/>
              <w:rPr>
                <w:sz w:val="16"/>
                <w:szCs w:val="16"/>
              </w:rPr>
            </w:pPr>
            <w:r>
              <w:rPr>
                <w:sz w:val="16"/>
                <w:szCs w:val="16"/>
              </w:rPr>
              <w:t xml:space="preserve">Dietas con carga ácida baja (PRAL negativo) se asocian con menor prevalencia de hiperuricemia. </w:t>
            </w:r>
          </w:p>
        </w:tc>
      </w:tr>
      <w:tr w:rsidR="00930BB8" w14:paraId="61003E7F"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E73" w14:textId="77777777" w:rsidR="00930BB8" w:rsidRDefault="00930BB8">
            <w:pPr>
              <w:jc w:val="both"/>
              <w:rPr>
                <w:sz w:val="16"/>
                <w:szCs w:val="16"/>
              </w:rPr>
            </w:pPr>
            <w:r>
              <w:rPr>
                <w:sz w:val="16"/>
                <w:szCs w:val="16"/>
              </w:rPr>
              <w:t>Hipertensión</w:t>
            </w:r>
          </w:p>
        </w:tc>
        <w:tc>
          <w:tcPr>
            <w:tcW w:w="0" w:type="auto"/>
            <w:tcBorders>
              <w:top w:val="single" w:sz="4" w:space="0" w:color="auto"/>
              <w:left w:val="single" w:sz="4" w:space="0" w:color="auto"/>
              <w:bottom w:val="single" w:sz="4" w:space="0" w:color="auto"/>
              <w:right w:val="single" w:sz="4" w:space="0" w:color="auto"/>
            </w:tcBorders>
            <w:hideMark/>
          </w:tcPr>
          <w:p w14:paraId="61003E74" w14:textId="77777777" w:rsidR="00930BB8" w:rsidRDefault="00930BB8">
            <w:pPr>
              <w:jc w:val="both"/>
              <w:rPr>
                <w:sz w:val="16"/>
                <w:szCs w:val="16"/>
              </w:rPr>
            </w:pPr>
            <w:r>
              <w:rPr>
                <w:sz w:val="16"/>
                <w:szCs w:val="16"/>
              </w:rPr>
              <w:t>Zhang L, et al.</w:t>
            </w:r>
          </w:p>
          <w:p w14:paraId="61003E75" w14:textId="77777777" w:rsidR="00930BB8" w:rsidRDefault="00930BB8">
            <w:pPr>
              <w:jc w:val="both"/>
              <w:rPr>
                <w:sz w:val="16"/>
                <w:szCs w:val="16"/>
              </w:rPr>
            </w:pPr>
            <w:r>
              <w:rPr>
                <w:sz w:val="16"/>
                <w:szCs w:val="16"/>
              </w:rPr>
              <w:t>2009</w:t>
            </w:r>
          </w:p>
          <w:p w14:paraId="61003E76"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VgYdVk5H","properties":{"formattedCitation":"[36]","plainCitation":"[36]","noteIndex":0},"citationItems":[{"id":911,"uris":["http://zotero.org/users/4867210/items/V47PVRHR"],"uri":["http://zotero.org/users/4867210/items/V47PVRHR"],"itemData":{"id":911,"type":"article-journal","title":"Diet-dependent net acid load and risk of incident hypertension in United States women","container-title":"Hypertension (Dallas, Tex.: 1979)","page":"751-755","volume":"54","issue":"4","source":"PubMed","abstract":"Animal and human studies suggest a potential link between acid-base status and blood pressure. Contemporary Western diets yield a daily systemic acid load of varying amounts, yet the association with hypertension has never been explored. We prospectively examined the association between the diet-dependent net acid load (also known as the estimated net endogenous acid production) and the risk of incident hypertension among 87 293 women without a history of hypertension in the Nurses' Health Study II. We also used the ratio of animal protein intake to potassium intake as an alternative evaluation of diet-dependent net acid load. We identified 15 385 incident cases of hypertension during 995 239 person-years of follow-up. After adjusting for potential confounders, women in the top decile of estimated diet-dependent net acid load had an increased risk of hypertension (relative risk: 1.14; 95% CI: 1.05 to 1.24; P for trend=0.01) compared with women in the bottom decile. To test whether the association between estimated diet-dependent net acid load and hypertension is independent of its individual components, an additional adjustment for intakes of protein and potassium was made and resulted in a relative risk of 1.23 (95% CI: 1.08 to 1.41; P for trend=0.003) for the top decile of estimated diet-dependent net acid load. Results of the ratio of animal protein intake to potassium intake were similar with those of estimated diet-depend net acid load. In conclusion, a high diet-dependent net acid load is independently associated with a higher risk of incident hypertension.","DOI":"10.1161/HYPERTENSIONAHA.109.135582","ISSN":"1524-4563","note":"PMID: 19667248\nPMCID: PMC2777672","journalAbbreviation":"Hypertension","language":"eng","author":[{"family":"Zhang","given":"Luxia"},{"family":"Curhan","given":"Gary C."},{"family":"Forman","given":"John P."}],"issued":{"date-parts":[["2009",10]]}}}],"schema":"https://github.com/citation-style-language/schema/raw/master/csl-citation.json"} </w:instrText>
            </w:r>
            <w:r>
              <w:rPr>
                <w:sz w:val="16"/>
                <w:szCs w:val="16"/>
              </w:rPr>
              <w:fldChar w:fldCharType="separate"/>
            </w:r>
            <w:r>
              <w:rPr>
                <w:rFonts w:ascii="Calibri" w:hAnsi="Calibri" w:cs="Calibri"/>
                <w:sz w:val="16"/>
                <w:szCs w:val="16"/>
              </w:rPr>
              <w:t>[36]</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1003E77" w14:textId="77777777" w:rsidR="00930BB8" w:rsidRDefault="00930BB8">
            <w:pPr>
              <w:jc w:val="both"/>
              <w:rPr>
                <w:sz w:val="16"/>
                <w:szCs w:val="16"/>
              </w:rPr>
            </w:pPr>
            <w:r>
              <w:rPr>
                <w:sz w:val="16"/>
                <w:szCs w:val="16"/>
              </w:rPr>
              <w:t xml:space="preserve">Cohorte prospectiva. </w:t>
            </w:r>
          </w:p>
          <w:p w14:paraId="61003E78" w14:textId="77777777" w:rsidR="00930BB8" w:rsidRDefault="00930BB8">
            <w:pPr>
              <w:jc w:val="both"/>
              <w:rPr>
                <w:sz w:val="16"/>
                <w:szCs w:val="16"/>
              </w:rPr>
            </w:pPr>
            <w:r>
              <w:rPr>
                <w:sz w:val="16"/>
                <w:szCs w:val="16"/>
              </w:rPr>
              <w:t xml:space="preserve">Evaluación dietética (CFC). Diagnóstico de hipertensión. </w:t>
            </w:r>
          </w:p>
          <w:p w14:paraId="61003E79" w14:textId="77777777" w:rsidR="00930BB8" w:rsidRDefault="00930BB8">
            <w:pPr>
              <w:jc w:val="both"/>
              <w:rPr>
                <w:sz w:val="16"/>
                <w:szCs w:val="16"/>
              </w:rPr>
            </w:pPr>
            <w:r>
              <w:rPr>
                <w:sz w:val="16"/>
                <w:szCs w:val="16"/>
              </w:rPr>
              <w:t>Seguimiento durante 14 años.</w:t>
            </w:r>
          </w:p>
          <w:p w14:paraId="61003E7A"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w:t>
            </w:r>
          </w:p>
          <w:p w14:paraId="61003E7B"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7C" w14:textId="77777777" w:rsidR="00930BB8" w:rsidRDefault="00930BB8">
            <w:pPr>
              <w:jc w:val="both"/>
              <w:rPr>
                <w:sz w:val="16"/>
                <w:szCs w:val="16"/>
              </w:rPr>
            </w:pPr>
            <w:r>
              <w:rPr>
                <w:sz w:val="16"/>
                <w:szCs w:val="16"/>
              </w:rPr>
              <w:t>Se incluyeron 87 293 mujeres.</w:t>
            </w:r>
          </w:p>
          <w:p w14:paraId="61003E7D" w14:textId="77777777" w:rsidR="00930BB8" w:rsidRDefault="00930BB8">
            <w:pPr>
              <w:jc w:val="both"/>
              <w:rPr>
                <w:sz w:val="16"/>
                <w:szCs w:val="16"/>
              </w:rPr>
            </w:pPr>
            <w:r>
              <w:rPr>
                <w:sz w:val="16"/>
                <w:szCs w:val="16"/>
              </w:rPr>
              <w:t xml:space="preserve">Se observaron mayor incidencia de hipertensión en el grupo con mayor </w:t>
            </w:r>
            <w:proofErr w:type="spellStart"/>
            <w:r>
              <w:rPr>
                <w:sz w:val="16"/>
                <w:szCs w:val="16"/>
              </w:rPr>
              <w:t>NEAP</w:t>
            </w:r>
            <w:r>
              <w:rPr>
                <w:sz w:val="16"/>
                <w:szCs w:val="16"/>
                <w:vertAlign w:val="subscript"/>
              </w:rPr>
              <w:t>estimado</w:t>
            </w:r>
            <w:proofErr w:type="spellEnd"/>
            <w:r>
              <w:rPr>
                <w:sz w:val="16"/>
                <w:szCs w:val="16"/>
              </w:rPr>
              <w:t xml:space="preserve"> (D10 vs D1) (OR 1.23, IC95% 1.08-1.41, p=0.01) (ajustado a consumo de sodio, magnesio, proteína, potasio, edad, IMC, actividad física, tabaquismo, consumo de alcohol, entre otros).</w:t>
            </w:r>
          </w:p>
        </w:tc>
        <w:tc>
          <w:tcPr>
            <w:tcW w:w="0" w:type="auto"/>
            <w:tcBorders>
              <w:top w:val="single" w:sz="4" w:space="0" w:color="auto"/>
              <w:left w:val="single" w:sz="4" w:space="0" w:color="auto"/>
              <w:bottom w:val="single" w:sz="4" w:space="0" w:color="auto"/>
              <w:right w:val="single" w:sz="4" w:space="0" w:color="auto"/>
            </w:tcBorders>
            <w:hideMark/>
          </w:tcPr>
          <w:p w14:paraId="61003E7E" w14:textId="77777777" w:rsidR="00930BB8" w:rsidRDefault="00930BB8">
            <w:pPr>
              <w:jc w:val="both"/>
              <w:rPr>
                <w:sz w:val="16"/>
                <w:szCs w:val="16"/>
              </w:rPr>
            </w:pPr>
            <w:r>
              <w:rPr>
                <w:sz w:val="16"/>
                <w:szCs w:val="16"/>
              </w:rPr>
              <w:t>Dietas con carga ácida elevada (</w:t>
            </w:r>
            <w:proofErr w:type="spellStart"/>
            <w:r>
              <w:rPr>
                <w:sz w:val="16"/>
                <w:szCs w:val="16"/>
              </w:rPr>
              <w:t>NEAP</w:t>
            </w:r>
            <w:r>
              <w:rPr>
                <w:sz w:val="16"/>
                <w:szCs w:val="16"/>
                <w:vertAlign w:val="subscript"/>
              </w:rPr>
              <w:t>estimado</w:t>
            </w:r>
            <w:proofErr w:type="spellEnd"/>
            <w:r>
              <w:rPr>
                <w:sz w:val="16"/>
                <w:szCs w:val="16"/>
                <w:vertAlign w:val="subscript"/>
              </w:rPr>
              <w:t xml:space="preserve"> </w:t>
            </w:r>
            <w:r>
              <w:rPr>
                <w:sz w:val="16"/>
                <w:szCs w:val="16"/>
              </w:rPr>
              <w:t>elevado) se asocian a mayor riesgo de incidencia de hipertensión.</w:t>
            </w:r>
          </w:p>
        </w:tc>
      </w:tr>
      <w:tr w:rsidR="00930BB8" w14:paraId="61003E8B"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80"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81" w14:textId="77777777" w:rsidR="00930BB8" w:rsidRDefault="00930BB8">
            <w:pPr>
              <w:jc w:val="both"/>
              <w:rPr>
                <w:sz w:val="16"/>
                <w:szCs w:val="16"/>
              </w:rPr>
            </w:pPr>
            <w:proofErr w:type="spellStart"/>
            <w:r>
              <w:rPr>
                <w:sz w:val="16"/>
                <w:szCs w:val="16"/>
              </w:rPr>
              <w:t>Engberink</w:t>
            </w:r>
            <w:proofErr w:type="spellEnd"/>
            <w:r>
              <w:rPr>
                <w:sz w:val="16"/>
                <w:szCs w:val="16"/>
              </w:rPr>
              <w:t xml:space="preserve"> M, et al.</w:t>
            </w:r>
          </w:p>
          <w:p w14:paraId="61003E82" w14:textId="77777777" w:rsidR="00930BB8" w:rsidRDefault="00930BB8">
            <w:pPr>
              <w:jc w:val="both"/>
              <w:rPr>
                <w:sz w:val="16"/>
                <w:szCs w:val="16"/>
              </w:rPr>
            </w:pPr>
            <w:r>
              <w:rPr>
                <w:sz w:val="16"/>
                <w:szCs w:val="16"/>
              </w:rPr>
              <w:t>2012</w:t>
            </w:r>
          </w:p>
          <w:p w14:paraId="61003E83"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bJ4vnRW7","properties":{"formattedCitation":"[37]","plainCitation":"[37]","noteIndex":0},"citationItems":[{"id":904,"uris":["http://zotero.org/users/4867210/items/PCRHF7BT"],"uri":["http://zotero.org/users/4867210/items/PCRHF7BT"],"itemData":{"id":904,"type":"article-journal","title":"Dietary acid load and risk of hypertension: the Rotterdam Study","container-title":"The American Journal of Clinical Nutrition","page":"1438-1444","volume":"95","issue":"6","source":"PubMed","abstract":"BACKGROUND: Mild metabolic acidosis, which can be caused by diet, may result in elevated blood pressure (BP).\nDESIGN: The analyses included 2241 participants aged ≥55 y who were free of hypertension at baseline (1990-1993) and who had complete dietary and BP data. Dietary data were obtained from a 170-item food-frequency questionnaire. We used 2 measures to characterize dietary acid load: (1) potential renal acid load (PRAL) by using an algorithm including protein, phosphorus, potassium, calcium, and magnesium, and (2) estimated net endogenous acid production (NEAP) based on protein and potassium. HRs for 6-y incidence of hypertension were obtained in tertiles of PRAL and NEAP with adjustment for age, sex, BMI, smoking, education, and intakes of alcohol, fiber, and total energy.\nRESULTS: We identified 1113 incident cases of hypertension during 8707 person-years of follow-up. The median dietary acid load ranged from -14.6 to 19.9 mEq/d across categories of PRAL. Hypertension risk was not significantly associated with dietary acid load. The multivariate HRs (95% CIs) in consecutive tertiles of PRAL were 1.00 (reference), 1.01 (0.87, 1.17), and 1.02 (0.88, 1.18) (P trend = 0.83). The median dietary acid loads were 30.4, 36.7, and 43.7 mEq/d, respectively, in consecutive tertiles of NEAP. Corresponding HRs for NEAP were 1.00 (reference), 0.92 (0.80, 1.07), and 0.94 (0.81, 1.10) (P-trend = 0.46).\nCONCLUSION: The findings from this prospective cohort study provided no evidence of an association between dietary acid load and risk of hypertension in older adults.","DOI":"10.3945/ajcn.111.022343","ISSN":"1938-3207","note":"PMID: 22552032","shortTitle":"Dietary acid load and risk of hypertension","journalAbbreviation":"Am. J. Clin. Nutr.","language":"eng","author":[{"family":"Engberink","given":"Marielle F."},{"family":"Bakker","given":"Stephan J. L."},{"family":"Brink","given":"Elizabeth J."},{"family":"Baak","given":"Marleen A.","non-dropping-particle":"van"},{"family":"Rooij","given":"Frank J. A.","non-dropping-particle":"van"},{"family":"Hofman","given":"Albert"},{"family":"Witteman","given":"Jacqueline C. M."},{"family":"Geleijnse","given":"Johanna M."}],"issued":{"date-parts":[["2012",6]]}}}],"schema":"https://github.com/citation-style-language/schema/raw/master/csl-citation.json"} </w:instrText>
            </w:r>
            <w:r>
              <w:rPr>
                <w:sz w:val="16"/>
                <w:szCs w:val="16"/>
              </w:rPr>
              <w:fldChar w:fldCharType="separate"/>
            </w:r>
            <w:r>
              <w:rPr>
                <w:rFonts w:ascii="Calibri" w:hAnsi="Calibri" w:cs="Calibri"/>
                <w:sz w:val="16"/>
                <w:szCs w:val="16"/>
              </w:rPr>
              <w:t>[37]</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84" w14:textId="77777777" w:rsidR="00930BB8" w:rsidRDefault="00930BB8">
            <w:pPr>
              <w:jc w:val="both"/>
              <w:rPr>
                <w:sz w:val="16"/>
                <w:szCs w:val="16"/>
              </w:rPr>
            </w:pPr>
            <w:r>
              <w:rPr>
                <w:sz w:val="16"/>
                <w:szCs w:val="16"/>
              </w:rPr>
              <w:t>Cohorte prospectiva.</w:t>
            </w:r>
          </w:p>
          <w:p w14:paraId="61003E85" w14:textId="77777777" w:rsidR="00930BB8" w:rsidRDefault="00930BB8">
            <w:pPr>
              <w:jc w:val="both"/>
              <w:rPr>
                <w:sz w:val="16"/>
                <w:szCs w:val="16"/>
              </w:rPr>
            </w:pPr>
            <w:r>
              <w:rPr>
                <w:sz w:val="16"/>
                <w:szCs w:val="16"/>
              </w:rPr>
              <w:t xml:space="preserve">Evaluación dietética (CFC de 170 alimentos). Evaluación de la presión arterial. </w:t>
            </w:r>
          </w:p>
          <w:p w14:paraId="61003E86" w14:textId="77777777" w:rsidR="00930BB8" w:rsidRDefault="00930BB8">
            <w:pPr>
              <w:jc w:val="both"/>
              <w:rPr>
                <w:sz w:val="16"/>
                <w:szCs w:val="16"/>
              </w:rPr>
            </w:pPr>
            <w:r>
              <w:rPr>
                <w:sz w:val="16"/>
                <w:szCs w:val="16"/>
              </w:rPr>
              <w:t xml:space="preserve">Se estimó PRAL y </w:t>
            </w:r>
            <w:proofErr w:type="spellStart"/>
            <w:r>
              <w:rPr>
                <w:sz w:val="16"/>
                <w:szCs w:val="16"/>
              </w:rPr>
              <w:t>NEAP</w:t>
            </w:r>
            <w:r>
              <w:rPr>
                <w:sz w:val="16"/>
                <w:szCs w:val="16"/>
                <w:vertAlign w:val="subscript"/>
              </w:rPr>
              <w:t>estimado</w:t>
            </w:r>
            <w:proofErr w:type="spellEnd"/>
            <w:r>
              <w:rPr>
                <w:sz w:val="16"/>
                <w:szCs w:val="16"/>
              </w:rPr>
              <w:t>.</w:t>
            </w:r>
          </w:p>
          <w:p w14:paraId="61003E87" w14:textId="77777777" w:rsidR="00930BB8" w:rsidRDefault="00930BB8">
            <w:pPr>
              <w:jc w:val="both"/>
              <w:rPr>
                <w:sz w:val="16"/>
                <w:szCs w:val="16"/>
              </w:rPr>
            </w:pPr>
            <w:r>
              <w:rPr>
                <w:sz w:val="16"/>
                <w:szCs w:val="16"/>
              </w:rPr>
              <w:t>Seguimiento durante 6 años.</w:t>
            </w:r>
          </w:p>
        </w:tc>
        <w:tc>
          <w:tcPr>
            <w:tcW w:w="0" w:type="auto"/>
            <w:tcBorders>
              <w:top w:val="single" w:sz="4" w:space="0" w:color="auto"/>
              <w:left w:val="single" w:sz="4" w:space="0" w:color="auto"/>
              <w:bottom w:val="single" w:sz="4" w:space="0" w:color="auto"/>
              <w:right w:val="single" w:sz="4" w:space="0" w:color="auto"/>
            </w:tcBorders>
            <w:hideMark/>
          </w:tcPr>
          <w:p w14:paraId="61003E88" w14:textId="77777777" w:rsidR="00930BB8" w:rsidRDefault="00930BB8">
            <w:pPr>
              <w:jc w:val="both"/>
              <w:rPr>
                <w:sz w:val="16"/>
                <w:szCs w:val="16"/>
              </w:rPr>
            </w:pPr>
            <w:r>
              <w:rPr>
                <w:sz w:val="16"/>
                <w:szCs w:val="16"/>
              </w:rPr>
              <w:t xml:space="preserve">Se incluyeron 2 241 adultos mayores de 55 años sin diagnóstico de hipertensión. </w:t>
            </w:r>
          </w:p>
          <w:p w14:paraId="61003E89" w14:textId="77777777" w:rsidR="00930BB8" w:rsidRDefault="00930BB8">
            <w:pPr>
              <w:jc w:val="both"/>
              <w:rPr>
                <w:sz w:val="16"/>
                <w:szCs w:val="16"/>
              </w:rPr>
            </w:pPr>
            <w:r>
              <w:rPr>
                <w:sz w:val="16"/>
                <w:szCs w:val="16"/>
              </w:rPr>
              <w:t xml:space="preserve">No se observó una relación entre riesgo de hipertensión y tertiles de PRAL (OR 1.02, IC95% 0.88-1.18, p=1.0) o </w:t>
            </w:r>
            <w:proofErr w:type="spellStart"/>
            <w:r>
              <w:rPr>
                <w:sz w:val="16"/>
                <w:szCs w:val="16"/>
              </w:rPr>
              <w:t>NEAP</w:t>
            </w:r>
            <w:r>
              <w:rPr>
                <w:sz w:val="16"/>
                <w:szCs w:val="16"/>
                <w:vertAlign w:val="subscript"/>
              </w:rPr>
              <w:t>estimado</w:t>
            </w:r>
            <w:proofErr w:type="spellEnd"/>
            <w:r>
              <w:rPr>
                <w:sz w:val="16"/>
                <w:szCs w:val="16"/>
              </w:rPr>
              <w:t xml:space="preserve"> (OR 0.94, IC95% 0.81-1.10, p=0.46).</w:t>
            </w:r>
          </w:p>
        </w:tc>
        <w:tc>
          <w:tcPr>
            <w:tcW w:w="0" w:type="auto"/>
            <w:tcBorders>
              <w:top w:val="single" w:sz="4" w:space="0" w:color="auto"/>
              <w:left w:val="single" w:sz="4" w:space="0" w:color="auto"/>
              <w:bottom w:val="single" w:sz="4" w:space="0" w:color="auto"/>
              <w:right w:val="single" w:sz="4" w:space="0" w:color="auto"/>
            </w:tcBorders>
            <w:hideMark/>
          </w:tcPr>
          <w:p w14:paraId="61003E8A" w14:textId="77777777" w:rsidR="00930BB8" w:rsidRDefault="00930BB8">
            <w:pPr>
              <w:jc w:val="both"/>
              <w:rPr>
                <w:sz w:val="16"/>
                <w:szCs w:val="16"/>
              </w:rPr>
            </w:pPr>
            <w:r>
              <w:rPr>
                <w:sz w:val="16"/>
                <w:szCs w:val="16"/>
              </w:rPr>
              <w:t xml:space="preserve">La carga acida de la dieta, evaluada a través del PRAL o el </w:t>
            </w:r>
            <w:proofErr w:type="spellStart"/>
            <w:r>
              <w:rPr>
                <w:sz w:val="16"/>
                <w:szCs w:val="16"/>
              </w:rPr>
              <w:t>NEAP</w:t>
            </w:r>
            <w:r>
              <w:rPr>
                <w:sz w:val="16"/>
                <w:szCs w:val="16"/>
                <w:vertAlign w:val="subscript"/>
              </w:rPr>
              <w:t>estimado</w:t>
            </w:r>
            <w:proofErr w:type="spellEnd"/>
            <w:r>
              <w:rPr>
                <w:sz w:val="16"/>
                <w:szCs w:val="16"/>
              </w:rPr>
              <w:t xml:space="preserve"> no se relaciona con el riesgo de hipertensión.</w:t>
            </w:r>
          </w:p>
        </w:tc>
      </w:tr>
      <w:tr w:rsidR="00930BB8" w14:paraId="61003E96"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8C"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8D" w14:textId="77777777" w:rsidR="00930BB8" w:rsidRDefault="00930BB8">
            <w:pPr>
              <w:jc w:val="both"/>
              <w:rPr>
                <w:sz w:val="16"/>
                <w:szCs w:val="16"/>
              </w:rPr>
            </w:pPr>
            <w:r>
              <w:rPr>
                <w:sz w:val="16"/>
                <w:szCs w:val="16"/>
              </w:rPr>
              <w:t>Krupp D, et al.</w:t>
            </w:r>
          </w:p>
          <w:p w14:paraId="61003E8E" w14:textId="77777777" w:rsidR="00930BB8" w:rsidRDefault="00930BB8">
            <w:pPr>
              <w:jc w:val="both"/>
              <w:rPr>
                <w:sz w:val="16"/>
                <w:szCs w:val="16"/>
              </w:rPr>
            </w:pPr>
            <w:r>
              <w:rPr>
                <w:sz w:val="16"/>
                <w:szCs w:val="16"/>
              </w:rPr>
              <w:t>2013</w:t>
            </w:r>
          </w:p>
          <w:p w14:paraId="61003E8F"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tJprQDJr","properties":{"formattedCitation":"[33]","plainCitation":"[33]","noteIndex":0},"citationItems":[{"id":902,"uris":["http://zotero.org/users/4867210/items/J7VJWNX6"],"uri":["http://zotero.org/users/4867210/items/J7VJWNX6"],"itemData":{"id":902,"type":"article-journal","title":"Longitudinal relationships between diet-dependent renal acid load and blood pressure development in healthy children","container-title":"Kidney International","page":"204-210","volume":"85","issue":"1","source":"PubMed","abstract":"Diets high in sulfur-rich protein and low in fruits and vegetables affect human acid-base balance adversely. Corresponding subclinical forms of metabolic acidosis have been linked to hypertension in adults. We longitudinally examined relations of dietary acid load with blood pressure in 257 healthy prepuberty children with 3 or more parallel 3-day weighed dietary records, 24-h urine, and blood pressure measurements. Urinary net acid excretion and the potential renal acid load (PRAL), determined as the difference of major urinary nonbicarbonate anions and mineral cations, were used to predict dietary acid load. PRAL was also calculated from dietary data. In repeated-measures regression analyses, adjusted for body size and dietary fiber, an intraindividual increase of 10 mEq above the 'usual' net acid excretion or urine PRAL were each significantly related to a 0.6-0.7 mm Hg increased systolic blood pressure. Differences in urine PRAL among the children also significantly predicted between-person differences in systolic blood pressure. A higher individual net acid excretion or urine PRAL and intraindividual increase in urine PRAL were significantly related to higher diastolic blood pressure. Blood pressure associations were nonsignificant for dietary PRAL and urinary sodium. Thus, in healthy children, renal biomarker analyses reveal an association of proton load with higher blood pressure. Especially for systolic blood pressure, a more alkalizing nutrition may be beneficial for blood pressure development within a given individual. Experimental confirmation of a causal acid load-blood pressure link is required.","DOI":"10.1038/ki.2013.331","ISSN":"1523-1755","note":"PMID: 24025638","journalAbbreviation":"Kidney Int.","language":"eng","author":[{"family":"Krupp","given":"Danika"},{"family":"Shi","given":"Lijie"},{"family":"Remer","given":"Thomas"}],"issued":{"date-parts":[["2014",1]]}}}],"schema":"https://github.com/citation-style-language/schema/raw/master/csl-citation.json"} </w:instrText>
            </w:r>
            <w:r>
              <w:rPr>
                <w:sz w:val="16"/>
                <w:szCs w:val="16"/>
              </w:rPr>
              <w:fldChar w:fldCharType="separate"/>
            </w:r>
            <w:r>
              <w:rPr>
                <w:rFonts w:ascii="Calibri" w:hAnsi="Calibri" w:cs="Calibri"/>
                <w:sz w:val="16"/>
                <w:szCs w:val="16"/>
              </w:rPr>
              <w:t>[33]</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90" w14:textId="77777777" w:rsidR="00930BB8" w:rsidRDefault="00930BB8">
            <w:pPr>
              <w:jc w:val="both"/>
              <w:rPr>
                <w:sz w:val="16"/>
                <w:szCs w:val="16"/>
              </w:rPr>
            </w:pPr>
            <w:r>
              <w:rPr>
                <w:sz w:val="16"/>
                <w:szCs w:val="16"/>
              </w:rPr>
              <w:t xml:space="preserve">Cohorte prospectiva. </w:t>
            </w:r>
          </w:p>
          <w:p w14:paraId="61003E91" w14:textId="77777777" w:rsidR="00930BB8" w:rsidRDefault="00930BB8">
            <w:pPr>
              <w:jc w:val="both"/>
              <w:rPr>
                <w:sz w:val="16"/>
                <w:szCs w:val="16"/>
              </w:rPr>
            </w:pPr>
            <w:r>
              <w:rPr>
                <w:sz w:val="16"/>
                <w:szCs w:val="16"/>
              </w:rPr>
              <w:t xml:space="preserve">Evaluación dietética (diario de 3 días), recolección de orina de 24 horas para cuantificación de </w:t>
            </w:r>
            <w:proofErr w:type="spellStart"/>
            <w:r>
              <w:rPr>
                <w:sz w:val="16"/>
                <w:szCs w:val="16"/>
              </w:rPr>
              <w:t>PRAL</w:t>
            </w:r>
            <w:r>
              <w:rPr>
                <w:sz w:val="16"/>
                <w:szCs w:val="16"/>
                <w:vertAlign w:val="subscript"/>
              </w:rPr>
              <w:t>urinario</w:t>
            </w:r>
            <w:proofErr w:type="spellEnd"/>
            <w:r>
              <w:rPr>
                <w:sz w:val="16"/>
                <w:szCs w:val="16"/>
              </w:rPr>
              <w:t xml:space="preserve"> y de </w:t>
            </w:r>
            <w:proofErr w:type="spellStart"/>
            <w:r>
              <w:rPr>
                <w:sz w:val="16"/>
                <w:szCs w:val="16"/>
              </w:rPr>
              <w:t>NEAP</w:t>
            </w:r>
            <w:r>
              <w:rPr>
                <w:sz w:val="16"/>
                <w:szCs w:val="16"/>
                <w:vertAlign w:val="subscript"/>
              </w:rPr>
              <w:t>directo</w:t>
            </w:r>
            <w:proofErr w:type="spellEnd"/>
            <w:r>
              <w:rPr>
                <w:sz w:val="16"/>
                <w:szCs w:val="16"/>
              </w:rPr>
              <w:t>.</w:t>
            </w:r>
          </w:p>
          <w:p w14:paraId="61003E92" w14:textId="77777777" w:rsidR="00930BB8" w:rsidRDefault="00930BB8">
            <w:pPr>
              <w:jc w:val="both"/>
              <w:rPr>
                <w:sz w:val="16"/>
                <w:szCs w:val="16"/>
              </w:rPr>
            </w:pPr>
            <w:r>
              <w:rPr>
                <w:sz w:val="16"/>
                <w:szCs w:val="16"/>
              </w:rPr>
              <w:t>Estimación de PRAL en dieta.</w:t>
            </w:r>
          </w:p>
          <w:p w14:paraId="61003E93" w14:textId="77777777" w:rsidR="00930BB8" w:rsidRDefault="00930BB8">
            <w:pPr>
              <w:jc w:val="both"/>
              <w:rPr>
                <w:sz w:val="16"/>
                <w:szCs w:val="16"/>
              </w:rPr>
            </w:pPr>
            <w:r>
              <w:rPr>
                <w:sz w:val="16"/>
                <w:szCs w:val="16"/>
              </w:rPr>
              <w:t>Seguimiento durante 10 años.</w:t>
            </w:r>
          </w:p>
        </w:tc>
        <w:tc>
          <w:tcPr>
            <w:tcW w:w="0" w:type="auto"/>
            <w:tcBorders>
              <w:top w:val="single" w:sz="4" w:space="0" w:color="auto"/>
              <w:left w:val="single" w:sz="4" w:space="0" w:color="auto"/>
              <w:bottom w:val="single" w:sz="4" w:space="0" w:color="auto"/>
              <w:right w:val="single" w:sz="4" w:space="0" w:color="auto"/>
            </w:tcBorders>
            <w:hideMark/>
          </w:tcPr>
          <w:p w14:paraId="61003E94" w14:textId="77777777" w:rsidR="00930BB8" w:rsidRDefault="00930BB8">
            <w:pPr>
              <w:jc w:val="both"/>
              <w:rPr>
                <w:sz w:val="16"/>
                <w:szCs w:val="16"/>
              </w:rPr>
            </w:pPr>
            <w:r>
              <w:rPr>
                <w:sz w:val="16"/>
                <w:szCs w:val="16"/>
              </w:rPr>
              <w:t xml:space="preserve">Se incluyeron a 257 niños de 5 a 10 años de edad. El </w:t>
            </w:r>
            <w:proofErr w:type="spellStart"/>
            <w:r>
              <w:rPr>
                <w:sz w:val="16"/>
                <w:szCs w:val="16"/>
              </w:rPr>
              <w:t>PRAL</w:t>
            </w:r>
            <w:r>
              <w:rPr>
                <w:sz w:val="16"/>
                <w:szCs w:val="16"/>
                <w:vertAlign w:val="subscript"/>
              </w:rPr>
              <w:t>urinario</w:t>
            </w:r>
            <w:proofErr w:type="spellEnd"/>
            <w:r>
              <w:rPr>
                <w:sz w:val="16"/>
                <w:szCs w:val="16"/>
              </w:rPr>
              <w:t>, pero no el dietético, se asocia con mayores cifras de tensión arterial sistólica (β= 0.083, p=0.036) y diastólica (β = 0.106, p=0.003) (ajustado a la edad, sexo e IMC, entre otros).</w:t>
            </w:r>
          </w:p>
        </w:tc>
        <w:tc>
          <w:tcPr>
            <w:tcW w:w="0" w:type="auto"/>
            <w:tcBorders>
              <w:top w:val="single" w:sz="4" w:space="0" w:color="auto"/>
              <w:left w:val="single" w:sz="4" w:space="0" w:color="auto"/>
              <w:bottom w:val="single" w:sz="4" w:space="0" w:color="auto"/>
              <w:right w:val="single" w:sz="4" w:space="0" w:color="auto"/>
            </w:tcBorders>
            <w:hideMark/>
          </w:tcPr>
          <w:p w14:paraId="61003E95" w14:textId="77777777" w:rsidR="00930BB8" w:rsidRDefault="00930BB8">
            <w:pPr>
              <w:jc w:val="both"/>
              <w:rPr>
                <w:sz w:val="16"/>
                <w:szCs w:val="16"/>
              </w:rPr>
            </w:pPr>
            <w:r>
              <w:rPr>
                <w:sz w:val="16"/>
                <w:szCs w:val="16"/>
              </w:rPr>
              <w:t xml:space="preserve">Dietas con carga acida elevada, evaluadas a través del </w:t>
            </w:r>
            <w:proofErr w:type="spellStart"/>
            <w:r>
              <w:rPr>
                <w:sz w:val="16"/>
                <w:szCs w:val="16"/>
              </w:rPr>
              <w:t>PRAL</w:t>
            </w:r>
            <w:r>
              <w:rPr>
                <w:sz w:val="16"/>
                <w:szCs w:val="16"/>
                <w:vertAlign w:val="subscript"/>
              </w:rPr>
              <w:t>urinario</w:t>
            </w:r>
            <w:proofErr w:type="spellEnd"/>
            <w:r>
              <w:rPr>
                <w:sz w:val="16"/>
                <w:szCs w:val="16"/>
              </w:rPr>
              <w:t xml:space="preserve">, se asocian con mayores cifras de tensión arterial en niños </w:t>
            </w:r>
            <w:proofErr w:type="spellStart"/>
            <w:r>
              <w:rPr>
                <w:sz w:val="16"/>
                <w:szCs w:val="16"/>
              </w:rPr>
              <w:t>normotensos</w:t>
            </w:r>
            <w:proofErr w:type="spellEnd"/>
            <w:r>
              <w:rPr>
                <w:sz w:val="16"/>
                <w:szCs w:val="16"/>
              </w:rPr>
              <w:t>.</w:t>
            </w:r>
          </w:p>
        </w:tc>
      </w:tr>
      <w:tr w:rsidR="00930BB8" w14:paraId="61003E9F"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97"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98" w14:textId="77777777" w:rsidR="00930BB8" w:rsidRDefault="00930BB8">
            <w:pPr>
              <w:jc w:val="both"/>
              <w:rPr>
                <w:sz w:val="16"/>
                <w:szCs w:val="16"/>
              </w:rPr>
            </w:pPr>
            <w:proofErr w:type="spellStart"/>
            <w:r>
              <w:rPr>
                <w:sz w:val="16"/>
                <w:szCs w:val="16"/>
              </w:rPr>
              <w:t>Akter</w:t>
            </w:r>
            <w:proofErr w:type="spellEnd"/>
            <w:r>
              <w:rPr>
                <w:sz w:val="16"/>
                <w:szCs w:val="16"/>
              </w:rPr>
              <w:t xml:space="preserve"> S, et al. 2015.</w:t>
            </w:r>
          </w:p>
          <w:p w14:paraId="61003E99"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5GCfV6Wi","properties":{"formattedCitation":"[38]","plainCitation":"[38]","noteIndex":0},"citationItems":[{"id":900,"uris":["http://zotero.org/users/4867210/items/B38FLVWK"],"uri":["http://zotero.org/users/4867210/items/B38FLVWK"],"itemData":{"id":900,"type":"article-journal","title":"High dietary acid load is associated with increased prevalence of hypertension: the Furukawa Nutrition and Health Study","container-title":"Nutrition (Burbank, Los Angeles County, Calif.)","page":"298-303","volume":"31","issue":"2","source":"PubMed","abstract":"OBJECTIVE: Acid-base status has been suggested to influence blood pressure, but there is a paucity of epidemiologic evidence linking dietary acid load to hypertension. We examined cross-sectionally the association between dietary acid load and hypertension in a Japanese working population.\nMETHODS: Data were derived from health surveys from 2028 employees, ages 18 to 70 y, in two workplaces in Japan. A validated brief diet history questionnaire was used to assess diet. Two measures were used to characterize dietary acid load: potential renal acid load and estimated net endogenous acid production, which were derived from nutrient intakes. Multilevel logistic regression was used to examine the association between dietary acid load and hypertension with adjustment of potential confounding variables.\nRESULTS: High dietary acid load was suggestively associated with increased prevalence of hypertension. The multivariable adjusted odds ratios (95% confidence interval) of hypertension for the lowest through highest tertiles of net endogenous acid production were 1.00 (reference), 1.07 (0.80-1.42), and 1.33 (0.998-1.78), respectively (P for trend = 0.053). This positive association was statistically significant among normal-weight (body mass index &lt;23 kg/m(2); P for trend = 0.03) and non-shift workers (P for trend = 0.04). Similar positive associations were observed between potential renal acid load and hypertension.\nCONCLUSIONS: The present findings suggest that high dietary acid load may be associated with increased prevalence of hypertension among those who were normal weight and non-shift workers.","DOI":"10.1016/j.nut.2014.07.007","ISSN":"1873-1244","note":"PMID: 25592007","shortTitle":"High dietary acid load is associated with increased prevalence of hypertension","journalAbbreviation":"Nutrition","language":"eng","author":[{"family":"Akter","given":"Shamima"},{"family":"Eguchi","given":"Masafumi"},{"family":"Kurotani","given":"Kayo"},{"family":"Kochi","given":"Takeshi"},{"family":"Pham","given":"Ngoc Minh"},{"family":"Ito","given":"Rie"},{"family":"Kuwahara","given":"Keisuke"},{"family":"Tsuruoka","given":"Hiroko"},{"family":"Mizoue","given":"Tetsuya"},{"family":"Kabe","given":"Isamu"},{"family":"Nanri","given":"Akiko"}],"issued":{"date-parts":[["2015",2]]}}}],"schema":"https://github.com/citation-style-language/schema/raw/master/csl-citation.json"} </w:instrText>
            </w:r>
            <w:r>
              <w:rPr>
                <w:sz w:val="16"/>
                <w:szCs w:val="16"/>
              </w:rPr>
              <w:fldChar w:fldCharType="separate"/>
            </w:r>
            <w:r>
              <w:rPr>
                <w:rFonts w:ascii="Calibri" w:hAnsi="Calibri" w:cs="Calibri"/>
                <w:sz w:val="16"/>
                <w:szCs w:val="16"/>
              </w:rPr>
              <w:t>[38]</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9A" w14:textId="77777777" w:rsidR="00930BB8" w:rsidRDefault="00930BB8">
            <w:pPr>
              <w:jc w:val="both"/>
              <w:rPr>
                <w:sz w:val="16"/>
                <w:szCs w:val="16"/>
              </w:rPr>
            </w:pPr>
            <w:r>
              <w:rPr>
                <w:sz w:val="16"/>
                <w:szCs w:val="16"/>
              </w:rPr>
              <w:t>Estudio transversal.</w:t>
            </w:r>
          </w:p>
          <w:p w14:paraId="61003E9B" w14:textId="77777777" w:rsidR="00930BB8" w:rsidRDefault="00930BB8">
            <w:pPr>
              <w:jc w:val="both"/>
              <w:rPr>
                <w:sz w:val="16"/>
                <w:szCs w:val="16"/>
              </w:rPr>
            </w:pPr>
            <w:r>
              <w:rPr>
                <w:sz w:val="16"/>
                <w:szCs w:val="16"/>
              </w:rPr>
              <w:t>Evaluación dietética (CFC de 56 alimentos) y de tensión arterial.</w:t>
            </w:r>
          </w:p>
          <w:p w14:paraId="61003E9C"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tc>
        <w:tc>
          <w:tcPr>
            <w:tcW w:w="0" w:type="auto"/>
            <w:tcBorders>
              <w:top w:val="single" w:sz="4" w:space="0" w:color="auto"/>
              <w:left w:val="single" w:sz="4" w:space="0" w:color="auto"/>
              <w:bottom w:val="single" w:sz="4" w:space="0" w:color="auto"/>
              <w:right w:val="single" w:sz="4" w:space="0" w:color="auto"/>
            </w:tcBorders>
            <w:hideMark/>
          </w:tcPr>
          <w:p w14:paraId="61003E9D" w14:textId="77777777" w:rsidR="00930BB8" w:rsidRDefault="00930BB8">
            <w:pPr>
              <w:jc w:val="both"/>
              <w:rPr>
                <w:sz w:val="16"/>
                <w:szCs w:val="16"/>
              </w:rPr>
            </w:pPr>
            <w:r>
              <w:rPr>
                <w:sz w:val="16"/>
                <w:szCs w:val="16"/>
              </w:rPr>
              <w:t xml:space="preserve">Se incluyeron 2 028 adultos de 18 a 70 años. Se observó un mayor riesgo de hipertensión en los individuos con mayor PRAL (T3 vs T1) (OR 1.31, IC95% 1.01-1.70, p=0.043), el cual no mostró significancia estadística tras ajustarse al IMC, consumo de sodio, actividad física, tabaquismo y otros posibles </w:t>
            </w:r>
            <w:proofErr w:type="spellStart"/>
            <w:r>
              <w:rPr>
                <w:sz w:val="16"/>
                <w:szCs w:val="16"/>
              </w:rPr>
              <w:t>confusores</w:t>
            </w:r>
            <w:proofErr w:type="spellEnd"/>
            <w:r>
              <w:rPr>
                <w:sz w:val="16"/>
                <w:szCs w:val="16"/>
              </w:rPr>
              <w:t xml:space="preserve"> (OR 1.23, IC95% 0.87-1.72, p=0.27).</w:t>
            </w:r>
          </w:p>
        </w:tc>
        <w:tc>
          <w:tcPr>
            <w:tcW w:w="0" w:type="auto"/>
            <w:tcBorders>
              <w:top w:val="single" w:sz="4" w:space="0" w:color="auto"/>
              <w:left w:val="single" w:sz="4" w:space="0" w:color="auto"/>
              <w:bottom w:val="single" w:sz="4" w:space="0" w:color="auto"/>
              <w:right w:val="single" w:sz="4" w:space="0" w:color="auto"/>
            </w:tcBorders>
            <w:hideMark/>
          </w:tcPr>
          <w:p w14:paraId="61003E9E" w14:textId="77777777" w:rsidR="00930BB8" w:rsidRDefault="00930BB8">
            <w:pPr>
              <w:jc w:val="both"/>
              <w:rPr>
                <w:sz w:val="16"/>
                <w:szCs w:val="16"/>
              </w:rPr>
            </w:pPr>
            <w:r>
              <w:rPr>
                <w:sz w:val="16"/>
                <w:szCs w:val="16"/>
              </w:rPr>
              <w:t>Dietas con carga ácida elevada (PRAL elevado) pueden asociarse a una mayor prevalencia de hipertensión.</w:t>
            </w:r>
          </w:p>
        </w:tc>
      </w:tr>
      <w:tr w:rsidR="00930BB8" w14:paraId="61003EA9"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A0"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A1" w14:textId="77777777" w:rsidR="00930BB8" w:rsidRDefault="00930BB8">
            <w:pPr>
              <w:jc w:val="both"/>
              <w:rPr>
                <w:sz w:val="16"/>
                <w:szCs w:val="16"/>
              </w:rPr>
            </w:pPr>
            <w:proofErr w:type="spellStart"/>
            <w:r>
              <w:rPr>
                <w:sz w:val="16"/>
                <w:szCs w:val="16"/>
              </w:rPr>
              <w:t>Tielemans</w:t>
            </w:r>
            <w:proofErr w:type="spellEnd"/>
            <w:r>
              <w:rPr>
                <w:sz w:val="16"/>
                <w:szCs w:val="16"/>
              </w:rPr>
              <w:t xml:space="preserve"> MJ, et al.</w:t>
            </w:r>
          </w:p>
          <w:p w14:paraId="61003EA2" w14:textId="77777777" w:rsidR="00930BB8" w:rsidRDefault="00930BB8">
            <w:pPr>
              <w:jc w:val="both"/>
              <w:rPr>
                <w:sz w:val="16"/>
                <w:szCs w:val="16"/>
              </w:rPr>
            </w:pPr>
            <w:r>
              <w:rPr>
                <w:sz w:val="16"/>
                <w:szCs w:val="16"/>
              </w:rPr>
              <w:t>2018</w:t>
            </w:r>
          </w:p>
          <w:p w14:paraId="61003EA3"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2c7on2kQ","properties":{"formattedCitation":"[40]","plainCitation":"[40]","noteIndex":0},"citationItems":[{"id":907,"uris":["http://zotero.org/users/4867210/items/UIQV2Y3F"],"uri":["http://zotero.org/users/4867210/items/UIQV2Y3F"],"itemData":{"id":907,"type":"article-journal","title":"Dietary acid load and blood pressure development in pregnancy: The Generation R Study","container-title":"Clinical Nutrition (Edinburgh, Scotland)","page":"597-603","volume":"37","issue":"2","source":"PubMed","abstract":"BACKGROUND &amp; AIMS: Dietary intake could induce a mild maternal metabolic acidosis that might lead to a higher level of blood pressure. Because studies in pregnancy are scarce, we evaluated the association between maternal dietary acid load and changes in blood pressure during pregnancy, pregnancy-induced hypertension and pre-eclampsia.\nMETHODS: We included 3411 pregnant women of Dutch ancestry from a prospective population-based cohort (Rotterdam, The Netherlands). Dietary data was self-reported via a food-frequency questionnaire in early pregnancy. Four dietary acid load measurements were calculated: dietary potential renal acid load (dPRAL), net endogenous acid production (NEAP), animal protein/potassium ratio, and vegetable protein/potassium ratio. Diastolic blood pressure (DBP) and systolic blood pressure (SBP) were measured three times during pregnancy. Information on pregnancy-induced hypertension and pre-eclampsia was obtained from medical records. Linear mixed models and logistic regression were used and adjusted for sociodemographic and lifestyle factors.\nRESULTS: The results indicated that dPRAL, NEAP and animal protein/potassium ratio were not associated with DBP or SBP in pregnancy. One standard deviation higher vegetable protein/potassium ratio was associated with lower DBP (-0.30 mmHg [95% CI -0.54; -0.06]) but not with SBP (-0.29 mmHg [95% CI -0.60; 0.01]). Dietary acid load measurement was neither associated with the prevalence of pregnancy-induced hypertension nor with pre-eclampsia.\nCONCLUSIONS: Dietary acid load was not associated with changes in DBP or SBP during pregnancy, although women with a higher vegetable protein/potassium ratio had a slightly lower DBP. Dietary acid load was not associated with pregnancy-induced hypertension or pre-eclampsia.","DOI":"10.1016/j.clnu.2017.01.013","ISSN":"1532-1983","note":"PMID: 28189385","shortTitle":"Dietary acid load and blood pressure development in pregnancy","journalAbbreviation":"Clin Nutr","language":"eng","author":[{"family":"Tielemans","given":"Myrte J."},{"family":"Erler","given":"Nicole S."},{"family":"Franco","given":"Oscar H."},{"family":"Jaddoe","given":"Vincent W. V."},{"family":"Steegers","given":"Eric A. P."},{"family":"Kiefte-de Jong","given":"Jessica C."}],"issued":{"date-parts":[["2018",4]]}}}],"schema":"https://github.com/citation-style-language/schema/raw/master/csl-citation.json"} </w:instrText>
            </w:r>
            <w:r>
              <w:rPr>
                <w:sz w:val="16"/>
                <w:szCs w:val="16"/>
              </w:rPr>
              <w:fldChar w:fldCharType="separate"/>
            </w:r>
            <w:r>
              <w:rPr>
                <w:rFonts w:ascii="Calibri" w:hAnsi="Calibri" w:cs="Calibri"/>
                <w:sz w:val="16"/>
                <w:szCs w:val="16"/>
              </w:rPr>
              <w:t>[40]</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A4" w14:textId="77777777" w:rsidR="00930BB8" w:rsidRDefault="00930BB8">
            <w:pPr>
              <w:jc w:val="both"/>
              <w:rPr>
                <w:sz w:val="16"/>
                <w:szCs w:val="16"/>
              </w:rPr>
            </w:pPr>
            <w:r>
              <w:rPr>
                <w:sz w:val="16"/>
                <w:szCs w:val="16"/>
              </w:rPr>
              <w:t>Cohorte prospectiva.</w:t>
            </w:r>
          </w:p>
          <w:p w14:paraId="61003EA5" w14:textId="77777777" w:rsidR="00930BB8" w:rsidRDefault="00930BB8">
            <w:pPr>
              <w:jc w:val="both"/>
              <w:rPr>
                <w:sz w:val="16"/>
                <w:szCs w:val="16"/>
              </w:rPr>
            </w:pPr>
            <w:r>
              <w:rPr>
                <w:sz w:val="16"/>
                <w:szCs w:val="16"/>
              </w:rPr>
              <w:t>Evaluación dietética (CFC de 290 alimentos) y de tensión arterial. Diagnóstico de eclampsia o hipertensión inducida por el embarazo.</w:t>
            </w:r>
          </w:p>
          <w:p w14:paraId="61003EA6" w14:textId="77777777" w:rsidR="00930BB8" w:rsidRDefault="00930BB8">
            <w:pPr>
              <w:jc w:val="both"/>
              <w:rPr>
                <w:sz w:val="16"/>
                <w:szCs w:val="16"/>
              </w:rPr>
            </w:pPr>
            <w:r>
              <w:rPr>
                <w:sz w:val="16"/>
                <w:szCs w:val="16"/>
              </w:rPr>
              <w:t xml:space="preserve">Cálculo de PRAL y </w:t>
            </w:r>
            <w:proofErr w:type="spellStart"/>
            <w:r>
              <w:rPr>
                <w:sz w:val="16"/>
                <w:szCs w:val="16"/>
              </w:rPr>
              <w:t>NEAP</w:t>
            </w:r>
            <w:r>
              <w:rPr>
                <w:sz w:val="16"/>
                <w:szCs w:val="16"/>
                <w:vertAlign w:val="subscript"/>
              </w:rPr>
              <w:t>estimado</w:t>
            </w:r>
            <w:proofErr w:type="spellEnd"/>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1003EA7" w14:textId="77777777" w:rsidR="00930BB8" w:rsidRDefault="00930BB8">
            <w:pPr>
              <w:jc w:val="both"/>
              <w:rPr>
                <w:sz w:val="16"/>
                <w:szCs w:val="16"/>
              </w:rPr>
            </w:pPr>
            <w:r>
              <w:rPr>
                <w:sz w:val="16"/>
                <w:szCs w:val="16"/>
              </w:rPr>
              <w:t xml:space="preserve">Se incluyeron a 3 411 mujeres embarazadas.  No observaron asociaciones entre PRAL (OR 1.08, IC95% 0.93-1.27, p&gt;0.05) y </w:t>
            </w:r>
            <w:proofErr w:type="spellStart"/>
            <w:r>
              <w:rPr>
                <w:sz w:val="16"/>
                <w:szCs w:val="16"/>
              </w:rPr>
              <w:t>NEAP</w:t>
            </w:r>
            <w:r>
              <w:rPr>
                <w:sz w:val="16"/>
                <w:szCs w:val="16"/>
                <w:vertAlign w:val="subscript"/>
              </w:rPr>
              <w:t>estimado</w:t>
            </w:r>
            <w:proofErr w:type="spellEnd"/>
            <w:r>
              <w:rPr>
                <w:sz w:val="16"/>
                <w:szCs w:val="16"/>
              </w:rPr>
              <w:t xml:space="preserve"> (OR 1.06, IC95% 0.91-1.23, p&gt;0.05) con el desarrollo de hipertensión inducida por el embarazo ni eclampsia (OR 1.06, IC95% 0.81-1.37 para PRAL y OR 1.08, IC95% 0.84-1.39 para </w:t>
            </w:r>
            <w:proofErr w:type="spellStart"/>
            <w:r>
              <w:rPr>
                <w:sz w:val="16"/>
                <w:szCs w:val="16"/>
              </w:rPr>
              <w:t>NEAP</w:t>
            </w:r>
            <w:r>
              <w:rPr>
                <w:sz w:val="16"/>
                <w:szCs w:val="16"/>
                <w:vertAlign w:val="subscript"/>
              </w:rPr>
              <w:t>estimado</w:t>
            </w:r>
            <w:proofErr w:type="spellEnd"/>
            <w:r>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1003EA8" w14:textId="77777777" w:rsidR="00930BB8" w:rsidRDefault="00930BB8">
            <w:pPr>
              <w:jc w:val="both"/>
              <w:rPr>
                <w:sz w:val="16"/>
                <w:szCs w:val="16"/>
              </w:rPr>
            </w:pPr>
            <w:r>
              <w:rPr>
                <w:sz w:val="16"/>
                <w:szCs w:val="16"/>
              </w:rPr>
              <w:t xml:space="preserve">Dietas con carga ácida elevada, evaluadas con PRAL y </w:t>
            </w:r>
            <w:proofErr w:type="spellStart"/>
            <w:r>
              <w:rPr>
                <w:sz w:val="16"/>
                <w:szCs w:val="16"/>
              </w:rPr>
              <w:t>NEAP</w:t>
            </w:r>
            <w:r>
              <w:rPr>
                <w:sz w:val="16"/>
                <w:szCs w:val="16"/>
                <w:vertAlign w:val="subscript"/>
              </w:rPr>
              <w:t>estimado</w:t>
            </w:r>
            <w:proofErr w:type="spellEnd"/>
            <w:r>
              <w:rPr>
                <w:sz w:val="16"/>
                <w:szCs w:val="16"/>
              </w:rPr>
              <w:t>, no se asocian con el desarrollo de alteraciones en la tensión arterial durante el embarazo.</w:t>
            </w:r>
          </w:p>
        </w:tc>
      </w:tr>
      <w:tr w:rsidR="00930BB8" w14:paraId="61003EB3"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AA"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AB" w14:textId="77777777" w:rsidR="00930BB8" w:rsidRDefault="00930BB8">
            <w:pPr>
              <w:jc w:val="both"/>
              <w:rPr>
                <w:sz w:val="16"/>
                <w:szCs w:val="16"/>
              </w:rPr>
            </w:pPr>
            <w:r>
              <w:rPr>
                <w:sz w:val="16"/>
                <w:szCs w:val="16"/>
              </w:rPr>
              <w:t>Krupp D, et al. 2018</w:t>
            </w:r>
          </w:p>
          <w:p w14:paraId="61003EAC"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BdXw9Ysh","properties":{"formattedCitation":"[39]","plainCitation":"[39]","noteIndex":0},"citationItems":[{"id":894,"uris":["http://zotero.org/users/4867210/items/A9LSQ4FQ"],"uri":["http://zotero.org/users/4867210/items/A9LSQ4FQ"],"itemData":{"id":894,"type":"article-journal","title":"Dietary Acid Load and Potassium Intake Associate with Blood Pressure and Hypertension Prevalence in a Representative Sample of the German Adult Population","container-title":"Nutrients","volume":"10","issue":"1","source":"PubMed","abstract":"Diets rich in fruits and vegetables, like the Dietary Approaches to Stop Hypertension (DASH)-diet, are usually characterized by high potassium intake and reduced dietary acid load, and have been shown to reduce blood pressure (BP). However, the relevance of potential renal acid load (PRAL) for BP has not been compared with the relevance to BP of urinary biomarker (K-urine)- and dietary food frequency questionnaire (K-FFQ)-based estimates of potassium intake in a general adult population sample. For 6788 participants (aged 18-79 years) of the representative German Health-Interview and Examination Survey for Adults (DEGS1), associations of PRAL, K-urine, and K-FFQ with BP and hypertension prevalence were cross-sectionally examined in multivariable linear and logistic regression models. PRAL was significantly associated with higher systolic BP (p= 0.0002) and higher hypertension prevalence (Odds ratio [OR] high vs. low PRAL = 1.45,p= 0.0004) in models adjusted for age, sex, body mass index (BMI), estimated sodium intake, kidney function, relevant medication, and further important covariates. Higher estimates of K-FFQ and K-urine were related to lower systolic BP (p= 0.04 andp&lt; 0.0001) and lower hypertension prevalence (OR = 0.82,p= 0.04 and OR = 0.77,p= 0.02) as well as a lower diastolic BP (p= 0.03 andp= 0.0003). Our results show, for the first time in a comparative analysis of a large representative population sample, significant relationships of BP and hypertension prevalence with questionnaire- and biomarker-based estimates of potassium intake and with an estimate of dietary acid load.","DOI":"10.3390/nu10010103","ISSN":"2072-6643","note":"PMID: 29351232\nPMCID: PMC5793331","journalAbbreviation":"Nutrients","language":"eng","author":[{"family":"Krupp","given":"Danika"},{"family":"Esche","given":"Jonas"},{"family":"Mensink","given":"Gert Bernardus Maria"},{"family":"Klenow","given":"Stefanie"},{"family":"Thamm","given":"Michael"},{"family":"Remer","given":"Thomas"}],"issued":{"date-parts":[["2018",1,19]]}}}],"schema":"https://github.com/citation-style-language/schema/raw/master/csl-citation.json"} </w:instrText>
            </w:r>
            <w:r>
              <w:rPr>
                <w:sz w:val="16"/>
                <w:szCs w:val="16"/>
              </w:rPr>
              <w:fldChar w:fldCharType="separate"/>
            </w:r>
            <w:r>
              <w:rPr>
                <w:rFonts w:ascii="Calibri" w:hAnsi="Calibri" w:cs="Calibri"/>
                <w:sz w:val="16"/>
                <w:szCs w:val="16"/>
              </w:rPr>
              <w:t>[39]</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AD" w14:textId="77777777" w:rsidR="00930BB8" w:rsidRDefault="00930BB8">
            <w:pPr>
              <w:jc w:val="both"/>
              <w:rPr>
                <w:sz w:val="16"/>
                <w:szCs w:val="16"/>
              </w:rPr>
            </w:pPr>
            <w:r>
              <w:rPr>
                <w:sz w:val="16"/>
                <w:szCs w:val="16"/>
              </w:rPr>
              <w:t>Estudio transversal.</w:t>
            </w:r>
          </w:p>
          <w:p w14:paraId="61003EAE" w14:textId="77777777" w:rsidR="00930BB8" w:rsidRDefault="00930BB8">
            <w:pPr>
              <w:jc w:val="both"/>
              <w:rPr>
                <w:sz w:val="16"/>
                <w:szCs w:val="16"/>
              </w:rPr>
            </w:pPr>
            <w:r>
              <w:rPr>
                <w:sz w:val="16"/>
                <w:szCs w:val="16"/>
              </w:rPr>
              <w:t xml:space="preserve">Evaluación dietética (CFC 53 alimentos) y de tensión arterial. </w:t>
            </w:r>
          </w:p>
          <w:p w14:paraId="61003EAF" w14:textId="77777777" w:rsidR="00930BB8" w:rsidRDefault="00930BB8">
            <w:pPr>
              <w:jc w:val="both"/>
              <w:rPr>
                <w:sz w:val="16"/>
                <w:szCs w:val="16"/>
              </w:rPr>
            </w:pPr>
            <w:r>
              <w:rPr>
                <w:sz w:val="16"/>
                <w:szCs w:val="16"/>
              </w:rPr>
              <w:t>Cálculo de PRAL.</w:t>
            </w:r>
          </w:p>
        </w:tc>
        <w:tc>
          <w:tcPr>
            <w:tcW w:w="0" w:type="auto"/>
            <w:tcBorders>
              <w:top w:val="single" w:sz="4" w:space="0" w:color="auto"/>
              <w:left w:val="single" w:sz="4" w:space="0" w:color="auto"/>
              <w:bottom w:val="single" w:sz="4" w:space="0" w:color="auto"/>
              <w:right w:val="single" w:sz="4" w:space="0" w:color="auto"/>
            </w:tcBorders>
            <w:hideMark/>
          </w:tcPr>
          <w:p w14:paraId="61003EB0" w14:textId="77777777" w:rsidR="00930BB8" w:rsidRDefault="00930BB8">
            <w:pPr>
              <w:jc w:val="both"/>
              <w:rPr>
                <w:sz w:val="16"/>
                <w:szCs w:val="16"/>
              </w:rPr>
            </w:pPr>
            <w:r>
              <w:rPr>
                <w:sz w:val="16"/>
                <w:szCs w:val="16"/>
              </w:rPr>
              <w:t>Se incluyeron 6 788 adultos de 18-79 años.</w:t>
            </w:r>
          </w:p>
          <w:p w14:paraId="61003EB1" w14:textId="77777777" w:rsidR="00930BB8" w:rsidRDefault="00930BB8">
            <w:pPr>
              <w:jc w:val="both"/>
              <w:rPr>
                <w:sz w:val="16"/>
                <w:szCs w:val="16"/>
              </w:rPr>
            </w:pPr>
            <w:r>
              <w:rPr>
                <w:sz w:val="16"/>
                <w:szCs w:val="16"/>
              </w:rPr>
              <w:t>PRAL se asocia con presión arterial sistólica (β = 0.049, p = 0.0005). Mayor riesgo de hipertensión en grupo con mayor PRAL (T3 vs T1) (OR 1.45, p=0.0004) (ajustado a sexo, edad, IMC, tabaquismo, alcoholismo, función renal, entre otros).</w:t>
            </w:r>
          </w:p>
        </w:tc>
        <w:tc>
          <w:tcPr>
            <w:tcW w:w="0" w:type="auto"/>
            <w:tcBorders>
              <w:top w:val="single" w:sz="4" w:space="0" w:color="auto"/>
              <w:left w:val="single" w:sz="4" w:space="0" w:color="auto"/>
              <w:bottom w:val="single" w:sz="4" w:space="0" w:color="auto"/>
              <w:right w:val="single" w:sz="4" w:space="0" w:color="auto"/>
            </w:tcBorders>
            <w:hideMark/>
          </w:tcPr>
          <w:p w14:paraId="61003EB2" w14:textId="77777777" w:rsidR="00930BB8" w:rsidRDefault="00930BB8">
            <w:pPr>
              <w:jc w:val="both"/>
              <w:rPr>
                <w:sz w:val="16"/>
                <w:szCs w:val="16"/>
              </w:rPr>
            </w:pPr>
            <w:r>
              <w:rPr>
                <w:sz w:val="16"/>
                <w:szCs w:val="16"/>
              </w:rPr>
              <w:t>Dietas con carga ácida elevada se asocian a mayor tensión arterial sistólica y mayor riesgo de hipertensión.</w:t>
            </w:r>
          </w:p>
        </w:tc>
      </w:tr>
      <w:tr w:rsidR="00930BB8" w14:paraId="61003EBF"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EB4" w14:textId="77777777" w:rsidR="00930BB8" w:rsidRDefault="00930BB8">
            <w:pPr>
              <w:jc w:val="both"/>
              <w:rPr>
                <w:sz w:val="16"/>
                <w:szCs w:val="16"/>
              </w:rPr>
            </w:pPr>
            <w:r>
              <w:rPr>
                <w:sz w:val="16"/>
                <w:szCs w:val="16"/>
              </w:rPr>
              <w:t xml:space="preserve">Resistencia a la insulina / </w:t>
            </w:r>
          </w:p>
          <w:p w14:paraId="61003EB5" w14:textId="77777777" w:rsidR="00930BB8" w:rsidRDefault="00930BB8">
            <w:pPr>
              <w:jc w:val="both"/>
              <w:rPr>
                <w:sz w:val="16"/>
                <w:szCs w:val="16"/>
              </w:rPr>
            </w:pPr>
            <w:r>
              <w:rPr>
                <w:sz w:val="16"/>
                <w:szCs w:val="16"/>
              </w:rPr>
              <w:t>Diabetes</w:t>
            </w:r>
          </w:p>
        </w:tc>
        <w:tc>
          <w:tcPr>
            <w:tcW w:w="0" w:type="auto"/>
            <w:tcBorders>
              <w:top w:val="single" w:sz="4" w:space="0" w:color="auto"/>
              <w:left w:val="single" w:sz="4" w:space="0" w:color="auto"/>
              <w:bottom w:val="single" w:sz="4" w:space="0" w:color="auto"/>
              <w:right w:val="single" w:sz="4" w:space="0" w:color="auto"/>
            </w:tcBorders>
            <w:hideMark/>
          </w:tcPr>
          <w:p w14:paraId="61003EB6" w14:textId="77777777" w:rsidR="00930BB8" w:rsidRDefault="00930BB8">
            <w:pPr>
              <w:jc w:val="both"/>
              <w:rPr>
                <w:sz w:val="16"/>
                <w:szCs w:val="16"/>
              </w:rPr>
            </w:pPr>
            <w:proofErr w:type="spellStart"/>
            <w:r>
              <w:rPr>
                <w:sz w:val="16"/>
                <w:szCs w:val="16"/>
              </w:rPr>
              <w:t>Fagherazzi</w:t>
            </w:r>
            <w:proofErr w:type="spellEnd"/>
            <w:r>
              <w:rPr>
                <w:sz w:val="16"/>
                <w:szCs w:val="16"/>
              </w:rPr>
              <w:t xml:space="preserve"> G, et al.</w:t>
            </w:r>
          </w:p>
          <w:p w14:paraId="61003EB7" w14:textId="77777777" w:rsidR="00930BB8" w:rsidRDefault="00930BB8">
            <w:pPr>
              <w:jc w:val="both"/>
              <w:rPr>
                <w:sz w:val="16"/>
                <w:szCs w:val="16"/>
              </w:rPr>
            </w:pPr>
            <w:r>
              <w:rPr>
                <w:sz w:val="16"/>
                <w:szCs w:val="16"/>
              </w:rPr>
              <w:t>2013</w:t>
            </w:r>
          </w:p>
          <w:p w14:paraId="61003EB8"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vpsn50b1","properties":{"formattedCitation":"[44]","plainCitation":"[44]","noteIndex":0},"citationItems":[{"id":913,"uris":["http://zotero.org/users/4867210/items/QHNN72GG"],"uri":["http://zotero.org/users/4867210/items/QHNN72GG"],"itemData":{"id":913,"type":"article-journal","title":"Dietary acid load and risk of type 2 diabetes: the E3N-EPIC cohort study","container-title":"Diabetologia","page":"313-320","volume":"57","issue":"2","source":"PubMed","abstract":"AIMS/HYPOTHESIS: The objective of this study was to evaluate the prospective relationship between dietary acid load, assessed with both the potential renal acid load (PRAL) and the net endogenous acid production (NEAP) scores, and type 2 diabetes risk.\nMETHODS: A total of 66,485 women from the E3N-EPIC cohort were followed for incident diabetes over 14 years. PRAL and NEAP scores were derived from nutrient intakes. HRs for type 2 diabetes risk across quartiles of the baseline PRAL and NEAP scores were estimated with multivariate Cox regression models.\nRESULTS: During follow-up, 1,372 cases of incident type 2 diabetes were validated. In the overall population, the highest PRAL quartile, reflecting a greater acid-forming potential, was associated with a significant increase in type 2 diabetes risk, compared with the first quartile (HR 1.56, 95% CI 1.29, 1.90). The association was stronger among women with BMI &lt;25 kg/m2 (HR 1.96, 95% CI 1.43, 2.69) than in overweight women (HR 1.28, 95% CI 1.00, 1.64); statistically significant trends in risk across quartiles were observed in both groups (p trend &lt; 0.0001 and p trend = 0.03, respectively). The NEAP score provided similar findings.\nCONCLUSIONS/INTERPRETATION: We have demonstrated for the first time in a large prospective study that dietary acid load was positively associated with type 2 diabetes risk, independently of other known risk factors for diabetes. Our results need to be validated in other populations, and may lead to promotion of diets with a low acid load for the prevention of diabetes. Further research is required on the underlying mechanisms.","DOI":"10.1007/s00125-013-3100-0","ISSN":"1432-0428","note":"PMID: 24232975","shortTitle":"Dietary acid load and risk of type 2 diabetes","journalAbbreviation":"Diabetologia","language":"eng","author":[{"family":"Fagherazzi","given":"Guy"},{"family":"Vilier","given":"Alice"},{"family":"Bonnet","given":"Fabrice"},{"family":"Lajous","given":"Martin"},{"family":"Balkau","given":"Beverley"},{"family":"Boutron-Rualt","given":"Marie-Christine"},{"family":"Clavel-Chapelon","given":"Françoise"}],"issued":{"date-parts":[["2014",2]]}}}],"schema":"https://github.com/citation-style-language/schema/raw/master/csl-citation.json"} </w:instrText>
            </w:r>
            <w:r>
              <w:rPr>
                <w:sz w:val="16"/>
                <w:szCs w:val="16"/>
              </w:rPr>
              <w:fldChar w:fldCharType="separate"/>
            </w:r>
            <w:r>
              <w:rPr>
                <w:rFonts w:ascii="Calibri" w:hAnsi="Calibri" w:cs="Calibri"/>
                <w:sz w:val="16"/>
                <w:szCs w:val="16"/>
              </w:rPr>
              <w:t>[44]</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B9" w14:textId="77777777" w:rsidR="00930BB8" w:rsidRDefault="00930BB8">
            <w:pPr>
              <w:jc w:val="both"/>
              <w:rPr>
                <w:sz w:val="16"/>
                <w:szCs w:val="16"/>
              </w:rPr>
            </w:pPr>
            <w:r>
              <w:rPr>
                <w:sz w:val="16"/>
                <w:szCs w:val="16"/>
              </w:rPr>
              <w:t>Cohorte prospectiva.</w:t>
            </w:r>
          </w:p>
          <w:p w14:paraId="61003EBA" w14:textId="77777777" w:rsidR="00930BB8" w:rsidRDefault="00930BB8">
            <w:pPr>
              <w:jc w:val="both"/>
              <w:rPr>
                <w:sz w:val="16"/>
                <w:szCs w:val="16"/>
              </w:rPr>
            </w:pPr>
            <w:r>
              <w:rPr>
                <w:sz w:val="16"/>
                <w:szCs w:val="16"/>
              </w:rPr>
              <w:t>Evaluación dietética (CFC de 208 alimentos). Algoritmo para diagnóstico de diabetes mellitus 2 (DM2).</w:t>
            </w:r>
          </w:p>
          <w:p w14:paraId="61003EBB" w14:textId="77777777" w:rsidR="00930BB8" w:rsidRDefault="00930BB8">
            <w:pPr>
              <w:jc w:val="both"/>
              <w:rPr>
                <w:sz w:val="16"/>
                <w:szCs w:val="16"/>
              </w:rPr>
            </w:pPr>
            <w:r>
              <w:rPr>
                <w:sz w:val="16"/>
                <w:szCs w:val="16"/>
              </w:rPr>
              <w:t xml:space="preserve">Cálculo de PRAL y </w:t>
            </w:r>
            <w:proofErr w:type="spellStart"/>
            <w:r>
              <w:rPr>
                <w:sz w:val="16"/>
                <w:szCs w:val="16"/>
              </w:rPr>
              <w:t>NEAP</w:t>
            </w:r>
            <w:r>
              <w:rPr>
                <w:sz w:val="16"/>
                <w:szCs w:val="16"/>
                <w:vertAlign w:val="subscript"/>
              </w:rPr>
              <w:t>estimado</w:t>
            </w:r>
            <w:proofErr w:type="spellEnd"/>
            <w:r>
              <w:rPr>
                <w:sz w:val="16"/>
                <w:szCs w:val="16"/>
              </w:rPr>
              <w:t>.</w:t>
            </w:r>
          </w:p>
          <w:p w14:paraId="61003EBC" w14:textId="77777777" w:rsidR="00930BB8" w:rsidRDefault="00930BB8">
            <w:pPr>
              <w:jc w:val="both"/>
              <w:rPr>
                <w:sz w:val="16"/>
                <w:szCs w:val="16"/>
              </w:rPr>
            </w:pPr>
            <w:r>
              <w:rPr>
                <w:sz w:val="16"/>
                <w:szCs w:val="16"/>
              </w:rPr>
              <w:t>Seguimiento durante 14 años.</w:t>
            </w:r>
          </w:p>
        </w:tc>
        <w:tc>
          <w:tcPr>
            <w:tcW w:w="0" w:type="auto"/>
            <w:tcBorders>
              <w:top w:val="single" w:sz="4" w:space="0" w:color="auto"/>
              <w:left w:val="single" w:sz="4" w:space="0" w:color="auto"/>
              <w:bottom w:val="single" w:sz="4" w:space="0" w:color="auto"/>
              <w:right w:val="single" w:sz="4" w:space="0" w:color="auto"/>
            </w:tcBorders>
            <w:hideMark/>
          </w:tcPr>
          <w:p w14:paraId="61003EBD" w14:textId="77777777" w:rsidR="00930BB8" w:rsidRDefault="00930BB8">
            <w:pPr>
              <w:jc w:val="both"/>
              <w:rPr>
                <w:sz w:val="16"/>
                <w:szCs w:val="16"/>
              </w:rPr>
            </w:pPr>
            <w:r>
              <w:rPr>
                <w:sz w:val="16"/>
                <w:szCs w:val="16"/>
              </w:rPr>
              <w:t xml:space="preserve">Dietas con mayor PRAL y </w:t>
            </w:r>
            <w:proofErr w:type="spellStart"/>
            <w:r>
              <w:rPr>
                <w:sz w:val="16"/>
                <w:szCs w:val="16"/>
              </w:rPr>
              <w:t>NEAP</w:t>
            </w:r>
            <w:r>
              <w:rPr>
                <w:sz w:val="16"/>
                <w:szCs w:val="16"/>
                <w:vertAlign w:val="subscript"/>
              </w:rPr>
              <w:t>estimado</w:t>
            </w:r>
            <w:proofErr w:type="spellEnd"/>
            <w:r>
              <w:rPr>
                <w:sz w:val="16"/>
                <w:szCs w:val="16"/>
              </w:rPr>
              <w:t xml:space="preserve"> (C4 vs C1) se asocian a mayor riesgo de DM2 (OR 1.56, IC95% 1.29-1.90, p&lt;0.0001 para PRAL, OR 1.57 IC95% 1.30-1.89, p&lt;0.0001 para </w:t>
            </w:r>
            <w:proofErr w:type="spellStart"/>
            <w:r>
              <w:rPr>
                <w:sz w:val="16"/>
                <w:szCs w:val="16"/>
              </w:rPr>
              <w:t>NEAP</w:t>
            </w:r>
            <w:r>
              <w:rPr>
                <w:sz w:val="16"/>
                <w:szCs w:val="16"/>
                <w:vertAlign w:val="subscript"/>
              </w:rPr>
              <w:t>estimado</w:t>
            </w:r>
            <w:proofErr w:type="spellEnd"/>
            <w:r>
              <w:rPr>
                <w:sz w:val="16"/>
                <w:szCs w:val="16"/>
              </w:rPr>
              <w:t xml:space="preserve">) (ajustado a edad, IMC, tabaquismo, actividad física, energía consumida, alcoholismo, entre otros). </w:t>
            </w:r>
          </w:p>
        </w:tc>
        <w:tc>
          <w:tcPr>
            <w:tcW w:w="0" w:type="auto"/>
            <w:tcBorders>
              <w:top w:val="single" w:sz="4" w:space="0" w:color="auto"/>
              <w:left w:val="single" w:sz="4" w:space="0" w:color="auto"/>
              <w:bottom w:val="single" w:sz="4" w:space="0" w:color="auto"/>
              <w:right w:val="single" w:sz="4" w:space="0" w:color="auto"/>
            </w:tcBorders>
            <w:hideMark/>
          </w:tcPr>
          <w:p w14:paraId="61003EBE" w14:textId="77777777" w:rsidR="00930BB8" w:rsidRDefault="00930BB8">
            <w:pPr>
              <w:jc w:val="both"/>
              <w:rPr>
                <w:sz w:val="16"/>
                <w:szCs w:val="16"/>
              </w:rPr>
            </w:pPr>
            <w:r>
              <w:rPr>
                <w:sz w:val="16"/>
                <w:szCs w:val="16"/>
              </w:rPr>
              <w:t xml:space="preserve">Dietas con alta carga ácida se asocian con un incremento en el riesgo de DM2. </w:t>
            </w:r>
          </w:p>
        </w:tc>
      </w:tr>
      <w:tr w:rsidR="00930BB8" w14:paraId="61003ECB"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C0"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C1" w14:textId="77777777" w:rsidR="00930BB8" w:rsidRDefault="00930BB8">
            <w:pPr>
              <w:jc w:val="both"/>
              <w:rPr>
                <w:sz w:val="16"/>
                <w:szCs w:val="16"/>
              </w:rPr>
            </w:pPr>
            <w:proofErr w:type="spellStart"/>
            <w:r>
              <w:rPr>
                <w:sz w:val="16"/>
                <w:szCs w:val="16"/>
              </w:rPr>
              <w:t>Xu</w:t>
            </w:r>
            <w:proofErr w:type="spellEnd"/>
            <w:r>
              <w:rPr>
                <w:sz w:val="16"/>
                <w:szCs w:val="16"/>
              </w:rPr>
              <w:t xml:space="preserve"> H, et al.</w:t>
            </w:r>
          </w:p>
          <w:p w14:paraId="61003EC2" w14:textId="77777777" w:rsidR="00930BB8" w:rsidRDefault="00930BB8">
            <w:pPr>
              <w:jc w:val="both"/>
              <w:rPr>
                <w:sz w:val="16"/>
                <w:szCs w:val="16"/>
              </w:rPr>
            </w:pPr>
            <w:r>
              <w:rPr>
                <w:sz w:val="16"/>
                <w:szCs w:val="16"/>
              </w:rPr>
              <w:t>2014</w:t>
            </w:r>
          </w:p>
          <w:p w14:paraId="61003EC3"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Wyr90r1U","properties":{"formattedCitation":"[46]","plainCitation":"[46]","noteIndex":0},"citationItems":[{"id":921,"uris":["http://zotero.org/users/4867210/items/CGCJMU6P"],"uri":["http://zotero.org/users/4867210/items/CGCJMU6P"],"itemData":{"id":921,"type":"article-journal","title":"Dietary acid load, insulin sensitivity and risk of type 2 diabetes in community-dwelling older men","container-title":"Diabetologia","page":"1561-1568","volume":"57","issue":"8","source":"PubMed","abstract":"AIMS/HYPOTHESIS: We tested the hypothesis that dietary acid load may increase the risk of type 2 diabetes, and studied the association between acid load and insulin sensitivity as a possible mechanism involved.\nMETHODS: An observational survey with prospective follow-up including 911 non-diabetic Swedish men aged 70-71 years was carried out. The gold standard euglycaemic-hyperinsulinaemic clamp technique and the OGTT were used to determine insulin sensitivity and beta cell function, respectively. Diabetes incidence was assessed during 18 years of follow-up. Renal function was estimated from serum cystatin C concentrations. Dietary acid load was calculated as potential renal acid load (PRAL) and net endogenous acid production (NEAP) algorithms from 7 day food records. Adequate dietary reporters were identified by Goldberg cut-offs.\nRESULTS: PRAL and NEAP were not associated with insulin sensitivity or beta cell function. Underlying kidney function or consideration of dietary adequate reporters did not modify these null findings. During follow-up, 115 new cases of diabetes were validated. Neither PRAL nor NEAP was associated with diabetes incidence.\nCONCLUSIONS/INTERPRETATION: Our results do not support the hypothesis that dietary acid load influences insulin sensitivity, beta cell function or diabetes risk. Interventional studies modifying acid-base dietary intake are needed to further elucidate a possible role of acid load in the development of type 2 diabetes.","DOI":"10.1007/s00125-014-3275-z","ISSN":"1432-0428","note":"PMID: 24875749","journalAbbreviation":"Diabetologia","language":"eng","author":[{"family":"Xu","given":"Hong"},{"family":"Jia","given":"Ting"},{"family":"Huang","given":"Xiaoyan"},{"family":"Risérus","given":"Ulf"},{"family":"Cederholm","given":"Tommy"},{"family":"Arnlöv","given":"Johan"},{"family":"Sjögren","given":"Per"},{"family":"Lindholm","given":"Bengt"},{"family":"Carrero","given":"Juan-Jesús"}],"issued":{"date-parts":[["2014",8]]}}}],"schema":"https://github.com/citation-style-language/schema/raw/master/csl-citation.json"} </w:instrText>
            </w:r>
            <w:r>
              <w:rPr>
                <w:sz w:val="16"/>
                <w:szCs w:val="16"/>
              </w:rPr>
              <w:fldChar w:fldCharType="separate"/>
            </w:r>
            <w:r>
              <w:rPr>
                <w:rFonts w:ascii="Calibri" w:hAnsi="Calibri" w:cs="Calibri"/>
                <w:sz w:val="16"/>
                <w:szCs w:val="16"/>
              </w:rPr>
              <w:t>[46]</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C4" w14:textId="77777777" w:rsidR="00930BB8" w:rsidRDefault="00930BB8">
            <w:pPr>
              <w:jc w:val="both"/>
              <w:rPr>
                <w:sz w:val="16"/>
                <w:szCs w:val="16"/>
              </w:rPr>
            </w:pPr>
            <w:r>
              <w:rPr>
                <w:sz w:val="16"/>
                <w:szCs w:val="16"/>
              </w:rPr>
              <w:t>Cohorte prospectiva.</w:t>
            </w:r>
          </w:p>
          <w:p w14:paraId="61003EC5" w14:textId="77777777" w:rsidR="00930BB8" w:rsidRDefault="00930BB8">
            <w:pPr>
              <w:jc w:val="both"/>
              <w:rPr>
                <w:sz w:val="16"/>
                <w:szCs w:val="16"/>
              </w:rPr>
            </w:pPr>
            <w:r>
              <w:rPr>
                <w:sz w:val="16"/>
                <w:szCs w:val="16"/>
              </w:rPr>
              <w:t xml:space="preserve">Evaluación dietética (diario de 7 días) y de parámetros bioquímicos (sensibilidad a la insulina). Incidencia de DM2 durante 18 años de seguimiento posteriores a la realización de la evaluación dietética. </w:t>
            </w:r>
          </w:p>
          <w:p w14:paraId="61003EC6" w14:textId="77777777" w:rsidR="00930BB8" w:rsidRDefault="00930BB8">
            <w:pPr>
              <w:jc w:val="both"/>
              <w:rPr>
                <w:sz w:val="16"/>
                <w:szCs w:val="16"/>
              </w:rPr>
            </w:pPr>
            <w:r>
              <w:rPr>
                <w:sz w:val="16"/>
                <w:szCs w:val="16"/>
              </w:rPr>
              <w:t xml:space="preserve">Cálculo de PRAL y </w:t>
            </w:r>
            <w:proofErr w:type="spellStart"/>
            <w:r>
              <w:rPr>
                <w:sz w:val="16"/>
                <w:szCs w:val="16"/>
              </w:rPr>
              <w:t>NEAP</w:t>
            </w:r>
            <w:r>
              <w:rPr>
                <w:sz w:val="16"/>
                <w:szCs w:val="16"/>
                <w:vertAlign w:val="subscript"/>
              </w:rPr>
              <w:t>estimado</w:t>
            </w:r>
            <w:proofErr w:type="spellEnd"/>
            <w:r>
              <w:rPr>
                <w:sz w:val="16"/>
                <w:szCs w:val="16"/>
              </w:rPr>
              <w:t>.</w:t>
            </w:r>
          </w:p>
          <w:p w14:paraId="61003EC7" w14:textId="77777777" w:rsidR="00930BB8" w:rsidRDefault="00930BB8">
            <w:pPr>
              <w:jc w:val="both"/>
              <w:rPr>
                <w:sz w:val="16"/>
                <w:szCs w:val="16"/>
              </w:rPr>
            </w:pPr>
            <w:r>
              <w:rPr>
                <w:sz w:val="16"/>
                <w:szCs w:val="16"/>
              </w:rPr>
              <w:t>Seguimiento durante 18 años.</w:t>
            </w:r>
          </w:p>
        </w:tc>
        <w:tc>
          <w:tcPr>
            <w:tcW w:w="0" w:type="auto"/>
            <w:tcBorders>
              <w:top w:val="single" w:sz="4" w:space="0" w:color="auto"/>
              <w:left w:val="single" w:sz="4" w:space="0" w:color="auto"/>
              <w:bottom w:val="single" w:sz="4" w:space="0" w:color="auto"/>
              <w:right w:val="single" w:sz="4" w:space="0" w:color="auto"/>
            </w:tcBorders>
            <w:hideMark/>
          </w:tcPr>
          <w:p w14:paraId="61003EC8" w14:textId="77777777" w:rsidR="00930BB8" w:rsidRDefault="00930BB8">
            <w:pPr>
              <w:jc w:val="both"/>
              <w:rPr>
                <w:sz w:val="16"/>
                <w:szCs w:val="16"/>
              </w:rPr>
            </w:pPr>
            <w:r>
              <w:rPr>
                <w:sz w:val="16"/>
                <w:szCs w:val="16"/>
              </w:rPr>
              <w:t xml:space="preserve">Se incluyeron 911 adultos. </w:t>
            </w:r>
          </w:p>
          <w:p w14:paraId="61003EC9" w14:textId="77777777" w:rsidR="00930BB8" w:rsidRDefault="00930BB8">
            <w:pPr>
              <w:jc w:val="both"/>
              <w:rPr>
                <w:sz w:val="16"/>
                <w:szCs w:val="16"/>
              </w:rPr>
            </w:pPr>
            <w:r>
              <w:rPr>
                <w:sz w:val="16"/>
                <w:szCs w:val="16"/>
              </w:rPr>
              <w:t xml:space="preserve">Durante 18 años de seguimiento, se presentaron 115 casos de DM2. No se observó asociación entre </w:t>
            </w:r>
            <w:proofErr w:type="spellStart"/>
            <w:r>
              <w:rPr>
                <w:sz w:val="16"/>
                <w:szCs w:val="16"/>
              </w:rPr>
              <w:t>NEAP</w:t>
            </w:r>
            <w:r>
              <w:rPr>
                <w:sz w:val="16"/>
                <w:szCs w:val="16"/>
                <w:vertAlign w:val="subscript"/>
              </w:rPr>
              <w:t>estimado</w:t>
            </w:r>
            <w:proofErr w:type="spellEnd"/>
            <w:r>
              <w:rPr>
                <w:sz w:val="16"/>
                <w:szCs w:val="16"/>
              </w:rPr>
              <w:t xml:space="preserve"> y PRAL con sensibilidad a la insulina ni con riesgo de DM2 (OR 0.84, IC95% 0.49-1.44, p=0.71 para PRAL, OR 0.77, IC95% 0.42-1.41, p=0.43 para </w:t>
            </w:r>
            <w:proofErr w:type="spellStart"/>
            <w:r>
              <w:rPr>
                <w:sz w:val="16"/>
                <w:szCs w:val="16"/>
              </w:rPr>
              <w:t>NEAP</w:t>
            </w:r>
            <w:r>
              <w:rPr>
                <w:sz w:val="16"/>
                <w:szCs w:val="16"/>
                <w:vertAlign w:val="subscript"/>
              </w:rPr>
              <w:t>estimado</w:t>
            </w:r>
            <w:proofErr w:type="spellEnd"/>
            <w:r>
              <w:rPr>
                <w:sz w:val="16"/>
                <w:szCs w:val="16"/>
                <w:vertAlign w:val="subscript"/>
              </w:rPr>
              <w:t>)</w:t>
            </w:r>
            <w:r>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1003ECA" w14:textId="77777777" w:rsidR="00930BB8" w:rsidRDefault="00930BB8">
            <w:pPr>
              <w:jc w:val="both"/>
              <w:rPr>
                <w:sz w:val="16"/>
                <w:szCs w:val="16"/>
              </w:rPr>
            </w:pPr>
            <w:r>
              <w:rPr>
                <w:sz w:val="16"/>
                <w:szCs w:val="16"/>
              </w:rPr>
              <w:t xml:space="preserve">La carga ácida de la dieta no tiene relación con la sensibilidad a la insulina ni la incidencia de DM2. </w:t>
            </w:r>
          </w:p>
        </w:tc>
      </w:tr>
      <w:tr w:rsidR="00930BB8" w14:paraId="61003ED7"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CC"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CD" w14:textId="77777777" w:rsidR="00930BB8" w:rsidRDefault="00930BB8">
            <w:pPr>
              <w:jc w:val="both"/>
              <w:rPr>
                <w:sz w:val="16"/>
                <w:szCs w:val="16"/>
              </w:rPr>
            </w:pPr>
            <w:proofErr w:type="spellStart"/>
            <w:r>
              <w:rPr>
                <w:sz w:val="16"/>
                <w:szCs w:val="16"/>
              </w:rPr>
              <w:t>Akter</w:t>
            </w:r>
            <w:proofErr w:type="spellEnd"/>
            <w:r>
              <w:rPr>
                <w:sz w:val="16"/>
                <w:szCs w:val="16"/>
              </w:rPr>
              <w:t xml:space="preserve"> S, et al.</w:t>
            </w:r>
          </w:p>
          <w:p w14:paraId="61003ECE" w14:textId="77777777" w:rsidR="00930BB8" w:rsidRDefault="00930BB8">
            <w:pPr>
              <w:jc w:val="both"/>
              <w:rPr>
                <w:sz w:val="16"/>
                <w:szCs w:val="16"/>
              </w:rPr>
            </w:pPr>
            <w:r>
              <w:rPr>
                <w:sz w:val="16"/>
                <w:szCs w:val="16"/>
              </w:rPr>
              <w:t>2016</w:t>
            </w:r>
          </w:p>
          <w:p w14:paraId="61003ECF"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RHNLRgpH","properties":{"formattedCitation":"[42]","plainCitation":"[42]","noteIndex":0},"citationItems":[{"id":917,"uris":["http://zotero.org/users/4867210/items/DQRIKHMY"],"uri":["http://zotero.org/users/4867210/items/DQRIKHMY"],"itemData":{"id":917,"type":"article-journal","title":"High dietary acid load is associated with insulin resistance: The Furukawa Nutrition and Health Study","container-title":"Clinical Nutrition (Edinburgh, Scotland)","page":"453-459","volume":"35","issue":"2","source":"PubMed","abstract":"BACKGROUND &amp; AIMS: Acid-base imbalance has been suggested to play an important role in certain cardio-metabolic abnormalities, including type 2 diabetes; however, epidemiological evidence linking dietary acid load to glucose metabolism is lacking. We examined the association of dietary acid load with markers of insulin resistance (IR), insulin secretion, and blood glucose status among Japanese workers.\nMETHODS: The study subjects were 1732 workers, aged 19-69 years, who completed a health survey at a periodic checkup. Dietary intake was assessed using a validated brief diet history questionnaire. Potential renal acid load (PRAL) and net endogenous acid production (NEAP) scores were derived from nutrient intake. A multilevel linear regression model was used to estimate the means of fasting insulin, fasting plasma glucose, homeostatic model assessment of IR (HOMA-IR) score, homeostatic model assessment of β-cell function (HOMA-β) score and glycated hemoglobin (HbA1c) level with adjustment for potential confounding variables.\nRESULTS: PRAL was positively associated with HOMA-IR score (Ptrend = 0.045); the multivariable-adjusted means (95% confidence intervals) for the HOMA-IR scores for the lowest through the highest quartiles of PRAL were 0.88 (0.82-0.94), 0.92 (0.86-0.98), 0.92 (0.86-0.98), and 0.94 (0.88-1.01). A similar association was observed between NEAP and HOMA-IR scores (Ptrend = 0.03). In the stratified analyses, these positive associations were confined to subjects with lower BMIs (&lt;23 kg/m(2)) (Ptrend = 0.03 and 0.01 for PRAL and NEAP, respectively). NEAP score was positively associated with HOMA-β score (Ptrend = 0.03). Dietary acid load score was not appreciably associated with fasting glucose or HbA1c levels.\nCONCLUSIONS: The present findings suggest that high dietary acid load is associated with IR among apparently healthy adults.","DOI":"10.1016/j.clnu.2015.03.008","ISSN":"1532-1983","note":"PMID: 25863769","shortTitle":"High dietary acid load is associated with insulin resistance","journalAbbreviation":"Clin Nutr","language":"eng","author":[{"family":"Akter","given":"Shamima"},{"family":"Eguchi","given":"Masafumi"},{"family":"Kuwahara","given":"Keisuke"},{"family":"Kochi","given":"Takeshi"},{"family":"Ito","given":"Rie"},{"family":"Kurotani","given":"Kayo"},{"family":"Tsuruoka","given":"Hiroko"},{"family":"Nanri","given":"Akiko"},{"family":"Kabe","given":"Isamu"},{"family":"Mizoue","given":"Tetsuya"}],"issued":{"date-parts":[["2016",4]]}}}],"schema":"https://github.com/citation-style-language/schema/raw/master/csl-citation.json"} </w:instrText>
            </w:r>
            <w:r>
              <w:rPr>
                <w:sz w:val="16"/>
                <w:szCs w:val="16"/>
              </w:rPr>
              <w:fldChar w:fldCharType="separate"/>
            </w:r>
            <w:r>
              <w:rPr>
                <w:rFonts w:ascii="Calibri" w:hAnsi="Calibri" w:cs="Calibri"/>
                <w:sz w:val="16"/>
                <w:szCs w:val="16"/>
              </w:rPr>
              <w:t>[42]</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D0" w14:textId="77777777" w:rsidR="00930BB8" w:rsidRDefault="00930BB8">
            <w:pPr>
              <w:jc w:val="both"/>
              <w:rPr>
                <w:sz w:val="16"/>
                <w:szCs w:val="16"/>
              </w:rPr>
            </w:pPr>
            <w:r>
              <w:rPr>
                <w:sz w:val="16"/>
                <w:szCs w:val="16"/>
              </w:rPr>
              <w:t>Estudio transversal.</w:t>
            </w:r>
          </w:p>
          <w:p w14:paraId="61003ED1" w14:textId="77777777" w:rsidR="00930BB8" w:rsidRDefault="00930BB8">
            <w:pPr>
              <w:jc w:val="both"/>
              <w:rPr>
                <w:sz w:val="16"/>
                <w:szCs w:val="16"/>
              </w:rPr>
            </w:pPr>
            <w:r>
              <w:rPr>
                <w:sz w:val="16"/>
                <w:szCs w:val="16"/>
              </w:rPr>
              <w:t>Evaluación dietética (CFC de 56 alimentos) y de parámetros bioquímicos (insulina y glucosa sérica). Cálculo de índice de HOMA-IR.</w:t>
            </w:r>
          </w:p>
          <w:p w14:paraId="61003ED2"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tc>
        <w:tc>
          <w:tcPr>
            <w:tcW w:w="0" w:type="auto"/>
            <w:tcBorders>
              <w:top w:val="single" w:sz="4" w:space="0" w:color="auto"/>
              <w:left w:val="single" w:sz="4" w:space="0" w:color="auto"/>
              <w:bottom w:val="single" w:sz="4" w:space="0" w:color="auto"/>
              <w:right w:val="single" w:sz="4" w:space="0" w:color="auto"/>
            </w:tcBorders>
          </w:tcPr>
          <w:p w14:paraId="61003ED3" w14:textId="77777777" w:rsidR="00930BB8" w:rsidRDefault="00930BB8">
            <w:pPr>
              <w:jc w:val="both"/>
              <w:rPr>
                <w:sz w:val="16"/>
                <w:szCs w:val="16"/>
              </w:rPr>
            </w:pPr>
            <w:r>
              <w:rPr>
                <w:sz w:val="16"/>
                <w:szCs w:val="16"/>
              </w:rPr>
              <w:t xml:space="preserve">Se incluyeron 1 732 adultos (16-69 años) en el análisis. </w:t>
            </w:r>
          </w:p>
          <w:p w14:paraId="61003ED4" w14:textId="77777777" w:rsidR="00930BB8" w:rsidRDefault="00930BB8">
            <w:pPr>
              <w:jc w:val="both"/>
              <w:rPr>
                <w:sz w:val="16"/>
                <w:szCs w:val="16"/>
              </w:rPr>
            </w:pPr>
            <w:r>
              <w:rPr>
                <w:sz w:val="16"/>
                <w:szCs w:val="16"/>
              </w:rPr>
              <w:t xml:space="preserve">Relación directa entre PRAL (p=0.045) y </w:t>
            </w:r>
            <w:proofErr w:type="spellStart"/>
            <w:r>
              <w:rPr>
                <w:sz w:val="16"/>
                <w:szCs w:val="16"/>
              </w:rPr>
              <w:t>NEAP</w:t>
            </w:r>
            <w:r>
              <w:rPr>
                <w:sz w:val="16"/>
                <w:szCs w:val="16"/>
                <w:vertAlign w:val="subscript"/>
              </w:rPr>
              <w:t>estimado</w:t>
            </w:r>
            <w:proofErr w:type="spellEnd"/>
            <w:r>
              <w:rPr>
                <w:sz w:val="16"/>
                <w:szCs w:val="16"/>
              </w:rPr>
              <w:t xml:space="preserve">  (p=0.03) con el resultado del índice de HOMA-RI (ajustado a sexo, edad, IMC, entre otros). </w:t>
            </w:r>
          </w:p>
          <w:p w14:paraId="61003ED5"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D6" w14:textId="77777777" w:rsidR="00930BB8" w:rsidRDefault="00930BB8">
            <w:pPr>
              <w:jc w:val="both"/>
              <w:rPr>
                <w:sz w:val="16"/>
                <w:szCs w:val="16"/>
              </w:rPr>
            </w:pPr>
            <w:r>
              <w:rPr>
                <w:sz w:val="16"/>
                <w:szCs w:val="16"/>
              </w:rPr>
              <w:t>Dietas con carga ácida elevada se asocian con resistencia a la insulina.</w:t>
            </w:r>
          </w:p>
        </w:tc>
      </w:tr>
      <w:tr w:rsidR="00930BB8" w14:paraId="61003EE3"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D8"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D9" w14:textId="77777777" w:rsidR="00930BB8" w:rsidRDefault="00930BB8">
            <w:pPr>
              <w:jc w:val="both"/>
              <w:rPr>
                <w:sz w:val="16"/>
                <w:szCs w:val="16"/>
              </w:rPr>
            </w:pPr>
            <w:proofErr w:type="spellStart"/>
            <w:r>
              <w:rPr>
                <w:sz w:val="16"/>
                <w:szCs w:val="16"/>
              </w:rPr>
              <w:t>Akter</w:t>
            </w:r>
            <w:proofErr w:type="spellEnd"/>
            <w:r>
              <w:rPr>
                <w:sz w:val="16"/>
                <w:szCs w:val="16"/>
              </w:rPr>
              <w:t xml:space="preserve"> S, et al.</w:t>
            </w:r>
          </w:p>
          <w:p w14:paraId="61003EDA" w14:textId="77777777" w:rsidR="00930BB8" w:rsidRDefault="00930BB8">
            <w:pPr>
              <w:jc w:val="both"/>
              <w:rPr>
                <w:sz w:val="16"/>
                <w:szCs w:val="16"/>
              </w:rPr>
            </w:pPr>
            <w:r>
              <w:rPr>
                <w:sz w:val="16"/>
                <w:szCs w:val="16"/>
              </w:rPr>
              <w:t>2016</w:t>
            </w:r>
          </w:p>
          <w:p w14:paraId="61003EDB"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8uaUZQhm","properties":{"formattedCitation":"[47]","plainCitation":"[47]","noteIndex":0},"citationItems":[{"id":923,"uris":["http://zotero.org/users/4867210/items/ZYQGJCGU"],"uri":["http://zotero.org/users/4867210/items/ZYQGJCGU"],"itemData":{"id":923,"type":"article-journal","title":"High Dietary Acid Load Score Is Associated with Increased Risk of Type 2 Diabetes in Japanese Men: The Japan Public Health Center-based Prospective Study","container-title":"The Journal of Nutrition","page":"1076-1083","volume":"146","issue":"5","source":"PubMed","abstract":"BACKGROUND: Diet-induced metabolic acidosis has been linked to cardiometabolic abnormalities in Westerners, but the evidence on this issue is scarce in Asians.\nOBJECTIVE: The present study prospectively examined the association between dietary acid load and type 2 diabetes (T2D) in Japanese adults.\nMETHODS: Study participants were 27,809 men and 36,851 women, aged 45-75 y, who completed a dietary questionnaire of the second survey of the Japan Public Health Center-based Prospective Study and had no previous history of T2D. Dietary intake was assessed by using a validated 147-item food-frequency questionnaire. Potential renal acid load (PRAL) and net endogenous acid production (NEAP) scores were derived from the nutrient intake. A multilevel logistic regression model was used to estimate ORs and 95% CIs of self-reported, physician-diagnosed T2D over 5 y, with adjustment for potential confounding variables.\nRESULTS: A total of 1191 cases of newly diagnosed T2D were reported. PRAL score was positively associated with T2D in men; the multivariable-adjusted ORs (95% CIs) for the lowest through the highest quartiles of PRAL were 1.00, 1.09 (0.87, 1.36), 1.10 (0.88, 1.37), and 1.25 (1.01, 1.55) (P-trend = 0.047). Further adjustment for dietary intake strengthened the association. NEAP score was not associated with the risk of T2D (P-trend = 0.20). In stratified analyses, the positive association between PRAL and T2D was confined to younger men (age &lt;50 y; P-trend = 0.046). There was no association between dietary acid load score and T2D in women.\nCONCLUSION: A high dietary acid load score is associated with an increased risk of T2D in Japanese men.","DOI":"10.3945/jn.115.225177","ISSN":"1541-6100","note":"PMID: 27052540","shortTitle":"High Dietary Acid Load Score Is Associated with Increased Risk of Type 2 Diabetes in Japanese Men","journalAbbreviation":"J. Nutr.","language":"eng","author":[{"family":"Akter","given":"Shamima"},{"family":"Kurotani","given":"Kayo"},{"family":"Kashino","given":"Ikuko"},{"family":"Goto","given":"Atsushi"},{"family":"Mizoue","given":"Tetsuya"},{"family":"Noda","given":"Mitsushiko"},{"family":"Sawada","given":"Norie"},{"family":"Tsugane","given":"Shoichiro"},{"literal":"Japan Public Health Center–based Prospective Study Group"}],"issued":{"date-parts":[["2016"]]}}}],"schema":"https://github.com/citation-style-language/schema/raw/master/csl-citation.json"} </w:instrText>
            </w:r>
            <w:r>
              <w:rPr>
                <w:sz w:val="16"/>
                <w:szCs w:val="16"/>
              </w:rPr>
              <w:fldChar w:fldCharType="separate"/>
            </w:r>
            <w:r>
              <w:rPr>
                <w:rFonts w:ascii="Calibri" w:hAnsi="Calibri" w:cs="Calibri"/>
                <w:sz w:val="16"/>
                <w:szCs w:val="16"/>
              </w:rPr>
              <w:t>[47]</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DC" w14:textId="77777777" w:rsidR="00930BB8" w:rsidRDefault="00930BB8">
            <w:pPr>
              <w:jc w:val="both"/>
              <w:rPr>
                <w:sz w:val="16"/>
                <w:szCs w:val="16"/>
              </w:rPr>
            </w:pPr>
            <w:r>
              <w:rPr>
                <w:sz w:val="16"/>
                <w:szCs w:val="16"/>
              </w:rPr>
              <w:t xml:space="preserve">Cohorte prospectiva. </w:t>
            </w:r>
          </w:p>
          <w:p w14:paraId="61003EDD" w14:textId="77777777" w:rsidR="00930BB8" w:rsidRDefault="00930BB8">
            <w:pPr>
              <w:jc w:val="both"/>
              <w:rPr>
                <w:sz w:val="16"/>
                <w:szCs w:val="16"/>
              </w:rPr>
            </w:pPr>
            <w:r>
              <w:rPr>
                <w:sz w:val="16"/>
                <w:szCs w:val="16"/>
              </w:rPr>
              <w:t xml:space="preserve">Evaluación dietética (CFC de 147 alimentos). Incidencia de DM2 5 posteriores a la medición basal. </w:t>
            </w:r>
          </w:p>
          <w:p w14:paraId="61003EDE"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p w14:paraId="61003EDF" w14:textId="77777777" w:rsidR="00930BB8" w:rsidRDefault="00930BB8">
            <w:pPr>
              <w:jc w:val="both"/>
              <w:rPr>
                <w:sz w:val="16"/>
                <w:szCs w:val="16"/>
              </w:rPr>
            </w:pPr>
            <w:r>
              <w:rPr>
                <w:sz w:val="16"/>
                <w:szCs w:val="16"/>
              </w:rPr>
              <w:t>Seguimiento durante 5 años.</w:t>
            </w:r>
          </w:p>
        </w:tc>
        <w:tc>
          <w:tcPr>
            <w:tcW w:w="0" w:type="auto"/>
            <w:tcBorders>
              <w:top w:val="single" w:sz="4" w:space="0" w:color="auto"/>
              <w:left w:val="single" w:sz="4" w:space="0" w:color="auto"/>
              <w:bottom w:val="single" w:sz="4" w:space="0" w:color="auto"/>
              <w:right w:val="single" w:sz="4" w:space="0" w:color="auto"/>
            </w:tcBorders>
            <w:hideMark/>
          </w:tcPr>
          <w:p w14:paraId="61003EE0" w14:textId="77777777" w:rsidR="00930BB8" w:rsidRDefault="00930BB8">
            <w:pPr>
              <w:jc w:val="both"/>
              <w:rPr>
                <w:sz w:val="16"/>
                <w:szCs w:val="16"/>
              </w:rPr>
            </w:pPr>
            <w:r>
              <w:rPr>
                <w:sz w:val="16"/>
                <w:szCs w:val="16"/>
              </w:rPr>
              <w:t>Se incluyeron 27 809 hombres y 36 851 hombres de 45 a 75 años.</w:t>
            </w:r>
          </w:p>
          <w:p w14:paraId="61003EE1" w14:textId="77777777" w:rsidR="00930BB8" w:rsidRDefault="00930BB8">
            <w:pPr>
              <w:jc w:val="both"/>
              <w:rPr>
                <w:sz w:val="16"/>
                <w:szCs w:val="16"/>
              </w:rPr>
            </w:pPr>
            <w:r>
              <w:rPr>
                <w:sz w:val="16"/>
                <w:szCs w:val="16"/>
              </w:rPr>
              <w:t xml:space="preserve">En hombres, pero no en mujeres, el PRAL (OR 1.61, IC95% 1.16-2.24, p=0.005) se asocia con un mayor riesgo de DM2 (ajustado a múltiples </w:t>
            </w:r>
            <w:proofErr w:type="spellStart"/>
            <w:r>
              <w:rPr>
                <w:sz w:val="16"/>
                <w:szCs w:val="16"/>
              </w:rPr>
              <w:t>confusores</w:t>
            </w:r>
            <w:proofErr w:type="spellEnd"/>
            <w:r>
              <w:rPr>
                <w:sz w:val="16"/>
                <w:szCs w:val="16"/>
              </w:rPr>
              <w:t xml:space="preserve">). No se observó dicha asociación para </w:t>
            </w:r>
            <w:proofErr w:type="spellStart"/>
            <w:r>
              <w:rPr>
                <w:sz w:val="16"/>
                <w:szCs w:val="16"/>
              </w:rPr>
              <w:t>NEAP</w:t>
            </w:r>
            <w:r>
              <w:rPr>
                <w:sz w:val="16"/>
                <w:szCs w:val="16"/>
                <w:vertAlign w:val="subscript"/>
              </w:rPr>
              <w:t>estimado</w:t>
            </w:r>
            <w:proofErr w:type="spellEnd"/>
            <w:r>
              <w:rPr>
                <w:sz w:val="16"/>
                <w:szCs w:val="16"/>
              </w:rPr>
              <w:t xml:space="preserve"> en ambos sexos.</w:t>
            </w:r>
          </w:p>
        </w:tc>
        <w:tc>
          <w:tcPr>
            <w:tcW w:w="0" w:type="auto"/>
            <w:tcBorders>
              <w:top w:val="single" w:sz="4" w:space="0" w:color="auto"/>
              <w:left w:val="single" w:sz="4" w:space="0" w:color="auto"/>
              <w:bottom w:val="single" w:sz="4" w:space="0" w:color="auto"/>
              <w:right w:val="single" w:sz="4" w:space="0" w:color="auto"/>
            </w:tcBorders>
            <w:hideMark/>
          </w:tcPr>
          <w:p w14:paraId="61003EE2" w14:textId="77777777" w:rsidR="00930BB8" w:rsidRDefault="00930BB8">
            <w:pPr>
              <w:jc w:val="both"/>
              <w:rPr>
                <w:sz w:val="16"/>
                <w:szCs w:val="16"/>
              </w:rPr>
            </w:pPr>
            <w:r>
              <w:rPr>
                <w:sz w:val="16"/>
                <w:szCs w:val="16"/>
              </w:rPr>
              <w:t xml:space="preserve">Dietas con carga ácida elevada  incrementan el riesgo de DM2 en hombres pero no en mujeres. </w:t>
            </w:r>
          </w:p>
        </w:tc>
      </w:tr>
      <w:tr w:rsidR="00930BB8" w14:paraId="61003EED"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E4"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E5" w14:textId="77777777" w:rsidR="00930BB8" w:rsidRDefault="00930BB8">
            <w:pPr>
              <w:jc w:val="both"/>
              <w:rPr>
                <w:sz w:val="16"/>
                <w:szCs w:val="16"/>
              </w:rPr>
            </w:pPr>
            <w:proofErr w:type="spellStart"/>
            <w:r>
              <w:rPr>
                <w:sz w:val="16"/>
                <w:szCs w:val="16"/>
              </w:rPr>
              <w:t>Saraf</w:t>
            </w:r>
            <w:proofErr w:type="spellEnd"/>
            <w:r>
              <w:rPr>
                <w:sz w:val="16"/>
                <w:szCs w:val="16"/>
              </w:rPr>
              <w:t>-Bank S, et al. 2017</w:t>
            </w:r>
          </w:p>
          <w:p w14:paraId="61003EE6"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tdMvjdl8","properties":{"formattedCitation":"[43]","plainCitation":"[43]","noteIndex":0},"citationItems":[{"id":919,"uris":["http://zotero.org/users/4867210/items/IXKYAYVQ"],"uri":["http://zotero.org/users/4867210/items/IXKYAYVQ"],"itemData":{"id":919,"type":"article-journal","title":"The acidity of early pregnancy diet and risk of gestational diabetes mellitus","container-title":"Clinical Nutrition (Edinburgh, Scotland)","source":"PubMed","abstract":"BACKGROUNDS &amp; AIMS: Recently, an increasing interest has been addressed to the acid-base imbalance in the pathogenesis of diabetes while we are not aware of any study among patients affected by gestational diabetes mellitus (GDM). Therefore, the purpose of present study was to reveal the potential relation between dietary acid load (DAL) and glycemic indices, lipid profiles and GDM odds ratio among Iranian pregnant women with GDM.\nMETHODS: This case-control study (hospital-based setting) was performed in singleton fetus pregnant women; healthy (n = 263) and GDM (n = 200), aged 22-44 years, and between weeks 5-28 of pregnancy. Three-day 24-h dietary records were applied to determine usual intakes of women. The tertiles of protein to potassium ratio (Pr/K) and potential renal acid load (PRAL) were calculated and used for statistical analyses.\nRESULTS: Across tertiles of both DAL scores, fasting blood sugar, HbA1C, total cholesterol and LDL-C increased significantly. Diastolic blood pressure of participants significantly increased only across the tertiles of Pr/K ratio. Participants in the highest tertile of Pr/K and PRAL had more than 7 (OR = 7.60; 95% CI: 3.43-16.84) and 9 times (OR = 9.27; 95% CI: 4.00-21.46) increased odds of gestational diabetes mellitus, respectively.\nCONCLUSION: Women with higher scores of DAL were more likely to have gestational diabetes mellitus during pregnancy.","DOI":"10.1016/j.clnu.2017.09.020","ISSN":"1532-1983","note":"PMID: 29054469","journalAbbreviation":"Clin Nutr","language":"eng","author":[{"family":"Saraf-Bank","given":"Sahar"},{"family":"Tehrani","given":"Hotav"},{"family":"Haghighatdoost","given":"Fahimeh"},{"family":"Moosavian","given":"Seyedeh Parisa"},{"family":"Azadbakht","given":"Leila"}],"issued":{"date-parts":[["2017",10,3]]}}}],"schema":"https://github.com/citation-style-language/schema/raw/master/csl-citation.json"} </w:instrText>
            </w:r>
            <w:r>
              <w:rPr>
                <w:sz w:val="16"/>
                <w:szCs w:val="16"/>
              </w:rPr>
              <w:fldChar w:fldCharType="separate"/>
            </w:r>
            <w:r>
              <w:rPr>
                <w:rFonts w:ascii="Calibri" w:hAnsi="Calibri" w:cs="Calibri"/>
                <w:sz w:val="16"/>
                <w:szCs w:val="16"/>
              </w:rPr>
              <w:t>[43]</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E7" w14:textId="77777777" w:rsidR="00930BB8" w:rsidRDefault="00930BB8">
            <w:pPr>
              <w:jc w:val="both"/>
              <w:rPr>
                <w:sz w:val="16"/>
                <w:szCs w:val="16"/>
              </w:rPr>
            </w:pPr>
            <w:r>
              <w:rPr>
                <w:sz w:val="16"/>
                <w:szCs w:val="16"/>
              </w:rPr>
              <w:t>Estudio de casos y controles.</w:t>
            </w:r>
          </w:p>
          <w:p w14:paraId="61003EE8" w14:textId="77777777" w:rsidR="00930BB8" w:rsidRDefault="00930BB8">
            <w:pPr>
              <w:jc w:val="both"/>
              <w:rPr>
                <w:sz w:val="16"/>
                <w:szCs w:val="16"/>
              </w:rPr>
            </w:pPr>
            <w:r>
              <w:rPr>
                <w:sz w:val="16"/>
                <w:szCs w:val="16"/>
              </w:rPr>
              <w:t>Evaluación dietética (diario de 3 días) y bioquímica (parámetros metabólicos)</w:t>
            </w:r>
          </w:p>
          <w:p w14:paraId="61003EE9" w14:textId="77777777" w:rsidR="00930BB8" w:rsidRDefault="00930BB8">
            <w:pPr>
              <w:jc w:val="both"/>
              <w:rPr>
                <w:sz w:val="16"/>
                <w:szCs w:val="16"/>
              </w:rPr>
            </w:pPr>
            <w:r>
              <w:rPr>
                <w:sz w:val="16"/>
                <w:szCs w:val="16"/>
              </w:rPr>
              <w:t xml:space="preserve">Cálculo de PRAL y </w:t>
            </w:r>
            <w:proofErr w:type="spellStart"/>
            <w:r>
              <w:rPr>
                <w:sz w:val="16"/>
                <w:szCs w:val="16"/>
              </w:rPr>
              <w:t>NEAP</w:t>
            </w:r>
            <w:r>
              <w:rPr>
                <w:sz w:val="16"/>
                <w:szCs w:val="16"/>
                <w:vertAlign w:val="subscript"/>
              </w:rPr>
              <w:t>estimado</w:t>
            </w:r>
            <w:proofErr w:type="spellEnd"/>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1003EEA" w14:textId="77777777" w:rsidR="00930BB8" w:rsidRDefault="00930BB8">
            <w:pPr>
              <w:jc w:val="both"/>
              <w:rPr>
                <w:sz w:val="16"/>
                <w:szCs w:val="16"/>
              </w:rPr>
            </w:pPr>
            <w:r>
              <w:rPr>
                <w:sz w:val="16"/>
                <w:szCs w:val="16"/>
              </w:rPr>
              <w:t>Se incluyeron a 236 mujeres embarazadas sanas y 200 mujeres con diabetes mellitus gestacional.</w:t>
            </w:r>
          </w:p>
          <w:p w14:paraId="61003EEB" w14:textId="77777777" w:rsidR="00930BB8" w:rsidRDefault="00930BB8">
            <w:pPr>
              <w:jc w:val="both"/>
              <w:rPr>
                <w:sz w:val="16"/>
                <w:szCs w:val="16"/>
              </w:rPr>
            </w:pPr>
            <w:r>
              <w:rPr>
                <w:sz w:val="16"/>
                <w:szCs w:val="16"/>
              </w:rPr>
              <w:t>Se observaron mayores concentraciones de colesterol total, colesterol LDL y glucosa en las mujeres con dietas altas en PRAL (T3 vs T1). Mayor riesgo de DMG en mujeres con PRAL elevado (OR 5.25, IC95% 2.99-9.24, p&lt;0.001)</w:t>
            </w:r>
          </w:p>
        </w:tc>
        <w:tc>
          <w:tcPr>
            <w:tcW w:w="0" w:type="auto"/>
            <w:tcBorders>
              <w:top w:val="single" w:sz="4" w:space="0" w:color="auto"/>
              <w:left w:val="single" w:sz="4" w:space="0" w:color="auto"/>
              <w:bottom w:val="single" w:sz="4" w:space="0" w:color="auto"/>
              <w:right w:val="single" w:sz="4" w:space="0" w:color="auto"/>
            </w:tcBorders>
            <w:hideMark/>
          </w:tcPr>
          <w:p w14:paraId="61003EEC" w14:textId="77777777" w:rsidR="00930BB8" w:rsidRDefault="00930BB8">
            <w:pPr>
              <w:jc w:val="both"/>
              <w:rPr>
                <w:sz w:val="16"/>
                <w:szCs w:val="16"/>
              </w:rPr>
            </w:pPr>
            <w:r>
              <w:rPr>
                <w:sz w:val="16"/>
                <w:szCs w:val="16"/>
              </w:rPr>
              <w:t>Dietas con PRAL elevado se asocian con un incremento en el riesgo de diabetes mellitus gestacional en mujeres embarazadas.</w:t>
            </w:r>
          </w:p>
        </w:tc>
      </w:tr>
      <w:tr w:rsidR="00930BB8" w14:paraId="61003EF8"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EEE"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EF" w14:textId="77777777" w:rsidR="00930BB8" w:rsidRDefault="00930BB8">
            <w:pPr>
              <w:jc w:val="both"/>
              <w:rPr>
                <w:sz w:val="16"/>
                <w:szCs w:val="16"/>
              </w:rPr>
            </w:pPr>
            <w:proofErr w:type="spellStart"/>
            <w:r>
              <w:rPr>
                <w:sz w:val="16"/>
                <w:szCs w:val="16"/>
              </w:rPr>
              <w:t>Kiefte</w:t>
            </w:r>
            <w:proofErr w:type="spellEnd"/>
            <w:r>
              <w:rPr>
                <w:sz w:val="16"/>
                <w:szCs w:val="16"/>
              </w:rPr>
              <w:t xml:space="preserve">-de </w:t>
            </w:r>
            <w:proofErr w:type="spellStart"/>
            <w:r>
              <w:rPr>
                <w:sz w:val="16"/>
                <w:szCs w:val="16"/>
              </w:rPr>
              <w:t>Jong</w:t>
            </w:r>
            <w:proofErr w:type="spellEnd"/>
            <w:r>
              <w:rPr>
                <w:sz w:val="16"/>
                <w:szCs w:val="16"/>
              </w:rPr>
              <w:t xml:space="preserve"> JC, et al.</w:t>
            </w:r>
          </w:p>
          <w:p w14:paraId="61003EF0" w14:textId="77777777" w:rsidR="00930BB8" w:rsidRDefault="00930BB8">
            <w:pPr>
              <w:jc w:val="both"/>
              <w:rPr>
                <w:sz w:val="16"/>
                <w:szCs w:val="16"/>
              </w:rPr>
            </w:pPr>
            <w:r>
              <w:rPr>
                <w:sz w:val="16"/>
                <w:szCs w:val="16"/>
              </w:rPr>
              <w:t>2017</w:t>
            </w:r>
          </w:p>
          <w:p w14:paraId="61003EF1"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S9dRXQQa","properties":{"formattedCitation":"[45]","plainCitation":"[45]","noteIndex":0},"citationItems":[{"id":915,"uris":["http://zotero.org/users/4867210/items/D27IFXKH"],"uri":["http://zotero.org/users/4867210/items/D27IFXKH"],"itemData":{"id":915,"type":"article-journal","title":"Diet-dependent acid load and type 2 diabetes: pooled results from three prospective cohort studies","container-title":"Diabetologia","page":"270-279","volume":"60","issue":"2","source":"PubMed","abstract":"AIMS/HYPOTHESIS: Studies suggest a potential link between low-grade metabolic acidosis and type 2 diabetes. A western dietary pattern increases daily acid load but the association between diet-dependent acid load and type 2 diabetes is still unclear. This study aimed to assess whether diet-dependent acid load is associated with the risk of type 2 diabetes.\nMETHODS: We examined the association between energy-adjusted net endogenous acid production (NEAP), potential renal acid load (PRAL) and animal protein-to-potassium ratio (A:P) on incident type 2 diabetes in 67,433 women from the Nurses' Health Study, 84,310 women from the Nurses' Health Study II and 35,743 men from the Health Professionals' Follow-up Study who were free from type 2 diabetes, cardiovascular disease and cancer at baseline. Study-specific HRs were estimated using Cox proportional hazards models with time-varying covariates and were pooled using a random effects meta-analysis.\nRESULTS: We documented 15,305 cases of type 2 diabetes during 4,025,131 person-years of follow-up. After adjustment for diabetes risk factors, dietary NEAP, PRAL and A:P were positively associated with type 2 diabetes (pooled HR [95% CI] for highest (Q5) vs lowest quintile (Q1): 1.29 [1.22, 1.37], ptrend&lt;0.0001; 1.29 [1.22, 1.36], ptrend&lt;0.0001 and 1.32 [1.24, 1.40], ptrend&lt;0.0001 for NEAP, PRAL and A:P, respectively). These results were not fully explained by other dietary factors including glycaemic load and dietary quality (HR [95% CI] for Q5 vs Q1: 1.21 [1.09, 1.33], ptrend&lt;0.0001; 1.19 [1.08, 1.30] and 1.26 [1.17, 1.36], ptrend&lt;0.0001 for NEAP, PRAL and A:P, respectively).\nCONCLUSIONS/INTERPRETATION: This study suggests that higher diet-dependent acid load is associated with an increased risk of type 2 diabetes. This association is not fully explained by diabetes risk factors and overall diet quality.","DOI":"10.1007/s00125-016-4153-7","ISSN":"1432-0428","note":"PMID: 27858141\nPMCID: PMC5831375","shortTitle":"Diet-dependent acid load and type 2 diabetes","journalAbbreviation":"Diabetologia","language":"eng","author":[{"family":"Kiefte-de Jong","given":"Jessica C."},{"family":"Li","given":"Yanping"},{"family":"Chen","given":"Mu"},{"family":"Curhan","given":"Gary C."},{"family":"Mattei","given":"Josiemer"},{"family":"Malik","given":"Vasanti S."},{"family":"Forman","given":"John P."},{"family":"Franco","given":"Oscar H."},{"family":"Hu","given":"Frank B."}],"issued":{"date-parts":[["2017"]]}}}],"schema":"https://github.com/citation-style-language/schema/raw/master/csl-citation.json"} </w:instrText>
            </w:r>
            <w:r>
              <w:rPr>
                <w:sz w:val="16"/>
                <w:szCs w:val="16"/>
              </w:rPr>
              <w:fldChar w:fldCharType="separate"/>
            </w:r>
            <w:r>
              <w:rPr>
                <w:rFonts w:ascii="Calibri" w:hAnsi="Calibri" w:cs="Calibri"/>
                <w:sz w:val="16"/>
                <w:szCs w:val="16"/>
              </w:rPr>
              <w:t>[45]</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1003EF2" w14:textId="77777777" w:rsidR="00930BB8" w:rsidRDefault="00930BB8">
            <w:pPr>
              <w:jc w:val="both"/>
              <w:rPr>
                <w:sz w:val="16"/>
                <w:szCs w:val="16"/>
              </w:rPr>
            </w:pPr>
            <w:r>
              <w:rPr>
                <w:sz w:val="16"/>
                <w:szCs w:val="16"/>
              </w:rPr>
              <w:t>Resultados de tres cohortes prospectivas.</w:t>
            </w:r>
          </w:p>
          <w:p w14:paraId="61003EF3" w14:textId="77777777" w:rsidR="00930BB8" w:rsidRDefault="00930BB8">
            <w:pPr>
              <w:jc w:val="both"/>
              <w:rPr>
                <w:sz w:val="16"/>
                <w:szCs w:val="16"/>
              </w:rPr>
            </w:pPr>
            <w:r>
              <w:rPr>
                <w:sz w:val="16"/>
                <w:szCs w:val="16"/>
              </w:rPr>
              <w:t xml:space="preserve">Evaluación dietética (CFA). Cuestionario de </w:t>
            </w:r>
            <w:proofErr w:type="spellStart"/>
            <w:r>
              <w:rPr>
                <w:sz w:val="16"/>
                <w:szCs w:val="16"/>
              </w:rPr>
              <w:t>autoinforme</w:t>
            </w:r>
            <w:proofErr w:type="spellEnd"/>
            <w:r>
              <w:rPr>
                <w:sz w:val="16"/>
                <w:szCs w:val="16"/>
              </w:rPr>
              <w:t xml:space="preserve"> de DM2. </w:t>
            </w:r>
          </w:p>
          <w:p w14:paraId="61003EF4"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EF5" w14:textId="77777777" w:rsidR="00930BB8" w:rsidRDefault="00930BB8">
            <w:pPr>
              <w:jc w:val="both"/>
              <w:rPr>
                <w:sz w:val="16"/>
                <w:szCs w:val="16"/>
              </w:rPr>
            </w:pPr>
            <w:r>
              <w:rPr>
                <w:sz w:val="16"/>
                <w:szCs w:val="16"/>
              </w:rPr>
              <w:t xml:space="preserve">67 433 mujeres del Nurses </w:t>
            </w:r>
            <w:proofErr w:type="spellStart"/>
            <w:r>
              <w:rPr>
                <w:sz w:val="16"/>
                <w:szCs w:val="16"/>
              </w:rPr>
              <w:t>Health</w:t>
            </w:r>
            <w:proofErr w:type="spellEnd"/>
            <w:r>
              <w:rPr>
                <w:sz w:val="16"/>
                <w:szCs w:val="16"/>
              </w:rPr>
              <w:t xml:space="preserve"> </w:t>
            </w:r>
            <w:proofErr w:type="spellStart"/>
            <w:r>
              <w:rPr>
                <w:sz w:val="16"/>
                <w:szCs w:val="16"/>
              </w:rPr>
              <w:t>Study</w:t>
            </w:r>
            <w:proofErr w:type="spellEnd"/>
            <w:r>
              <w:rPr>
                <w:sz w:val="16"/>
                <w:szCs w:val="16"/>
              </w:rPr>
              <w:t xml:space="preserve">, 84 319 mujeres del Nurses </w:t>
            </w:r>
            <w:proofErr w:type="spellStart"/>
            <w:r>
              <w:rPr>
                <w:sz w:val="16"/>
                <w:szCs w:val="16"/>
              </w:rPr>
              <w:t>Health</w:t>
            </w:r>
            <w:proofErr w:type="spellEnd"/>
            <w:r>
              <w:rPr>
                <w:sz w:val="16"/>
                <w:szCs w:val="16"/>
              </w:rPr>
              <w:t xml:space="preserve"> </w:t>
            </w:r>
            <w:proofErr w:type="spellStart"/>
            <w:r>
              <w:rPr>
                <w:sz w:val="16"/>
                <w:szCs w:val="16"/>
              </w:rPr>
              <w:t>Study</w:t>
            </w:r>
            <w:proofErr w:type="spellEnd"/>
            <w:r>
              <w:rPr>
                <w:sz w:val="16"/>
                <w:szCs w:val="16"/>
              </w:rPr>
              <w:t xml:space="preserve"> 2 y 35 743 hombres del </w:t>
            </w:r>
            <w:proofErr w:type="spellStart"/>
            <w:r>
              <w:rPr>
                <w:sz w:val="16"/>
                <w:szCs w:val="16"/>
              </w:rPr>
              <w:t>Health</w:t>
            </w:r>
            <w:proofErr w:type="spellEnd"/>
            <w:r>
              <w:rPr>
                <w:sz w:val="16"/>
                <w:szCs w:val="16"/>
              </w:rPr>
              <w:t xml:space="preserve"> </w:t>
            </w:r>
            <w:proofErr w:type="spellStart"/>
            <w:r>
              <w:rPr>
                <w:sz w:val="16"/>
                <w:szCs w:val="16"/>
              </w:rPr>
              <w:t>Professionals</w:t>
            </w:r>
            <w:proofErr w:type="spellEnd"/>
            <w:r>
              <w:rPr>
                <w:sz w:val="16"/>
                <w:szCs w:val="16"/>
              </w:rPr>
              <w:t xml:space="preserve"> </w:t>
            </w:r>
            <w:proofErr w:type="spellStart"/>
            <w:r>
              <w:rPr>
                <w:sz w:val="16"/>
                <w:szCs w:val="16"/>
              </w:rPr>
              <w:t>Follow</w:t>
            </w:r>
            <w:proofErr w:type="spellEnd"/>
            <w:r>
              <w:rPr>
                <w:sz w:val="16"/>
                <w:szCs w:val="16"/>
              </w:rPr>
              <w:t xml:space="preserve">-Up </w:t>
            </w:r>
            <w:proofErr w:type="spellStart"/>
            <w:r>
              <w:rPr>
                <w:sz w:val="16"/>
                <w:szCs w:val="16"/>
              </w:rPr>
              <w:t>Study</w:t>
            </w:r>
            <w:proofErr w:type="spellEnd"/>
            <w:r>
              <w:rPr>
                <w:sz w:val="16"/>
                <w:szCs w:val="16"/>
              </w:rPr>
              <w:t xml:space="preserve">. </w:t>
            </w:r>
          </w:p>
          <w:p w14:paraId="61003EF6" w14:textId="77777777" w:rsidR="00930BB8" w:rsidRDefault="00930BB8">
            <w:pPr>
              <w:jc w:val="both"/>
              <w:rPr>
                <w:sz w:val="16"/>
                <w:szCs w:val="16"/>
              </w:rPr>
            </w:pPr>
            <w:r>
              <w:rPr>
                <w:sz w:val="16"/>
                <w:szCs w:val="16"/>
              </w:rPr>
              <w:t xml:space="preserve">Mayor riesgo de DM2 en individuos con dietas altas en PRAL y NEAP  (Q5 vs Q1) (OR 1.21, IC95% 1.09-1.33, p&lt;0.0001 para </w:t>
            </w:r>
            <w:proofErr w:type="spellStart"/>
            <w:r>
              <w:rPr>
                <w:sz w:val="16"/>
                <w:szCs w:val="16"/>
              </w:rPr>
              <w:t>NEAP</w:t>
            </w:r>
            <w:r>
              <w:rPr>
                <w:sz w:val="16"/>
                <w:szCs w:val="16"/>
                <w:vertAlign w:val="subscript"/>
              </w:rPr>
              <w:t>estimado</w:t>
            </w:r>
            <w:proofErr w:type="spellEnd"/>
            <w:r>
              <w:rPr>
                <w:sz w:val="16"/>
                <w:szCs w:val="16"/>
              </w:rPr>
              <w:t>, OR 1.19, IC95% 1.08-1.30, p=0.0009 para PRAL) ajustado a factores de riesgo dietéticos y de diabetes.</w:t>
            </w:r>
          </w:p>
        </w:tc>
        <w:tc>
          <w:tcPr>
            <w:tcW w:w="0" w:type="auto"/>
            <w:tcBorders>
              <w:top w:val="single" w:sz="4" w:space="0" w:color="auto"/>
              <w:left w:val="single" w:sz="4" w:space="0" w:color="auto"/>
              <w:bottom w:val="single" w:sz="4" w:space="0" w:color="auto"/>
              <w:right w:val="single" w:sz="4" w:space="0" w:color="auto"/>
            </w:tcBorders>
            <w:hideMark/>
          </w:tcPr>
          <w:p w14:paraId="61003EF7" w14:textId="77777777" w:rsidR="00930BB8" w:rsidRDefault="00930BB8">
            <w:pPr>
              <w:jc w:val="both"/>
              <w:rPr>
                <w:sz w:val="16"/>
                <w:szCs w:val="16"/>
              </w:rPr>
            </w:pPr>
            <w:r>
              <w:rPr>
                <w:sz w:val="16"/>
                <w:szCs w:val="16"/>
              </w:rPr>
              <w:t xml:space="preserve">Dietas con carga ácida elevada se asocian a un incremento en el riesgo de DM2. </w:t>
            </w:r>
          </w:p>
        </w:tc>
      </w:tr>
      <w:tr w:rsidR="00930BB8" w14:paraId="61003F03"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EF9" w14:textId="77777777" w:rsidR="00930BB8" w:rsidRDefault="00930BB8">
            <w:pPr>
              <w:jc w:val="both"/>
              <w:rPr>
                <w:sz w:val="16"/>
                <w:szCs w:val="16"/>
              </w:rPr>
            </w:pPr>
            <w:r>
              <w:rPr>
                <w:sz w:val="16"/>
                <w:szCs w:val="16"/>
              </w:rPr>
              <w:lastRenderedPageBreak/>
              <w:t>Hígado Graso no Alcohólico</w:t>
            </w:r>
          </w:p>
        </w:tc>
        <w:tc>
          <w:tcPr>
            <w:tcW w:w="0" w:type="auto"/>
            <w:tcBorders>
              <w:top w:val="single" w:sz="4" w:space="0" w:color="auto"/>
              <w:left w:val="single" w:sz="4" w:space="0" w:color="auto"/>
              <w:bottom w:val="single" w:sz="4" w:space="0" w:color="auto"/>
              <w:right w:val="single" w:sz="4" w:space="0" w:color="auto"/>
            </w:tcBorders>
            <w:hideMark/>
          </w:tcPr>
          <w:p w14:paraId="61003EFA" w14:textId="77777777" w:rsidR="00930BB8" w:rsidRDefault="00930BB8">
            <w:pPr>
              <w:jc w:val="both"/>
              <w:rPr>
                <w:sz w:val="16"/>
                <w:szCs w:val="16"/>
              </w:rPr>
            </w:pPr>
            <w:r>
              <w:rPr>
                <w:sz w:val="16"/>
                <w:szCs w:val="16"/>
              </w:rPr>
              <w:t xml:space="preserve">Krupp D, et al. </w:t>
            </w:r>
          </w:p>
          <w:p w14:paraId="61003EFB" w14:textId="77777777" w:rsidR="00930BB8" w:rsidRDefault="00930BB8">
            <w:pPr>
              <w:jc w:val="both"/>
              <w:rPr>
                <w:sz w:val="16"/>
                <w:szCs w:val="16"/>
              </w:rPr>
            </w:pPr>
            <w:r>
              <w:rPr>
                <w:sz w:val="16"/>
                <w:szCs w:val="16"/>
              </w:rPr>
              <w:t>2012</w:t>
            </w:r>
          </w:p>
          <w:p w14:paraId="61003EFC"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zOUHP0mh","properties":{"formattedCitation":"[50]","plainCitation":"[50]","noteIndex":0},"citationItems":[{"id":973,"uris":["http://zotero.org/users/4867210/items/DT746YJE"],"uri":["http://zotero.org/users/4867210/items/DT746YJE"],"itemData":{"id":973,"type":"article-journal","title":"Long-term dietary potential renal acid load during adolescence is prospectively associated with indices of nonalcoholic fatty liver disease in young women","container-title":"The Journal of Nutrition","page":"313-319","volume":"142","issue":"2","source":"PubMed","abstract":"Nonalcoholic fatty liver disease (NAFLD), frequently already present in young subjects, has been linked to reduced growth hormone levels and signaling. Similar hormonal changes occur during metabolic acidosis (MA), which may thus contribute to an increased NAFLD risk. Because subclinical MA can be diet induced, we aimed to examine whether a higher diet-dependent acid load during adolescence is prospectively associated with several currently used NAFLD surrogates in young adulthood. Dietary acidity during adolescence (boys:10-15 y, girls: 9-14 y) was calculated as potential renal acid load (PRAL) from at least three 3-d weighed dietary records according to a published algorithm considering dietary protein and minerals in 145 healthy participants. Routine measurements derived from blood analysis and anthropometric data in participants' young adulthood (18-25 y) were used to determine the NAFLD surrogates alanine-aminotransferase (ALT), hepatic steatosis index (HSI), and fatty liver index (FLI). Sex-stratified linear regression models, adjusted for dietary fiber, saturated fat, protein, and adolescent BMI SD scores, were run with PRAL as the independent variable. Dietary PRAL during puberty was positively associated with ALT (P = 0.02), HSI (P = 0.002), and FLI (P = 0.005) in adult females but not males. Females with an adolescent dietary acid load in the highest tertile had 3.5, 4.4, and 4.5 higher values of ALT, HSI, and FLI as adults, respectively, compared to females with the lowest PRAL. The present findings suggest that higher dietary acidity in adolescence may be prospectively associated with hepatic lipid accumulation in females. Whether this relationship is due to the higher proton load or rather represents an unhealthy dietary pattern requires further investigation.","DOI":"10.3945/jn.111.150540","ISSN":"1541-6100","note":"PMID: 22223573","journalAbbreviation":"J. Nutr.","language":"eng","author":[{"family":"Krupp","given":"Danika"},{"family":"Johner","given":"Simone A."},{"family":"Kalhoff","given":"Hermann"},{"family":"Buyken","given":"Anette E."},{"family":"Remer","given":"Thomas"}],"issued":{"date-parts":[["2012",2]]}}}],"schema":"https://github.com/citation-style-language/schema/raw/master/csl-citation.json"} </w:instrText>
            </w:r>
            <w:r>
              <w:rPr>
                <w:sz w:val="16"/>
                <w:szCs w:val="16"/>
              </w:rPr>
              <w:fldChar w:fldCharType="separate"/>
            </w:r>
            <w:r>
              <w:rPr>
                <w:rFonts w:ascii="Calibri" w:hAnsi="Calibri" w:cs="Calibri"/>
                <w:sz w:val="16"/>
                <w:szCs w:val="16"/>
              </w:rPr>
              <w:t>[50]</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EFD" w14:textId="77777777" w:rsidR="00930BB8" w:rsidRDefault="00930BB8">
            <w:pPr>
              <w:jc w:val="both"/>
              <w:rPr>
                <w:sz w:val="16"/>
                <w:szCs w:val="16"/>
              </w:rPr>
            </w:pPr>
            <w:r>
              <w:rPr>
                <w:sz w:val="16"/>
                <w:szCs w:val="16"/>
              </w:rPr>
              <w:t>Cohorte prospectiva.</w:t>
            </w:r>
          </w:p>
          <w:p w14:paraId="61003EFE" w14:textId="77777777" w:rsidR="00930BB8" w:rsidRDefault="00930BB8">
            <w:pPr>
              <w:jc w:val="both"/>
              <w:rPr>
                <w:sz w:val="16"/>
                <w:szCs w:val="16"/>
              </w:rPr>
            </w:pPr>
            <w:r>
              <w:rPr>
                <w:sz w:val="16"/>
                <w:szCs w:val="16"/>
              </w:rPr>
              <w:t>Evaluación dietética (diario de 3 días) y de la función hepática (ALT, índice de esteatosis hepática-HSI-, índice de hígado graso – FLI-)</w:t>
            </w:r>
          </w:p>
          <w:p w14:paraId="61003EFF" w14:textId="77777777" w:rsidR="00930BB8" w:rsidRDefault="00930BB8">
            <w:pPr>
              <w:jc w:val="both"/>
              <w:rPr>
                <w:sz w:val="16"/>
                <w:szCs w:val="16"/>
              </w:rPr>
            </w:pPr>
            <w:r>
              <w:rPr>
                <w:sz w:val="16"/>
                <w:szCs w:val="16"/>
              </w:rPr>
              <w:t>Cálculo de PRAL.</w:t>
            </w:r>
          </w:p>
        </w:tc>
        <w:tc>
          <w:tcPr>
            <w:tcW w:w="0" w:type="auto"/>
            <w:tcBorders>
              <w:top w:val="single" w:sz="4" w:space="0" w:color="auto"/>
              <w:left w:val="single" w:sz="4" w:space="0" w:color="auto"/>
              <w:bottom w:val="single" w:sz="4" w:space="0" w:color="auto"/>
              <w:right w:val="single" w:sz="4" w:space="0" w:color="auto"/>
            </w:tcBorders>
            <w:hideMark/>
          </w:tcPr>
          <w:p w14:paraId="61003F00" w14:textId="77777777" w:rsidR="00930BB8" w:rsidRDefault="00930BB8">
            <w:pPr>
              <w:jc w:val="both"/>
              <w:rPr>
                <w:sz w:val="16"/>
                <w:szCs w:val="16"/>
              </w:rPr>
            </w:pPr>
            <w:r>
              <w:rPr>
                <w:sz w:val="16"/>
                <w:szCs w:val="16"/>
              </w:rPr>
              <w:t xml:space="preserve">Se incluyeron a 82 mujeres y 63 hombres que fueron seguidos durante la adolescencia hasta la adultez. </w:t>
            </w:r>
          </w:p>
          <w:p w14:paraId="61003F01" w14:textId="77777777" w:rsidR="00930BB8" w:rsidRDefault="00930BB8">
            <w:pPr>
              <w:jc w:val="both"/>
              <w:rPr>
                <w:sz w:val="16"/>
                <w:szCs w:val="16"/>
              </w:rPr>
            </w:pPr>
            <w:r>
              <w:rPr>
                <w:sz w:val="16"/>
                <w:szCs w:val="16"/>
              </w:rPr>
              <w:t>En mujeres que seguían una dieta alta en PRAL (T3 vs T1) durante su adolescencia se observaron mayores concentraciones de ALT (p=0.02), HSI (p=0.002) y FLI (p=0.005) (ajustado a edad, consumo de fibra, de hidratos de carbono, proteína e IMC).  No se observaron asociaciones en los hombres.</w:t>
            </w:r>
          </w:p>
        </w:tc>
        <w:tc>
          <w:tcPr>
            <w:tcW w:w="0" w:type="auto"/>
            <w:tcBorders>
              <w:top w:val="single" w:sz="4" w:space="0" w:color="auto"/>
              <w:left w:val="single" w:sz="4" w:space="0" w:color="auto"/>
              <w:bottom w:val="single" w:sz="4" w:space="0" w:color="auto"/>
              <w:right w:val="single" w:sz="4" w:space="0" w:color="auto"/>
            </w:tcBorders>
            <w:hideMark/>
          </w:tcPr>
          <w:p w14:paraId="61003F02" w14:textId="77777777" w:rsidR="00930BB8" w:rsidRDefault="00930BB8">
            <w:pPr>
              <w:jc w:val="both"/>
              <w:rPr>
                <w:sz w:val="16"/>
                <w:szCs w:val="16"/>
              </w:rPr>
            </w:pPr>
            <w:r>
              <w:rPr>
                <w:sz w:val="16"/>
                <w:szCs w:val="16"/>
              </w:rPr>
              <w:t>El consumo a largo plazo de dietas altas en carga ácida  se asocia con un incremento en el riesgo de desarrollar esteatosis hepática en mujeres sanas jóvenes, pero no en hombres.</w:t>
            </w:r>
          </w:p>
        </w:tc>
      </w:tr>
      <w:tr w:rsidR="00930BB8" w14:paraId="61003F0E"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04"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61003F05" w14:textId="77777777" w:rsidR="00930BB8" w:rsidRDefault="00930BB8">
            <w:pPr>
              <w:jc w:val="both"/>
              <w:rPr>
                <w:sz w:val="16"/>
                <w:szCs w:val="16"/>
              </w:rPr>
            </w:pPr>
            <w:r>
              <w:rPr>
                <w:sz w:val="16"/>
                <w:szCs w:val="16"/>
              </w:rPr>
              <w:t>Chan R, et al.</w:t>
            </w:r>
          </w:p>
          <w:p w14:paraId="61003F06" w14:textId="77777777" w:rsidR="00930BB8" w:rsidRDefault="00930BB8">
            <w:pPr>
              <w:jc w:val="both"/>
              <w:rPr>
                <w:sz w:val="16"/>
                <w:szCs w:val="16"/>
              </w:rPr>
            </w:pPr>
            <w:r>
              <w:rPr>
                <w:sz w:val="16"/>
                <w:szCs w:val="16"/>
              </w:rPr>
              <w:t xml:space="preserve">2016. </w:t>
            </w:r>
          </w:p>
          <w:p w14:paraId="61003F07"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aVRtmO6G","properties":{"formattedCitation":"[51]","plainCitation":"[51]","noteIndex":0},"citationItems":[{"id":953,"uris":["http://zotero.org/users/4867210/items/KCMCQ235"],"uri":["http://zotero.org/users/4867210/items/KCMCQ235"],"itemData":{"id":953,"type":"article-journal","title":"Higher estimated net endogenous Acid production may be associated with increased prevalence of nonalcoholic Fatty liver disease in chinese adults in Hong Kong","container-title":"PloS One","page":"e0122406","volume":"10","issue":"4","source":"PubMed","abstract":"Nonalcoholic fatty liver disease (NAFLD) has been associated with reduced growth hormone levels and signaling. Such hormonal changes also occur in metabolic acidosis. Since mild metabolic acidosis can be diet induced, diet-induced acid load may constitute a nutritional factor with possible influence on NAFLD development. This study explored whether a higher diet-induced acid load is associated with an increased likelihood of NAFLD. Apparently healthy Chinese adults (330 male, 463 female) aged 19-72 years were recruited through population screening between 2008 and 2010 in a cross-sectional population-based study in Hong Kong. Estimated net endogenous acid production (NEAP) was calculated using Frassetto's method and potential renal acid load (PRAL) was calculated using Remer's method based on dietary data from a food frequency questionnaire. NAFLD was defined as intrahepatic triglyceride content at &gt;5% by proton-magnetic resonance spectroscopy. Possible advanced fibrosis was defined as liver stiffness at &gt;7.9 kPa by transient elastography. Multivariate logistic regression models were used to examine the association between each measure of dietary acid load and prevalent NAFLD or possible advanced fibrosis with adjustment for potential anthropometric and lifestyle factors. 220 subjects (27.7%) were diagnosed with NAFLD. Estimated NEAP was positively associated with the likelihood of having NAFLD after adjustment for age, sex, body mass index, current drinker status and the presence of metabolic syndrome [OR (95% CI) = 1.25 (1.02-1.52), p = 0.022]. The association was slightly attenuated but remained significant when the model was further adjusted for other dietary variables. No association between PRAL and NAFLD prevalence was observed. Both estimated NEAP and PRAL were not associated with the presence of possible advance fibrosis. Our findings suggest that there may be a modest association between diet-induced acid load and NAFLD. More studies are needed to ascertain the link between diet-induced acid load and NAFLD and to investigate the underlying mechanisms.","DOI":"10.1371/journal.pone.0122406","ISSN":"1932-6203","note":"PMID: 25905490\nPMCID: PMC4407987","journalAbbreviation":"PLoS ONE","language":"eng","author":[{"family":"Chan","given":"Ruth"},{"family":"Wong","given":"Vincent Wai-Sun"},{"family":"Chu","given":"Winnie Chiu-Wing"},{"family":"Wong","given":"Grace Lai-Hung"},{"family":"Li","given":"Liz Sin"},{"family":"Leung","given":"Jason"},{"family":"Chim","given":"Angel Mei-Ling"},{"family":"Yeung","given":"David Ka-Wai"},{"family":"Sea","given":"Mandy Man-Mei"},{"family":"Woo","given":"Jean"},{"family":"Chan","given":"Francis Ka-Leung"},{"family":"Chan","given":"Henry Lik-Yuen"}],"issued":{"date-parts":[["2015"]]}}}],"schema":"https://github.com/citation-style-language/schema/raw/master/csl-citation.json"} </w:instrText>
            </w:r>
            <w:r>
              <w:rPr>
                <w:sz w:val="16"/>
                <w:szCs w:val="16"/>
              </w:rPr>
              <w:fldChar w:fldCharType="separate"/>
            </w:r>
            <w:r>
              <w:rPr>
                <w:rFonts w:ascii="Calibri" w:hAnsi="Calibri" w:cs="Calibri"/>
                <w:sz w:val="16"/>
                <w:szCs w:val="16"/>
              </w:rPr>
              <w:t>[51]</w:t>
            </w:r>
            <w:r>
              <w:rPr>
                <w:sz w:val="16"/>
                <w:szCs w:val="16"/>
              </w:rPr>
              <w:fldChar w:fldCharType="end"/>
            </w:r>
          </w:p>
          <w:p w14:paraId="61003F08"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09" w14:textId="77777777" w:rsidR="00930BB8" w:rsidRDefault="00930BB8">
            <w:pPr>
              <w:jc w:val="both"/>
              <w:rPr>
                <w:sz w:val="16"/>
                <w:szCs w:val="16"/>
              </w:rPr>
            </w:pPr>
            <w:r>
              <w:rPr>
                <w:sz w:val="16"/>
                <w:szCs w:val="16"/>
              </w:rPr>
              <w:t>Estudio transversal.</w:t>
            </w:r>
          </w:p>
          <w:p w14:paraId="61003F0A" w14:textId="77777777" w:rsidR="00930BB8" w:rsidRDefault="00930BB8">
            <w:pPr>
              <w:jc w:val="both"/>
              <w:rPr>
                <w:sz w:val="16"/>
                <w:szCs w:val="16"/>
              </w:rPr>
            </w:pPr>
            <w:r>
              <w:rPr>
                <w:sz w:val="16"/>
                <w:szCs w:val="16"/>
              </w:rPr>
              <w:t xml:space="preserve">Evaluación dietética (CFC de 297 alimentos) y de la función hepática con </w:t>
            </w:r>
            <w:proofErr w:type="spellStart"/>
            <w:r>
              <w:rPr>
                <w:sz w:val="16"/>
                <w:szCs w:val="16"/>
              </w:rPr>
              <w:t>elastografía</w:t>
            </w:r>
            <w:proofErr w:type="spellEnd"/>
            <w:r>
              <w:rPr>
                <w:sz w:val="16"/>
                <w:szCs w:val="16"/>
              </w:rPr>
              <w:t xml:space="preserve"> hepática.</w:t>
            </w:r>
          </w:p>
          <w:p w14:paraId="61003F0B"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tc>
        <w:tc>
          <w:tcPr>
            <w:tcW w:w="0" w:type="auto"/>
            <w:tcBorders>
              <w:top w:val="single" w:sz="4" w:space="0" w:color="auto"/>
              <w:left w:val="single" w:sz="4" w:space="0" w:color="auto"/>
              <w:bottom w:val="single" w:sz="4" w:space="0" w:color="auto"/>
              <w:right w:val="single" w:sz="4" w:space="0" w:color="auto"/>
            </w:tcBorders>
            <w:hideMark/>
          </w:tcPr>
          <w:p w14:paraId="61003F0C" w14:textId="77777777" w:rsidR="00930BB8" w:rsidRDefault="00930BB8">
            <w:pPr>
              <w:jc w:val="both"/>
              <w:rPr>
                <w:sz w:val="16"/>
                <w:szCs w:val="16"/>
              </w:rPr>
            </w:pPr>
            <w:r>
              <w:rPr>
                <w:sz w:val="16"/>
                <w:szCs w:val="16"/>
              </w:rPr>
              <w:t xml:space="preserve">Se incluyeron a 793 pacientes (41.6% hombres). Se detectaron a 220 pacientes (27.7%) con hígado graso no alcohólico. Se observó mayor riesgo de hígado graso no alcohólico en pacientes con </w:t>
            </w:r>
            <w:proofErr w:type="spellStart"/>
            <w:r>
              <w:rPr>
                <w:sz w:val="16"/>
                <w:szCs w:val="16"/>
              </w:rPr>
              <w:t>NEAP</w:t>
            </w:r>
            <w:r>
              <w:rPr>
                <w:sz w:val="16"/>
                <w:szCs w:val="16"/>
                <w:vertAlign w:val="subscript"/>
              </w:rPr>
              <w:t>estimado</w:t>
            </w:r>
            <w:proofErr w:type="spellEnd"/>
            <w:r>
              <w:rPr>
                <w:sz w:val="16"/>
                <w:szCs w:val="16"/>
              </w:rPr>
              <w:t xml:space="preserve"> elevado (OR 1.32, IC95% 1.01-1.74, p=0.049), asociación no observada para PRAL. </w:t>
            </w:r>
          </w:p>
        </w:tc>
        <w:tc>
          <w:tcPr>
            <w:tcW w:w="0" w:type="auto"/>
            <w:tcBorders>
              <w:top w:val="single" w:sz="4" w:space="0" w:color="auto"/>
              <w:left w:val="single" w:sz="4" w:space="0" w:color="auto"/>
              <w:bottom w:val="single" w:sz="4" w:space="0" w:color="auto"/>
              <w:right w:val="single" w:sz="4" w:space="0" w:color="auto"/>
            </w:tcBorders>
            <w:hideMark/>
          </w:tcPr>
          <w:p w14:paraId="61003F0D" w14:textId="77777777" w:rsidR="00930BB8" w:rsidRDefault="00930BB8">
            <w:pPr>
              <w:jc w:val="both"/>
              <w:rPr>
                <w:sz w:val="16"/>
                <w:szCs w:val="16"/>
              </w:rPr>
            </w:pPr>
            <w:r>
              <w:rPr>
                <w:sz w:val="16"/>
                <w:szCs w:val="16"/>
              </w:rPr>
              <w:t xml:space="preserve">Dietas con carga ácida elevada, evaluada a través del </w:t>
            </w:r>
            <w:proofErr w:type="spellStart"/>
            <w:r>
              <w:rPr>
                <w:sz w:val="16"/>
                <w:szCs w:val="16"/>
              </w:rPr>
              <w:t>NEAP</w:t>
            </w:r>
            <w:r>
              <w:rPr>
                <w:sz w:val="16"/>
                <w:szCs w:val="16"/>
                <w:vertAlign w:val="subscript"/>
              </w:rPr>
              <w:t>estimado</w:t>
            </w:r>
            <w:proofErr w:type="spellEnd"/>
            <w:r>
              <w:rPr>
                <w:sz w:val="16"/>
                <w:szCs w:val="16"/>
              </w:rPr>
              <w:t xml:space="preserve">, incrementan el riesgo de desarrollar hígado graso no alcohólico. </w:t>
            </w:r>
          </w:p>
        </w:tc>
      </w:tr>
      <w:tr w:rsidR="00930BB8" w14:paraId="61003F1C"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F0F" w14:textId="77777777" w:rsidR="00930BB8" w:rsidRDefault="00930BB8">
            <w:pPr>
              <w:jc w:val="both"/>
              <w:rPr>
                <w:sz w:val="16"/>
                <w:szCs w:val="16"/>
              </w:rPr>
            </w:pPr>
            <w:r>
              <w:rPr>
                <w:sz w:val="16"/>
                <w:szCs w:val="16"/>
              </w:rPr>
              <w:t>Enfermedad Renal Crónica</w:t>
            </w:r>
          </w:p>
        </w:tc>
        <w:tc>
          <w:tcPr>
            <w:tcW w:w="0" w:type="auto"/>
            <w:tcBorders>
              <w:top w:val="single" w:sz="4" w:space="0" w:color="auto"/>
              <w:left w:val="single" w:sz="4" w:space="0" w:color="auto"/>
              <w:bottom w:val="single" w:sz="4" w:space="0" w:color="auto"/>
              <w:right w:val="single" w:sz="4" w:space="0" w:color="auto"/>
            </w:tcBorders>
          </w:tcPr>
          <w:p w14:paraId="61003F10" w14:textId="77777777" w:rsidR="00930BB8" w:rsidRDefault="00930BB8">
            <w:pPr>
              <w:jc w:val="both"/>
              <w:rPr>
                <w:sz w:val="16"/>
                <w:szCs w:val="16"/>
              </w:rPr>
            </w:pPr>
            <w:proofErr w:type="spellStart"/>
            <w:r>
              <w:rPr>
                <w:sz w:val="16"/>
                <w:szCs w:val="16"/>
              </w:rPr>
              <w:t>Banerjee</w:t>
            </w:r>
            <w:proofErr w:type="spellEnd"/>
            <w:r>
              <w:rPr>
                <w:sz w:val="16"/>
                <w:szCs w:val="16"/>
              </w:rPr>
              <w:t xml:space="preserve"> T, et al.</w:t>
            </w:r>
          </w:p>
          <w:p w14:paraId="61003F11" w14:textId="77777777" w:rsidR="00930BB8" w:rsidRDefault="00930BB8">
            <w:pPr>
              <w:jc w:val="both"/>
              <w:rPr>
                <w:sz w:val="16"/>
                <w:szCs w:val="16"/>
              </w:rPr>
            </w:pPr>
            <w:r>
              <w:rPr>
                <w:sz w:val="16"/>
                <w:szCs w:val="16"/>
              </w:rPr>
              <w:t>2014</w:t>
            </w:r>
          </w:p>
          <w:p w14:paraId="61003F12"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IySHzEBq","properties":{"formattedCitation":"[53]","plainCitation":"[53]","noteIndex":0},"citationItems":[{"id":958,"uris":["http://zotero.org/users/4867210/items/R9QXYJLH"],"uri":["http://zotero.org/users/4867210/items/R9QXYJLH"],"itemData":{"id":958,"type":"article-journal","title":"Dietary acid load and chronic kidney disease among adults in the United States","container-title":"BMC nephrology","page":"137","volume":"15","source":"PubMed","abstract":"BACKGROUND: Diet can markedly affect acid-base status and it significantly influences chronic kidney disease (CKD) and its progression. The relationship of dietary acid load (DAL) and CKD has not been assessed on a population level. We examined the association of estimated net acid excretion (NAE(es)) with CKD; and socio-demographic and clinical correlates of NAE(es).\nMETHODS: Among 12,293 U.S. adult participants aged &gt;20 years in the National Health and Nutrition Examination Survey 1999-2004, we assessed dietary acid by estimating NAE(es) from nutrient intake and body surface area; kidney damage by albuminuria; and kidney dysfunction by eGFR &lt; 60 ml/min/1.73 m(2) using the MDRD equation. We tested the association of NAE(es) with participant characteristics using median regression; while for albuminuria, eGFR, and stages of CKD we used logistic regression.\nRESULTS: Median regression results (β per quintile) indicated that adults aged 40-60 years (β [95% CI] = 3.1 [0.3-5.8]), poverty (β [95% CI] = 7.1 [4.01-10.22]), black race (β [95% CI] = 13.8 [10.8-16.8]), and male sex (β [95% CI] = 3.0 [0.7- 5.2]) were significantly associated with an increasing level of NAE(es). Higher levels of NAE(es) compared with lower levels were associated with greater odds of albuminuria (OR [95% CI] = 1.57 [1.20-2.05]). We observed a trend toward greater NAE(es) being associated with higher risk of low eGFR, which persisted after adjustment for confounders.\nCONCLUSION: Higher NAE(es) is associated with albuminuria and low eGFR, and socio-demographic risk factors for CKD are associated with higher levels of NAE(es). DAL may be an important target for future interventions in populations at high risk for CKD.","DOI":"10.1186/1471-2369-15-137","ISSN":"1471-2369","note":"PMID: 25151260\nPMCID: PMC4151375","journalAbbreviation":"BMC Nephrol","language":"eng","author":[{"family":"Banerjee","given":"Tanushree"},{"family":"Crews","given":"Deidra C."},{"family":"Wesson","given":"Donald E."},{"family":"Tilea","given":"Anca"},{"family":"Saran","given":"Rajiv"},{"family":"Rios Burrows","given":"Nilka"},{"family":"Williams","given":"Desmond E."},{"family":"Powe","given":"Neil R."},{"literal":"Centers for Disease Control and Prevention Chronic Kidney Disease Surveillance Team"}],"issued":{"date-parts":[["2014",8,24]]}}}],"schema":"https://github.com/citation-style-language/schema/raw/master/csl-citation.json"} </w:instrText>
            </w:r>
            <w:r>
              <w:rPr>
                <w:sz w:val="16"/>
                <w:szCs w:val="16"/>
              </w:rPr>
              <w:fldChar w:fldCharType="separate"/>
            </w:r>
            <w:r>
              <w:rPr>
                <w:rFonts w:ascii="Calibri" w:hAnsi="Calibri" w:cs="Calibri"/>
                <w:sz w:val="16"/>
                <w:szCs w:val="16"/>
              </w:rPr>
              <w:t>[53]</w:t>
            </w:r>
            <w:r>
              <w:rPr>
                <w:sz w:val="16"/>
                <w:szCs w:val="16"/>
              </w:rPr>
              <w:fldChar w:fldCharType="end"/>
            </w:r>
          </w:p>
          <w:p w14:paraId="61003F13"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61003F14" w14:textId="77777777" w:rsidR="00930BB8" w:rsidRDefault="00930BB8">
            <w:pPr>
              <w:jc w:val="both"/>
              <w:rPr>
                <w:sz w:val="16"/>
                <w:szCs w:val="16"/>
              </w:rPr>
            </w:pPr>
            <w:r>
              <w:rPr>
                <w:sz w:val="16"/>
                <w:szCs w:val="16"/>
              </w:rPr>
              <w:t>Estudio transversal.</w:t>
            </w:r>
          </w:p>
          <w:p w14:paraId="61003F15" w14:textId="77777777" w:rsidR="00930BB8" w:rsidRDefault="00930BB8">
            <w:pPr>
              <w:jc w:val="both"/>
              <w:rPr>
                <w:sz w:val="16"/>
                <w:szCs w:val="16"/>
              </w:rPr>
            </w:pPr>
            <w:r>
              <w:rPr>
                <w:sz w:val="16"/>
                <w:szCs w:val="16"/>
              </w:rPr>
              <w:t>Evaluación dietética (recordatorio de 24 horas) y de la función renal para diagnóstico de enfermedad renal crónica (ERC) determinada por albuminuria &gt;30 mg/g creatinina o tasa de filtrado glomerular (TFG) &lt;60 ml/min/1.73 m</w:t>
            </w:r>
            <w:r>
              <w:rPr>
                <w:sz w:val="16"/>
                <w:szCs w:val="16"/>
                <w:vertAlign w:val="superscript"/>
              </w:rPr>
              <w:t>2</w:t>
            </w:r>
            <w:r>
              <w:rPr>
                <w:sz w:val="16"/>
                <w:szCs w:val="16"/>
              </w:rPr>
              <w:t xml:space="preserve"> utilizando la ecuación MDRD. </w:t>
            </w:r>
          </w:p>
          <w:p w14:paraId="61003F16" w14:textId="77777777" w:rsidR="00930BB8" w:rsidRDefault="00930BB8">
            <w:pPr>
              <w:jc w:val="both"/>
              <w:rPr>
                <w:sz w:val="16"/>
                <w:szCs w:val="16"/>
              </w:rPr>
            </w:pPr>
            <w:r>
              <w:rPr>
                <w:sz w:val="16"/>
                <w:szCs w:val="16"/>
              </w:rPr>
              <w:t xml:space="preserve">Se estimó el PRAL y </w:t>
            </w:r>
            <w:proofErr w:type="spellStart"/>
            <w:r>
              <w:rPr>
                <w:sz w:val="16"/>
                <w:szCs w:val="16"/>
              </w:rPr>
              <w:t>NEAP</w:t>
            </w:r>
            <w:r>
              <w:rPr>
                <w:sz w:val="16"/>
                <w:szCs w:val="16"/>
                <w:vertAlign w:val="subscript"/>
              </w:rPr>
              <w:t>estimado</w:t>
            </w:r>
            <w:proofErr w:type="spellEnd"/>
            <w:r>
              <w:rPr>
                <w:sz w:val="16"/>
                <w:szCs w:val="16"/>
              </w:rPr>
              <w:t xml:space="preserve"> (PRAL + ácidos orgánicos)</w:t>
            </w:r>
          </w:p>
          <w:p w14:paraId="61003F17"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18" w14:textId="77777777" w:rsidR="00930BB8" w:rsidRDefault="00930BB8">
            <w:pPr>
              <w:jc w:val="both"/>
              <w:rPr>
                <w:sz w:val="16"/>
                <w:szCs w:val="16"/>
              </w:rPr>
            </w:pPr>
            <w:r>
              <w:rPr>
                <w:sz w:val="16"/>
                <w:szCs w:val="16"/>
              </w:rPr>
              <w:t>Se incluyeron a 12 293 individuos (47.5% mujeres).</w:t>
            </w:r>
          </w:p>
          <w:p w14:paraId="61003F19" w14:textId="77777777" w:rsidR="00930BB8" w:rsidRDefault="00930BB8">
            <w:pPr>
              <w:jc w:val="both"/>
              <w:rPr>
                <w:sz w:val="16"/>
                <w:szCs w:val="16"/>
              </w:rPr>
            </w:pPr>
            <w:r>
              <w:rPr>
                <w:sz w:val="16"/>
                <w:szCs w:val="16"/>
              </w:rPr>
              <w:t xml:space="preserve">Dietas con </w:t>
            </w:r>
            <w:proofErr w:type="spellStart"/>
            <w:r>
              <w:rPr>
                <w:sz w:val="16"/>
                <w:szCs w:val="16"/>
              </w:rPr>
              <w:t>NEAP</w:t>
            </w:r>
            <w:r>
              <w:rPr>
                <w:sz w:val="16"/>
                <w:szCs w:val="16"/>
                <w:vertAlign w:val="subscript"/>
              </w:rPr>
              <w:t>estimado</w:t>
            </w:r>
            <w:proofErr w:type="spellEnd"/>
            <w:r>
              <w:rPr>
                <w:sz w:val="16"/>
                <w:szCs w:val="16"/>
              </w:rPr>
              <w:t xml:space="preserve"> elevado se asocian con mayor riesgo de albuminuria (OR 1.58, IC95% 1.04-2.39, p=0.05) y de TFG disminuida (OR 1.42, IC95% 1.07-2.1, p=0.01) (ajustado a tabaquismo, diabetes, hipertensión, edad, género, consumo energético, IMC, entre otros, en pacientes sin diabetes). </w:t>
            </w:r>
          </w:p>
          <w:p w14:paraId="61003F1A" w14:textId="77777777" w:rsidR="00930BB8" w:rsidRDefault="00930BB8">
            <w:pPr>
              <w:jc w:val="both"/>
              <w:rPr>
                <w:sz w:val="16"/>
                <w:szCs w:val="16"/>
              </w:rPr>
            </w:pPr>
            <w:r>
              <w:rPr>
                <w:sz w:val="16"/>
                <w:szCs w:val="16"/>
              </w:rPr>
              <w:t>En pacientes con diabetes, mayor riesgo de albuminuria (OR 1.57, IC95%1.20-2.05, p=0.04) y baja TFG (OR 1.37, IC95% 0.91-2.05, p=0.04).</w:t>
            </w:r>
          </w:p>
        </w:tc>
        <w:tc>
          <w:tcPr>
            <w:tcW w:w="0" w:type="auto"/>
            <w:tcBorders>
              <w:top w:val="single" w:sz="4" w:space="0" w:color="auto"/>
              <w:left w:val="single" w:sz="4" w:space="0" w:color="auto"/>
              <w:bottom w:val="single" w:sz="4" w:space="0" w:color="auto"/>
              <w:right w:val="single" w:sz="4" w:space="0" w:color="auto"/>
            </w:tcBorders>
            <w:hideMark/>
          </w:tcPr>
          <w:p w14:paraId="61003F1B" w14:textId="77777777" w:rsidR="00930BB8" w:rsidRDefault="00930BB8">
            <w:pPr>
              <w:jc w:val="both"/>
              <w:rPr>
                <w:sz w:val="16"/>
                <w:szCs w:val="16"/>
              </w:rPr>
            </w:pPr>
            <w:r>
              <w:rPr>
                <w:sz w:val="16"/>
                <w:szCs w:val="16"/>
              </w:rPr>
              <w:t>Dietas con carga ácida elevada (</w:t>
            </w:r>
            <w:proofErr w:type="spellStart"/>
            <w:r>
              <w:rPr>
                <w:sz w:val="16"/>
                <w:szCs w:val="16"/>
              </w:rPr>
              <w:t>NEAP</w:t>
            </w:r>
            <w:r>
              <w:rPr>
                <w:sz w:val="16"/>
                <w:szCs w:val="16"/>
                <w:vertAlign w:val="subscript"/>
              </w:rPr>
              <w:t>estimado</w:t>
            </w:r>
            <w:proofErr w:type="spellEnd"/>
            <w:r>
              <w:rPr>
                <w:sz w:val="16"/>
                <w:szCs w:val="16"/>
              </w:rPr>
              <w:t xml:space="preserve"> elevado) incrementan el riesgo de presentar marcadores de daño renal.</w:t>
            </w:r>
          </w:p>
        </w:tc>
      </w:tr>
      <w:tr w:rsidR="00930BB8" w14:paraId="61003F28"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1D"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1E" w14:textId="77777777" w:rsidR="00930BB8" w:rsidRDefault="00930BB8">
            <w:pPr>
              <w:jc w:val="both"/>
              <w:rPr>
                <w:sz w:val="16"/>
                <w:szCs w:val="16"/>
              </w:rPr>
            </w:pPr>
            <w:proofErr w:type="spellStart"/>
            <w:r>
              <w:rPr>
                <w:sz w:val="16"/>
                <w:szCs w:val="16"/>
              </w:rPr>
              <w:t>Rebholz</w:t>
            </w:r>
            <w:proofErr w:type="spellEnd"/>
            <w:r>
              <w:rPr>
                <w:sz w:val="16"/>
                <w:szCs w:val="16"/>
              </w:rPr>
              <w:t xml:space="preserve"> CM, et al.</w:t>
            </w:r>
          </w:p>
          <w:p w14:paraId="61003F1F" w14:textId="77777777" w:rsidR="00930BB8" w:rsidRDefault="00930BB8">
            <w:pPr>
              <w:jc w:val="both"/>
              <w:rPr>
                <w:sz w:val="16"/>
                <w:szCs w:val="16"/>
              </w:rPr>
            </w:pPr>
            <w:r>
              <w:rPr>
                <w:sz w:val="16"/>
                <w:szCs w:val="16"/>
              </w:rPr>
              <w:t>2015</w:t>
            </w:r>
          </w:p>
          <w:p w14:paraId="61003F20"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LXqnMt2W","properties":{"formattedCitation":"[55]","plainCitation":"[55]","noteIndex":0},"citationItems":[{"id":930,"uris":["http://zotero.org/users/4867210/items/CYQIMEP7"],"uri":["http://zotero.org/users/4867210/items/CYQIMEP7"],"itemData":{"id":930,"type":"article-journal","title":"Dietary Acid Load and Incident Chronic Kidney Disease: Results from the ARIC Study","container-title":"American Journal of Nephrology","page":"427-435","volume":"42","issue":"6","source":"PubMed","abstract":"BACKGROUND: Higher dietary acid load can result in metabolic acidosis and is associated with faster kidney disease progression in patients with chronic kidney disease (CKD). However, the relationship between dietary acid load and incident CKD has not been evaluated.\nMETHODS: We conducted prospective analyses of the Atherosclerosis Risk in Communities study participants without CKD at baseline (1987-1989, n = 15,055). Dietary acid load was estimated using the equation for potential renal acid load by Remer and Manz, incorporating dietary intake data from a food frequency questionnaire. Incident CKD was assessed from baseline through 2010 and defined as estimated glomerular filtration rate (eGFR) &lt;60 ml/min/1.73 m2 accompanied by 25% eGFR decline, CKD-related hospitalization or death or end-stage renal disease identified by linkage to the US Renal Data System registry.\nRESULTS: In the overall study population, 55% were female, 26% were African-American and mean age at baseline was 54 years. During a median follow-up of 21 years, there were 2,351 (15.6%) incident CKD cases. After adjusting for demographics (age, sex, race-center), established risk factors (diabetes status, hypertension status, overweight/obese status, smoking status, education level, physical activity), caloric intake and baseline eGFR, higher dietary acid load were associated with higher risk of incident CKD (hazard ratio [HR] for quartile 4 vs. 1: 1.13, 95% CI 1.01-1.28, p for trend = 0.02; HR per interquartile range increase: 1.06, 95% CI 1.00-1.11, p = 0.04).\nCONCLUSION: Dietary acid load is associated with incident CKD in a population-based sample. These data suggest a potential avenue for CKD risk reduction through diet.","DOI":"10.1159/000443746","ISSN":"1421-9670","note":"PMID: 26789417\nPMCID: PMC4733508","shortTitle":"Dietary Acid Load and Incident Chronic Kidney Disease","journalAbbreviation":"Am. J. Nephrol.","language":"eng","author":[{"family":"Rebholz","given":"Casey M."},{"family":"Coresh","given":"Josef"},{"family":"Grams","given":"Morgan E."},{"family":"Steffen","given":"Lyn M."},{"family":"Anderson","given":"Cheryl A. M."},{"family":"Appel","given":"Lawrence J."},{"family":"Crews","given":"Deidra C."}],"issued":{"date-parts":[["2015"]]}}}],"schema":"https://github.com/citation-style-language/schema/raw/master/csl-citation.json"} </w:instrText>
            </w:r>
            <w:r>
              <w:rPr>
                <w:sz w:val="16"/>
                <w:szCs w:val="16"/>
              </w:rPr>
              <w:fldChar w:fldCharType="separate"/>
            </w:r>
            <w:r>
              <w:rPr>
                <w:rFonts w:ascii="Calibri" w:hAnsi="Calibri" w:cs="Calibri"/>
                <w:sz w:val="16"/>
                <w:szCs w:val="16"/>
              </w:rPr>
              <w:t>[55]</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21" w14:textId="77777777" w:rsidR="00930BB8" w:rsidRDefault="00930BB8">
            <w:pPr>
              <w:jc w:val="both"/>
              <w:rPr>
                <w:sz w:val="16"/>
                <w:szCs w:val="16"/>
              </w:rPr>
            </w:pPr>
            <w:r>
              <w:rPr>
                <w:sz w:val="16"/>
                <w:szCs w:val="16"/>
              </w:rPr>
              <w:t>Cohorte prospectiva.</w:t>
            </w:r>
          </w:p>
          <w:p w14:paraId="61003F22" w14:textId="77777777" w:rsidR="00930BB8" w:rsidRDefault="00930BB8">
            <w:pPr>
              <w:jc w:val="both"/>
              <w:rPr>
                <w:sz w:val="16"/>
                <w:szCs w:val="16"/>
              </w:rPr>
            </w:pPr>
            <w:r>
              <w:rPr>
                <w:sz w:val="16"/>
                <w:szCs w:val="16"/>
              </w:rPr>
              <w:t xml:space="preserve">Evaluación dietética (CFC de 66 alimentos). </w:t>
            </w:r>
          </w:p>
          <w:p w14:paraId="61003F23" w14:textId="77777777" w:rsidR="00930BB8" w:rsidRDefault="00930BB8">
            <w:pPr>
              <w:jc w:val="both"/>
              <w:rPr>
                <w:sz w:val="16"/>
                <w:szCs w:val="16"/>
              </w:rPr>
            </w:pPr>
            <w:r>
              <w:rPr>
                <w:sz w:val="16"/>
                <w:szCs w:val="16"/>
              </w:rPr>
              <w:t>Incidencia de ERC.</w:t>
            </w:r>
          </w:p>
          <w:p w14:paraId="61003F24"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p w14:paraId="61003F25" w14:textId="77777777" w:rsidR="00930BB8" w:rsidRDefault="00930BB8">
            <w:pPr>
              <w:jc w:val="both"/>
              <w:rPr>
                <w:sz w:val="16"/>
                <w:szCs w:val="16"/>
              </w:rPr>
            </w:pPr>
            <w:r>
              <w:rPr>
                <w:sz w:val="16"/>
                <w:szCs w:val="16"/>
              </w:rPr>
              <w:t>Seguimiento durante 21 años.</w:t>
            </w:r>
          </w:p>
        </w:tc>
        <w:tc>
          <w:tcPr>
            <w:tcW w:w="0" w:type="auto"/>
            <w:tcBorders>
              <w:top w:val="single" w:sz="4" w:space="0" w:color="auto"/>
              <w:left w:val="single" w:sz="4" w:space="0" w:color="auto"/>
              <w:bottom w:val="single" w:sz="4" w:space="0" w:color="auto"/>
              <w:right w:val="single" w:sz="4" w:space="0" w:color="auto"/>
            </w:tcBorders>
            <w:hideMark/>
          </w:tcPr>
          <w:p w14:paraId="61003F26" w14:textId="77777777" w:rsidR="00930BB8" w:rsidRDefault="00930BB8">
            <w:pPr>
              <w:jc w:val="both"/>
              <w:rPr>
                <w:sz w:val="16"/>
                <w:szCs w:val="16"/>
              </w:rPr>
            </w:pPr>
            <w:r>
              <w:rPr>
                <w:sz w:val="16"/>
                <w:szCs w:val="16"/>
              </w:rPr>
              <w:t xml:space="preserve">Inclusión de 15 055 adultos (55% mujeres). Se presentaron 2351 casos de ERC. Mayor incidencia de ERC en individuos con dietas altas en  PRAL (Q4 vs Q1) (OR 1.13, IC95% 1.01-1.28, p=0.02) y de </w:t>
            </w:r>
            <w:proofErr w:type="spellStart"/>
            <w:r>
              <w:rPr>
                <w:sz w:val="16"/>
                <w:szCs w:val="16"/>
              </w:rPr>
              <w:t>NEAP</w:t>
            </w:r>
            <w:r>
              <w:rPr>
                <w:sz w:val="16"/>
                <w:szCs w:val="16"/>
                <w:vertAlign w:val="subscript"/>
              </w:rPr>
              <w:t>estimado</w:t>
            </w:r>
            <w:proofErr w:type="spellEnd"/>
            <w:r>
              <w:rPr>
                <w:sz w:val="16"/>
                <w:szCs w:val="16"/>
              </w:rPr>
              <w:t xml:space="preserve"> (OR 1.14, IC95% 1.01-1.28, p=0.01) (ajustados a la edad, sexo, diagnóstico de DM2, HTA, obesidad, entre otros).</w:t>
            </w:r>
          </w:p>
        </w:tc>
        <w:tc>
          <w:tcPr>
            <w:tcW w:w="0" w:type="auto"/>
            <w:tcBorders>
              <w:top w:val="single" w:sz="4" w:space="0" w:color="auto"/>
              <w:left w:val="single" w:sz="4" w:space="0" w:color="auto"/>
              <w:bottom w:val="single" w:sz="4" w:space="0" w:color="auto"/>
              <w:right w:val="single" w:sz="4" w:space="0" w:color="auto"/>
            </w:tcBorders>
            <w:hideMark/>
          </w:tcPr>
          <w:p w14:paraId="61003F27" w14:textId="77777777" w:rsidR="00930BB8" w:rsidRDefault="00930BB8">
            <w:pPr>
              <w:jc w:val="both"/>
              <w:rPr>
                <w:sz w:val="16"/>
                <w:szCs w:val="16"/>
              </w:rPr>
            </w:pPr>
            <w:r>
              <w:rPr>
                <w:sz w:val="16"/>
                <w:szCs w:val="16"/>
              </w:rPr>
              <w:t xml:space="preserve">Dietas con carga acida elevadas se asocian a una mayor incidencia de ERC. </w:t>
            </w:r>
          </w:p>
        </w:tc>
      </w:tr>
      <w:tr w:rsidR="00930BB8" w14:paraId="61003F33"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29"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2A" w14:textId="77777777" w:rsidR="00930BB8" w:rsidRDefault="00930BB8">
            <w:pPr>
              <w:jc w:val="both"/>
              <w:rPr>
                <w:sz w:val="16"/>
                <w:szCs w:val="16"/>
              </w:rPr>
            </w:pPr>
            <w:proofErr w:type="spellStart"/>
            <w:r>
              <w:rPr>
                <w:sz w:val="16"/>
                <w:szCs w:val="16"/>
              </w:rPr>
              <w:t>Banerjee</w:t>
            </w:r>
            <w:proofErr w:type="spellEnd"/>
            <w:r>
              <w:rPr>
                <w:sz w:val="16"/>
                <w:szCs w:val="16"/>
              </w:rPr>
              <w:t xml:space="preserve"> T, et al.</w:t>
            </w:r>
          </w:p>
          <w:p w14:paraId="61003F2B" w14:textId="77777777" w:rsidR="00930BB8" w:rsidRDefault="00930BB8">
            <w:pPr>
              <w:jc w:val="both"/>
              <w:rPr>
                <w:sz w:val="16"/>
                <w:szCs w:val="16"/>
              </w:rPr>
            </w:pPr>
            <w:r>
              <w:rPr>
                <w:sz w:val="16"/>
                <w:szCs w:val="16"/>
              </w:rPr>
              <w:t>2015</w:t>
            </w:r>
          </w:p>
          <w:p w14:paraId="61003F2C"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nlwUqQfS","properties":{"formattedCitation":"[57]","plainCitation":"[57]","noteIndex":0},"citationItems":[{"id":938,"uris":["http://zotero.org/users/4867210/items/8YYXKTHI"],"uri":["http://zotero.org/users/4867210/items/8YYXKTHI"],"itemData":{"id":938,"type":"article-journal","title":"High Dietary Acid Load Predicts ESRD among Adults with CKD","container-title":"Journal of the American Society of Nephrology: JASN","page":"1693-1700","volume":"26","issue":"7","source":"PubMed","abstract":"Small clinical trials have shown that a reduction in dietary acid load (DAL) improves kidney injury and slows kidney function decline; however, the relationship between DAL and risk of ESRD in a population-based cohort with CKD remains unexamined. We examined the association between DAL, quantified by net acid excretion (NAEes), and progression to ESRD in a nationally representative sample of adults in the United States. Among 1486 adults with CKD age≥20 years enrolled in the National Health and Nutrition Examination Survey III, DAL was determined by 24-h dietary recall questionnaire. The development of ESRD was ascertained over a median 14.2 years of follow-up through linkage with the Medicare ESRD Registry. We used the Fine-Gray competing risks method to estimate the association of high, medium, and low DAL with ESRD after adjusting for demographics, nutritional factors, clinical factors, and kidney function/damage markers and accounting for intervening mortality events. In total, 311 (20.9%) participants developed ESRD. Higher levels of DAL were associated with increased risk of ESRD; relative hazards (95% confidence interval) were 3.04 (1.58 to 5.86) for the highest tertile and 1.81 (0.89 to 3.68) for the middle tertile compared with the lowest tertile in the fully adjusted model. The risk of ESRD associated with DAL tertiles increased as eGFR decreased (P trend=0.001). Among participants with albuminuria, high DAL was strongly associated with ESRD risk (P trend=0.03). In conclusion, high DAL in persons with CKD is independently associated with increased risk of ESRD in a nationally representative population.","DOI":"10.1681/ASN.2014040332","ISSN":"1533-3450","note":"PMID: 25677388\nPMCID: PMC4483581","journalAbbreviation":"J. Am. Soc. Nephrol.","language":"eng","author":[{"family":"Banerjee","given":"Tanushree"},{"family":"Crews","given":"Deidra C."},{"family":"Wesson","given":"Donald E."},{"family":"Tilea","given":"Anca M."},{"family":"Saran","given":"Rajiv"},{"family":"Ríos-Burrows","given":"Nilka"},{"family":"Williams","given":"Desmond E."},{"family":"Powe","given":"Neil R."},{"literal":"Centers for Disease Control and Prevention Chronic Kidney Disease Surveillance Team"}],"issued":{"date-parts":[["2015",7]]}}}],"schema":"https://github.com/citation-style-language/schema/raw/master/csl-citation.json"} </w:instrText>
            </w:r>
            <w:r>
              <w:rPr>
                <w:sz w:val="16"/>
                <w:szCs w:val="16"/>
              </w:rPr>
              <w:fldChar w:fldCharType="separate"/>
            </w:r>
            <w:r>
              <w:rPr>
                <w:rFonts w:ascii="Calibri" w:hAnsi="Calibri" w:cs="Calibri"/>
                <w:sz w:val="16"/>
                <w:szCs w:val="16"/>
              </w:rPr>
              <w:t>[57]</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2D" w14:textId="77777777" w:rsidR="00930BB8" w:rsidRDefault="00930BB8">
            <w:pPr>
              <w:jc w:val="both"/>
              <w:rPr>
                <w:sz w:val="16"/>
                <w:szCs w:val="16"/>
              </w:rPr>
            </w:pPr>
            <w:r>
              <w:rPr>
                <w:sz w:val="16"/>
                <w:szCs w:val="16"/>
              </w:rPr>
              <w:t>Cohorte prospectiva.</w:t>
            </w:r>
          </w:p>
          <w:p w14:paraId="61003F2E" w14:textId="77777777" w:rsidR="00930BB8" w:rsidRDefault="00930BB8">
            <w:pPr>
              <w:jc w:val="both"/>
              <w:rPr>
                <w:sz w:val="16"/>
                <w:szCs w:val="16"/>
              </w:rPr>
            </w:pPr>
            <w:r>
              <w:rPr>
                <w:sz w:val="16"/>
                <w:szCs w:val="16"/>
              </w:rPr>
              <w:t>Evaluación dietética (recordatorio de 24 horas) y de la función renal para diagnóstico de ERC terminal (TFG &lt;15 ml/min/1.73 m</w:t>
            </w:r>
            <w:r>
              <w:rPr>
                <w:sz w:val="16"/>
                <w:szCs w:val="16"/>
                <w:vertAlign w:val="superscript"/>
              </w:rPr>
              <w:t>2</w:t>
            </w:r>
            <w:r>
              <w:rPr>
                <w:sz w:val="16"/>
                <w:szCs w:val="16"/>
              </w:rPr>
              <w:t xml:space="preserve"> o inicio de terapia renal sustitutiva).</w:t>
            </w:r>
          </w:p>
          <w:p w14:paraId="61003F2F" w14:textId="77777777" w:rsidR="00930BB8" w:rsidRDefault="00930BB8">
            <w:pPr>
              <w:jc w:val="both"/>
              <w:rPr>
                <w:sz w:val="16"/>
                <w:szCs w:val="16"/>
              </w:rPr>
            </w:pPr>
            <w:r>
              <w:rPr>
                <w:sz w:val="16"/>
                <w:szCs w:val="16"/>
              </w:rPr>
              <w:t xml:space="preserve">Cálculo de PRAL y </w:t>
            </w:r>
            <w:proofErr w:type="spellStart"/>
            <w:r>
              <w:rPr>
                <w:sz w:val="16"/>
                <w:szCs w:val="16"/>
              </w:rPr>
              <w:t>NEAP</w:t>
            </w:r>
            <w:r>
              <w:rPr>
                <w:sz w:val="16"/>
                <w:szCs w:val="16"/>
                <w:vertAlign w:val="subscript"/>
              </w:rPr>
              <w:t>estimado</w:t>
            </w:r>
            <w:proofErr w:type="spellEnd"/>
            <w:r>
              <w:rPr>
                <w:sz w:val="16"/>
                <w:szCs w:val="16"/>
              </w:rPr>
              <w:t xml:space="preserve"> (PRAL + OA).</w:t>
            </w:r>
          </w:p>
          <w:p w14:paraId="61003F30" w14:textId="77777777" w:rsidR="00930BB8" w:rsidRDefault="00930BB8">
            <w:pPr>
              <w:jc w:val="both"/>
              <w:rPr>
                <w:sz w:val="16"/>
                <w:szCs w:val="16"/>
              </w:rPr>
            </w:pPr>
            <w:r>
              <w:rPr>
                <w:sz w:val="16"/>
                <w:szCs w:val="16"/>
              </w:rPr>
              <w:t>Media de seguimiento de 14.2 años.</w:t>
            </w:r>
          </w:p>
        </w:tc>
        <w:tc>
          <w:tcPr>
            <w:tcW w:w="0" w:type="auto"/>
            <w:tcBorders>
              <w:top w:val="single" w:sz="4" w:space="0" w:color="auto"/>
              <w:left w:val="single" w:sz="4" w:space="0" w:color="auto"/>
              <w:bottom w:val="single" w:sz="4" w:space="0" w:color="auto"/>
              <w:right w:val="single" w:sz="4" w:space="0" w:color="auto"/>
            </w:tcBorders>
            <w:hideMark/>
          </w:tcPr>
          <w:p w14:paraId="61003F31" w14:textId="77777777" w:rsidR="00930BB8" w:rsidRDefault="00930BB8">
            <w:pPr>
              <w:jc w:val="both"/>
              <w:rPr>
                <w:sz w:val="16"/>
                <w:szCs w:val="16"/>
              </w:rPr>
            </w:pPr>
            <w:r>
              <w:rPr>
                <w:sz w:val="16"/>
                <w:szCs w:val="16"/>
              </w:rPr>
              <w:t xml:space="preserve">Se dio seguimiento a un total de 1 486 pacientes con ERC. Se presentaron 311 casos de ERC terminal, observando un mayor riesgo en aquellos pacientes con dietas altas en </w:t>
            </w:r>
            <w:proofErr w:type="spellStart"/>
            <w:r>
              <w:rPr>
                <w:sz w:val="16"/>
                <w:szCs w:val="16"/>
              </w:rPr>
              <w:t>NEAP</w:t>
            </w:r>
            <w:r>
              <w:rPr>
                <w:sz w:val="16"/>
                <w:szCs w:val="16"/>
                <w:vertAlign w:val="subscript"/>
              </w:rPr>
              <w:t>estimado</w:t>
            </w:r>
            <w:proofErr w:type="spellEnd"/>
            <w:r>
              <w:rPr>
                <w:sz w:val="16"/>
                <w:szCs w:val="16"/>
              </w:rPr>
              <w:t xml:space="preserve"> (T3 vs T1) (OR 3.04, IC95%1.58-5.86, p&lt;0.05), (ajustado a albuminuria, TFG basal, ingesta de energía, proteína, diabetes, hipertensión, entre otros).</w:t>
            </w:r>
          </w:p>
        </w:tc>
        <w:tc>
          <w:tcPr>
            <w:tcW w:w="0" w:type="auto"/>
            <w:tcBorders>
              <w:top w:val="single" w:sz="4" w:space="0" w:color="auto"/>
              <w:left w:val="single" w:sz="4" w:space="0" w:color="auto"/>
              <w:bottom w:val="single" w:sz="4" w:space="0" w:color="auto"/>
              <w:right w:val="single" w:sz="4" w:space="0" w:color="auto"/>
            </w:tcBorders>
            <w:hideMark/>
          </w:tcPr>
          <w:p w14:paraId="61003F32" w14:textId="77777777" w:rsidR="00930BB8" w:rsidRDefault="00930BB8">
            <w:pPr>
              <w:jc w:val="both"/>
              <w:rPr>
                <w:sz w:val="16"/>
                <w:szCs w:val="16"/>
              </w:rPr>
            </w:pPr>
            <w:r>
              <w:rPr>
                <w:sz w:val="16"/>
                <w:szCs w:val="16"/>
              </w:rPr>
              <w:t>Dietas altas en carga ácida se asocian a una progresión acelerada de la enfermedad renal, incrementando la incidencia de ERC terminal.</w:t>
            </w:r>
          </w:p>
        </w:tc>
      </w:tr>
      <w:tr w:rsidR="00930BB8" w14:paraId="61003F3C"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34"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35" w14:textId="77777777" w:rsidR="00930BB8" w:rsidRDefault="00930BB8">
            <w:pPr>
              <w:jc w:val="both"/>
              <w:rPr>
                <w:sz w:val="16"/>
                <w:szCs w:val="16"/>
              </w:rPr>
            </w:pPr>
            <w:proofErr w:type="spellStart"/>
            <w:r>
              <w:rPr>
                <w:sz w:val="16"/>
                <w:szCs w:val="16"/>
              </w:rPr>
              <w:t>Ikizler</w:t>
            </w:r>
            <w:proofErr w:type="spellEnd"/>
            <w:r>
              <w:rPr>
                <w:sz w:val="16"/>
                <w:szCs w:val="16"/>
              </w:rPr>
              <w:t xml:space="preserve"> HO, et al. 2016. </w:t>
            </w:r>
            <w:r>
              <w:rPr>
                <w:sz w:val="16"/>
                <w:szCs w:val="16"/>
              </w:rPr>
              <w:fldChar w:fldCharType="begin"/>
            </w:r>
            <w:r>
              <w:rPr>
                <w:sz w:val="16"/>
                <w:szCs w:val="16"/>
              </w:rPr>
              <w:instrText xml:space="preserve"> ADDIN ZOTERO_ITEM CSL_CITATION {"citationID":"hJPbo9Id","properties":{"formattedCitation":"[58]","plainCitation":"[58]","noteIndex":0},"citationItems":[{"id":947,"uris":["http://zotero.org/users/4867210/items/S76NTE68"],"uri":["http://zotero.org/users/4867210/items/S76NTE68"],"itemData":{"id":947,"type":"article-journal","title":"Dietary Acid Load is Associated With Serum Bicarbonate but not Insulin Sensitivity in Chronic Kidney Disease","container-title":"Journal of Renal Nutrition: The Official Journal of the Council on Renal Nutrition of the National Kidney Foundation","page":"93-102","volume":"26","issue":"2","source":"PubMed","abstract":"OBJECTIVE: In chronic kidney disease (CKD), dietary acid may promote metabolic acidosis and insulin resistance, which in turn may contribute to adverse clinical health outcomes. We examined associations between dietary acid load, serum bicarbonate, and insulin sensitivity in CKD.\nDESIGN: In a cross-sectional study, we collected 3-day prospective food diaries to quantify dietary acid load as net endogenous acid production (NEAP, the nonvolatile acid load produced by the diet's acid balance) and potential renal acid load (PRAL). We measured urine net acid excretion (NAE) in 24-hour urine samples. Insulin sensitivity was measured by hyperinsulinemic euglycemic clamp.\nSUBJECTS: Forty-two patients with CKD Stages 3 to 5 attending nephrology clinics in the Pacific Northwest and 21 control subjects (estimated glomerular filtration rate [eGFR] ≥ 60 mL/minute/1.73 m(2)).\nMAIN OUTCOME MEASURES: Serum bicarbonate and insulin sensitivity (SIclamp).\nRESULTS: Mean age was 60.8 ± 13.6 years, and 54% of participants were men. Mean eGFR and serum bicarbonate concentrations were 34.4 ± 13.1 mL/minute/1.73 m(2) and 24.1 ± 2.9 mEq/L for participants with CKD and 88.6 ± 14.5 mL/minute/1.73 m(2) and 26.3 ± 1.8 mEq/L for control subjects, respectively. Mean NEAP, PRAL, and NAE were 58.2 ± 24.3, 9.7 ± 18.4, and 32.1 ± 19.8 mEq/day, respectively. Considering all participants, dietary acid load was significantly, inversely associated with serum bicarbonate, adjusting for age, gender, race, eGFR, body mass index, and diuretic use: -1.2 mEq/L per standard deviation (SD) NEAP (95% confidence interval [CI] -1.8 to -0.6, P &lt; .0001); -0.9 mEq/L bicarbonate per SD PRAL (95% CI -1.5 to -0.4, P = .0005); -0.7 mEq/L bicarbonate per SD NAE (95% CI -1.2 to -0.1, P = .01). These associations were similar in participants with and without CKD. However, neither NEAP and PRAL nor NAE was significantly associated with SIclamp. Serum bicarbonate was also not significantly associated with SIclamp.\nCONCLUSIONS: In CKD, dietary acid load is associated with serum bicarbonate, suggesting that acidosis may be improved by dietary changes, but not with insulin sensitivity.","DOI":"10.1053/j.jrn.2015.08.008","ISSN":"1532-8503","note":"PMID: 26508542\nPMCID: PMC4762747","journalAbbreviation":"J Ren Nutr","language":"eng","author":[{"family":"Ikizler","given":"Halil O."},{"family":"Zelnick","given":"Leila"},{"family":"Ruzinski","given":"John"},{"family":"Curtin","given":"Laura"},{"family":"Utzschneider","given":"Kristina M."},{"family":"Kestenbaum","given":"Bryan"},{"family":"Himmelfarb","given":"Jonathan"},{"family":"Boer","given":"Ian H.","non-dropping-particle":"de"}],"issued":{"date-parts":[["2016",3]]}}}],"schema":"https://github.com/citation-style-language/schema/raw/master/csl-citation.json"} </w:instrText>
            </w:r>
            <w:r>
              <w:rPr>
                <w:sz w:val="16"/>
                <w:szCs w:val="16"/>
              </w:rPr>
              <w:fldChar w:fldCharType="separate"/>
            </w:r>
            <w:r>
              <w:rPr>
                <w:rFonts w:ascii="Calibri" w:hAnsi="Calibri" w:cs="Calibri"/>
                <w:sz w:val="16"/>
                <w:szCs w:val="16"/>
              </w:rPr>
              <w:t>[58]</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36" w14:textId="77777777" w:rsidR="00930BB8" w:rsidRDefault="00930BB8">
            <w:pPr>
              <w:jc w:val="both"/>
              <w:rPr>
                <w:sz w:val="16"/>
                <w:szCs w:val="16"/>
              </w:rPr>
            </w:pPr>
            <w:r>
              <w:rPr>
                <w:sz w:val="16"/>
                <w:szCs w:val="16"/>
              </w:rPr>
              <w:t>Estudio transversal.</w:t>
            </w:r>
          </w:p>
          <w:p w14:paraId="61003F37" w14:textId="77777777" w:rsidR="00930BB8" w:rsidRDefault="00930BB8">
            <w:pPr>
              <w:jc w:val="both"/>
              <w:rPr>
                <w:sz w:val="16"/>
                <w:szCs w:val="16"/>
              </w:rPr>
            </w:pPr>
            <w:r>
              <w:rPr>
                <w:sz w:val="16"/>
                <w:szCs w:val="16"/>
              </w:rPr>
              <w:t>Evaluación dietética (diario de alimentos de 3 días) y de parámetros bioquímicos (bicarbonato sérico y sensibilidad a la insulina).</w:t>
            </w:r>
          </w:p>
          <w:p w14:paraId="61003F38"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tc>
        <w:tc>
          <w:tcPr>
            <w:tcW w:w="0" w:type="auto"/>
            <w:tcBorders>
              <w:top w:val="single" w:sz="4" w:space="0" w:color="auto"/>
              <w:left w:val="single" w:sz="4" w:space="0" w:color="auto"/>
              <w:bottom w:val="single" w:sz="4" w:space="0" w:color="auto"/>
              <w:right w:val="single" w:sz="4" w:space="0" w:color="auto"/>
            </w:tcBorders>
            <w:hideMark/>
          </w:tcPr>
          <w:p w14:paraId="61003F39" w14:textId="77777777" w:rsidR="00930BB8" w:rsidRDefault="00930BB8">
            <w:pPr>
              <w:jc w:val="both"/>
              <w:rPr>
                <w:sz w:val="16"/>
                <w:szCs w:val="16"/>
              </w:rPr>
            </w:pPr>
            <w:r>
              <w:rPr>
                <w:sz w:val="16"/>
                <w:szCs w:val="16"/>
              </w:rPr>
              <w:t>Se incluyeron 63 pacientes con ERC.</w:t>
            </w:r>
          </w:p>
          <w:p w14:paraId="61003F3A" w14:textId="77777777" w:rsidR="00930BB8" w:rsidRDefault="00930BB8">
            <w:pPr>
              <w:jc w:val="both"/>
              <w:rPr>
                <w:sz w:val="16"/>
                <w:szCs w:val="16"/>
              </w:rPr>
            </w:pPr>
            <w:r>
              <w:rPr>
                <w:sz w:val="16"/>
                <w:szCs w:val="16"/>
              </w:rPr>
              <w:t xml:space="preserve">Se observó una relación inversa (p=&lt;0.001) entre el </w:t>
            </w:r>
            <w:proofErr w:type="spellStart"/>
            <w:r>
              <w:rPr>
                <w:sz w:val="16"/>
                <w:szCs w:val="16"/>
              </w:rPr>
              <w:t>NEAP</w:t>
            </w:r>
            <w:r>
              <w:rPr>
                <w:sz w:val="16"/>
                <w:szCs w:val="16"/>
                <w:vertAlign w:val="subscript"/>
              </w:rPr>
              <w:t>estimado</w:t>
            </w:r>
            <w:proofErr w:type="spellEnd"/>
            <w:r>
              <w:rPr>
                <w:sz w:val="16"/>
                <w:szCs w:val="16"/>
              </w:rPr>
              <w:t xml:space="preserve"> y PRAL con las concentraciones séricas de bicarbonato (ajustado a la edad, sexo, TFG, IMC, raza y uso de diuréticos). No se observó asociación con la sensibilidad a la insulina.</w:t>
            </w:r>
          </w:p>
        </w:tc>
        <w:tc>
          <w:tcPr>
            <w:tcW w:w="0" w:type="auto"/>
            <w:tcBorders>
              <w:top w:val="single" w:sz="4" w:space="0" w:color="auto"/>
              <w:left w:val="single" w:sz="4" w:space="0" w:color="auto"/>
              <w:bottom w:val="single" w:sz="4" w:space="0" w:color="auto"/>
              <w:right w:val="single" w:sz="4" w:space="0" w:color="auto"/>
            </w:tcBorders>
            <w:hideMark/>
          </w:tcPr>
          <w:p w14:paraId="61003F3B" w14:textId="77777777" w:rsidR="00930BB8" w:rsidRDefault="00930BB8">
            <w:pPr>
              <w:jc w:val="both"/>
              <w:rPr>
                <w:sz w:val="16"/>
                <w:szCs w:val="16"/>
              </w:rPr>
            </w:pPr>
            <w:r>
              <w:rPr>
                <w:sz w:val="16"/>
                <w:szCs w:val="16"/>
              </w:rPr>
              <w:t>La carga ácida de la dieta se asocia de forma inversa con las concentraciones de bicarbonato sérico en pacientes con ERC.</w:t>
            </w:r>
          </w:p>
        </w:tc>
      </w:tr>
      <w:tr w:rsidR="00930BB8" w14:paraId="61003F46"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3D"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3E" w14:textId="77777777" w:rsidR="00930BB8" w:rsidRDefault="00930BB8">
            <w:pPr>
              <w:jc w:val="both"/>
              <w:rPr>
                <w:sz w:val="16"/>
                <w:szCs w:val="16"/>
              </w:rPr>
            </w:pPr>
            <w:r>
              <w:rPr>
                <w:sz w:val="16"/>
                <w:szCs w:val="16"/>
              </w:rPr>
              <w:t>So R, et al.</w:t>
            </w:r>
          </w:p>
          <w:p w14:paraId="61003F3F" w14:textId="77777777" w:rsidR="00930BB8" w:rsidRDefault="00930BB8">
            <w:pPr>
              <w:jc w:val="both"/>
              <w:rPr>
                <w:sz w:val="16"/>
                <w:szCs w:val="16"/>
              </w:rPr>
            </w:pPr>
            <w:r>
              <w:rPr>
                <w:sz w:val="16"/>
                <w:szCs w:val="16"/>
              </w:rPr>
              <w:t>2016</w:t>
            </w:r>
          </w:p>
          <w:p w14:paraId="61003F40"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45NC9LMD","properties":{"formattedCitation":"[52]","plainCitation":"[52]","noteIndex":0},"citationItems":[{"id":945,"uris":["http://zotero.org/users/4867210/items/B945QGHA"],"uri":["http://zotero.org/users/4867210/items/B945QGHA"],"itemData":{"id":945,"type":"article-journal","title":"The Association between Renal Hyperfiltration and the Sources of Habitual Protein Intake and Dietary Acid Load in a General Population with Preserved Renal Function: The KoGES Study","container-title":"PloS One","page":"e0166495","volume":"11","issue":"11","source":"PubMed","abstract":"Although the differential response of the kidney to the acute load of various sources of dietary protein in subjects with normal renal function is well known, the influence of habitual dietary protein intake and dietary acid load on renal function has not been tested well. The association between renal hyperfiltration (RHF), the earlier and possibly reversible stage of chronic kidney disease, and the sources of habitual dietary protein and dietary acid load was analyzed with the baseline data of 123,169 middle-aged healthy Koreans of a large prospective cohort study, who had a baseline estimated glomerular filtration rate (eGFR) &gt;60 mL/min/m2 and no known history of diabetes and/or hypertension. eGFR was calculated with the Chronic Kidney Disease Epidemiology Collaboration equation using serum creatinine and RHF was defined as eGFR &gt;95th percentile after adjustment for age, sex, height, and body weight. Dietary acid load was calculated with estimated net endogenous acid production (eNEAP). Although the level of habitual intake of animal protein was positively and vegetable protein was negatively associated with RHF, this association was significant only in women and younger participants (younger than sex-specific median age). The odds for RHF increased as the percentile rank of eNEAP increased until about the 50th percentile and then leveled off. The positive association between eNEAP and RHF was significant in both sexes and age groups. Dietary acid load was associated with RHF regardless of sex and age and rather than the amount of the total or the individual sources of habitual dietary protein, may be a better target for the dietary intervention of chronic kidney disease.","DOI":"10.1371/journal.pone.0166495","ISSN":"1932-6203","note":"PMID: 27846266\nPMCID: PMC5112872","shortTitle":"The Association between Renal Hyperfiltration and the Sources of Habitual Protein Intake and Dietary Acid Load in a General Population with Preserved Renal Function","journalAbbreviation":"PLoS ONE","language":"eng","author":[{"family":"So","given":"Rina"},{"family":"Song","given":"Sihan"},{"family":"Lee","given":"Jung Eun"},{"family":"Yoon","given":"Hyung-Jin"}],"issued":{"date-parts":[["2016"]]}}}],"schema":"https://github.com/citation-style-language/schema/raw/master/csl-citation.json"} </w:instrText>
            </w:r>
            <w:r>
              <w:rPr>
                <w:sz w:val="16"/>
                <w:szCs w:val="16"/>
              </w:rPr>
              <w:fldChar w:fldCharType="separate"/>
            </w:r>
            <w:r>
              <w:rPr>
                <w:rFonts w:ascii="Calibri" w:hAnsi="Calibri" w:cs="Calibri"/>
                <w:sz w:val="16"/>
                <w:szCs w:val="16"/>
              </w:rPr>
              <w:t>[52]</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41" w14:textId="77777777" w:rsidR="00930BB8" w:rsidRDefault="00930BB8">
            <w:pPr>
              <w:jc w:val="both"/>
              <w:rPr>
                <w:sz w:val="16"/>
                <w:szCs w:val="16"/>
              </w:rPr>
            </w:pPr>
            <w:r>
              <w:rPr>
                <w:sz w:val="16"/>
                <w:szCs w:val="16"/>
              </w:rPr>
              <w:t>Estudio transversal.</w:t>
            </w:r>
          </w:p>
          <w:p w14:paraId="61003F42" w14:textId="77777777" w:rsidR="00930BB8" w:rsidRDefault="00930BB8">
            <w:pPr>
              <w:jc w:val="both"/>
              <w:rPr>
                <w:sz w:val="16"/>
                <w:szCs w:val="16"/>
              </w:rPr>
            </w:pPr>
            <w:r>
              <w:rPr>
                <w:sz w:val="16"/>
                <w:szCs w:val="16"/>
              </w:rPr>
              <w:t xml:space="preserve">Evaluación dietética (CFC de 103 alimentos) y de la función renal para estimación de la TFG (CKD-EPI). </w:t>
            </w:r>
          </w:p>
          <w:p w14:paraId="61003F43" w14:textId="77777777" w:rsidR="00930BB8" w:rsidRDefault="00930BB8">
            <w:pPr>
              <w:jc w:val="both"/>
              <w:rPr>
                <w:sz w:val="16"/>
                <w:szCs w:val="16"/>
              </w:rPr>
            </w:pPr>
            <w:r>
              <w:rPr>
                <w:sz w:val="16"/>
                <w:szCs w:val="16"/>
              </w:rPr>
              <w:t xml:space="preserve">Calculo de </w:t>
            </w:r>
            <w:proofErr w:type="spellStart"/>
            <w:r>
              <w:rPr>
                <w:sz w:val="16"/>
                <w:szCs w:val="16"/>
              </w:rPr>
              <w:t>NEAP</w:t>
            </w:r>
            <w:r>
              <w:rPr>
                <w:sz w:val="16"/>
                <w:szCs w:val="16"/>
                <w:vertAlign w:val="subscript"/>
              </w:rPr>
              <w:t>estimado</w:t>
            </w:r>
            <w:proofErr w:type="spellEnd"/>
            <w:r>
              <w:rPr>
                <w:sz w:val="16"/>
                <w:szCs w:val="16"/>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1003F44" w14:textId="77777777" w:rsidR="00930BB8" w:rsidRDefault="00930BB8">
            <w:pPr>
              <w:jc w:val="both"/>
              <w:rPr>
                <w:sz w:val="16"/>
                <w:szCs w:val="16"/>
              </w:rPr>
            </w:pPr>
            <w:r>
              <w:rPr>
                <w:sz w:val="16"/>
                <w:szCs w:val="16"/>
              </w:rPr>
              <w:t xml:space="preserve">Se incluyeron 123 168 pacientes adultos. Los individuos con dietas altas en carga ácida tienen mayor riesgo de </w:t>
            </w:r>
            <w:proofErr w:type="spellStart"/>
            <w:r>
              <w:rPr>
                <w:sz w:val="16"/>
                <w:szCs w:val="16"/>
              </w:rPr>
              <w:t>hiperfiltración</w:t>
            </w:r>
            <w:proofErr w:type="spellEnd"/>
            <w:r>
              <w:rPr>
                <w:sz w:val="16"/>
                <w:szCs w:val="16"/>
              </w:rPr>
              <w:t xml:space="preserve"> glomerular (OR 1.19, IC95% 1.04-1.35, p= 0.037 en hombres y OR 1.16, IC95% 1.06-1.27, p= 0.001 en mujeres) (ajustado a posibles </w:t>
            </w:r>
            <w:proofErr w:type="spellStart"/>
            <w:r>
              <w:rPr>
                <w:sz w:val="16"/>
                <w:szCs w:val="16"/>
              </w:rPr>
              <w:t>confusores</w:t>
            </w:r>
            <w:proofErr w:type="spellEnd"/>
            <w:r>
              <w:rPr>
                <w:sz w:val="16"/>
                <w:szCs w:val="16"/>
              </w:rPr>
              <w:t>).</w:t>
            </w:r>
            <w:r>
              <w:rPr>
                <w:rStyle w:val="fontstyle0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1003F45" w14:textId="77777777" w:rsidR="00930BB8" w:rsidRDefault="00930BB8">
            <w:pPr>
              <w:jc w:val="both"/>
              <w:rPr>
                <w:sz w:val="16"/>
                <w:szCs w:val="16"/>
              </w:rPr>
            </w:pPr>
            <w:r>
              <w:rPr>
                <w:sz w:val="16"/>
                <w:szCs w:val="16"/>
              </w:rPr>
              <w:t xml:space="preserve">La carga ácida de la dieta se asocia a mayor prevalencia de </w:t>
            </w:r>
            <w:proofErr w:type="spellStart"/>
            <w:r>
              <w:rPr>
                <w:sz w:val="16"/>
                <w:szCs w:val="16"/>
              </w:rPr>
              <w:t>hiperfiltración</w:t>
            </w:r>
            <w:proofErr w:type="spellEnd"/>
            <w:r>
              <w:rPr>
                <w:sz w:val="16"/>
                <w:szCs w:val="16"/>
              </w:rPr>
              <w:t xml:space="preserve"> glomerular en hombres y mujeres.</w:t>
            </w:r>
          </w:p>
        </w:tc>
      </w:tr>
      <w:tr w:rsidR="00930BB8" w14:paraId="61003F51"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47"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48" w14:textId="77777777" w:rsidR="00930BB8" w:rsidRDefault="00930BB8">
            <w:pPr>
              <w:jc w:val="both"/>
              <w:rPr>
                <w:sz w:val="16"/>
                <w:szCs w:val="16"/>
              </w:rPr>
            </w:pPr>
            <w:proofErr w:type="spellStart"/>
            <w:r>
              <w:rPr>
                <w:sz w:val="16"/>
                <w:szCs w:val="16"/>
              </w:rPr>
              <w:t>Ko</w:t>
            </w:r>
            <w:proofErr w:type="spellEnd"/>
            <w:r>
              <w:rPr>
                <w:sz w:val="16"/>
                <w:szCs w:val="16"/>
              </w:rPr>
              <w:t xml:space="preserve"> BJ, et al.</w:t>
            </w:r>
          </w:p>
          <w:p w14:paraId="61003F49" w14:textId="77777777" w:rsidR="00930BB8" w:rsidRDefault="00930BB8">
            <w:pPr>
              <w:jc w:val="both"/>
              <w:rPr>
                <w:sz w:val="16"/>
                <w:szCs w:val="16"/>
              </w:rPr>
            </w:pPr>
            <w:r>
              <w:rPr>
                <w:sz w:val="16"/>
                <w:szCs w:val="16"/>
              </w:rPr>
              <w:t>2017</w:t>
            </w:r>
          </w:p>
          <w:p w14:paraId="61003F4A"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VupdY5hy","properties":{"formattedCitation":"[56]","plainCitation":"[56]","noteIndex":0},"citationItems":[{"id":933,"uris":["http://zotero.org/users/4867210/items/R495D97Q"],"uri":["http://zotero.org/users/4867210/items/R495D97Q"],"itemData":{"id":933,"type":"article-journal","title":"Dietary acid load and chronic kidney disease in elderly adults: Protein and potassium intake","container-title":"PloS One","page":"e0185069","volume":"12","issue":"9","source":"PubMed","abstract":"BACKGROUND: Dietary net endogenous acid production (NEAP), which represents total dietary load of nonvolatile acid, may affect kidney function. Estimated NEAP (eNEAP) is calculated indirectly by the ratio of protein and potassium intake. A few studies are available assessing the association between eNEAP and chronic kidney disease (CKD), and its relation to dietary protein and potassium intake in the elderly.\nMETHODS: A total 1,369 community-dwelling elderly Koreans in the Kangbuk Samsung Cohort Study (KSCS) were evaluated using a food frequency questionnaire (FFQ) and comprehensive health examination. We evaluated the association between eNEAP and the CKD. We also examined their relation to protein and potassium intake.\nRESULTS: eNEAP was correlated with potassium intake (r = -0.410, P &lt; 0.001), but was not correlated with protein intake (r = -0.004, P = 0.879). In a full multivariate adjustment for sociodemographic factors, dietary factors, and comorbidities, the participants with higher eNEAP quartiles (Q2, Q3, Q4) had higher odds of CKD compared to the lowest eNEAP quartile (Q1); OR (95% CI) were 1.47 (0.78-2.72), 1.66 (0.85-3.23), and 2.30 (1.16-4.60) respectively (P for trend = 0.019). The odds of CKD decreased for participants with higher potassium intake quartiles (Q2, Q3, Q4) compared to the lowest potassium intake quartile (Q1); OR (95% CI) were 0.52 (0.28-0.95), 0.50 (0.26-0.96), and 0.50 (0.21-0.99) respectively (P for trend = 0.050). Protein intake was not associated with CKD. The association between eNEAP and CKD was similar in subgroup analysis.\nCONCLUSION: Dietary acid load was associated with CKD. Among the nutrients related to dietary acid load, potassium intake was negatively associated with CKD, but protein intake was not associated with CKD in elderly adults.","DOI":"10.1371/journal.pone.0185069","ISSN":"1932-6203","note":"PMID: 28953915\nPMCID: PMC5617182","shortTitle":"Dietary acid load and chronic kidney disease in elderly adults","journalAbbreviation":"PLoS ONE","language":"eng","author":[{"family":"Ko","given":"Byung-Joon"},{"family":"Chang","given":"Yoosoo"},{"family":"Ryu","given":"Seungho"},{"family":"Kim","given":"Eun Mi"},{"family":"Lee","given":"Mi Yeon"},{"family":"Hyun","given":"Young Youl"},{"family":"Lee","given":"Kyu-Beck"}],"issued":{"date-parts":[["2017"]]}}}],"schema":"https://github.com/citation-style-language/schema/raw/master/csl-citation.json"} </w:instrText>
            </w:r>
            <w:r>
              <w:rPr>
                <w:sz w:val="16"/>
                <w:szCs w:val="16"/>
              </w:rPr>
              <w:fldChar w:fldCharType="separate"/>
            </w:r>
            <w:r>
              <w:rPr>
                <w:rFonts w:ascii="Calibri" w:hAnsi="Calibri" w:cs="Calibri"/>
                <w:sz w:val="16"/>
                <w:szCs w:val="16"/>
              </w:rPr>
              <w:t>[56]</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4B" w14:textId="77777777" w:rsidR="00930BB8" w:rsidRDefault="00930BB8">
            <w:pPr>
              <w:jc w:val="both"/>
              <w:rPr>
                <w:sz w:val="16"/>
                <w:szCs w:val="16"/>
              </w:rPr>
            </w:pPr>
            <w:r>
              <w:rPr>
                <w:sz w:val="16"/>
                <w:szCs w:val="16"/>
              </w:rPr>
              <w:t>Estudio transversal.</w:t>
            </w:r>
          </w:p>
          <w:p w14:paraId="61003F4C" w14:textId="77777777" w:rsidR="00930BB8" w:rsidRDefault="00930BB8">
            <w:pPr>
              <w:jc w:val="both"/>
              <w:rPr>
                <w:sz w:val="16"/>
                <w:szCs w:val="16"/>
              </w:rPr>
            </w:pPr>
            <w:r>
              <w:rPr>
                <w:sz w:val="16"/>
                <w:szCs w:val="16"/>
              </w:rPr>
              <w:t>Evaluación dietética (CFC de 103 alimentos) y de la función renal para estimación de la TFG (CKD-EPI).</w:t>
            </w:r>
          </w:p>
          <w:p w14:paraId="61003F4D" w14:textId="77777777" w:rsidR="00930BB8" w:rsidRDefault="00930BB8">
            <w:pPr>
              <w:jc w:val="both"/>
              <w:rPr>
                <w:sz w:val="16"/>
                <w:szCs w:val="16"/>
              </w:rPr>
            </w:pPr>
            <w:r>
              <w:rPr>
                <w:sz w:val="16"/>
                <w:szCs w:val="16"/>
              </w:rPr>
              <w:t xml:space="preserve">Calculo de </w:t>
            </w:r>
            <w:proofErr w:type="spellStart"/>
            <w:r>
              <w:rPr>
                <w:sz w:val="16"/>
                <w:szCs w:val="16"/>
              </w:rPr>
              <w:t>NEAP</w:t>
            </w:r>
            <w:r>
              <w:rPr>
                <w:sz w:val="16"/>
                <w:szCs w:val="16"/>
                <w:vertAlign w:val="subscript"/>
              </w:rPr>
              <w:t>estimado</w:t>
            </w:r>
            <w:proofErr w:type="spellEnd"/>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1003F4E" w14:textId="77777777" w:rsidR="00930BB8" w:rsidRDefault="00930BB8">
            <w:pPr>
              <w:jc w:val="both"/>
              <w:rPr>
                <w:sz w:val="16"/>
                <w:szCs w:val="16"/>
              </w:rPr>
            </w:pPr>
            <w:r>
              <w:rPr>
                <w:sz w:val="16"/>
                <w:szCs w:val="16"/>
              </w:rPr>
              <w:t>Se incluyeron a 1 369 adultos mayores.</w:t>
            </w:r>
          </w:p>
          <w:p w14:paraId="61003F4F" w14:textId="77777777" w:rsidR="00930BB8" w:rsidRDefault="00930BB8">
            <w:pPr>
              <w:jc w:val="both"/>
              <w:rPr>
                <w:sz w:val="16"/>
                <w:szCs w:val="16"/>
              </w:rPr>
            </w:pPr>
            <w:r>
              <w:rPr>
                <w:sz w:val="16"/>
                <w:szCs w:val="16"/>
              </w:rPr>
              <w:t xml:space="preserve">Se observó mayor prevalencia de ERC en pacientes con dietas altas en </w:t>
            </w:r>
            <w:proofErr w:type="spellStart"/>
            <w:r>
              <w:rPr>
                <w:sz w:val="16"/>
                <w:szCs w:val="16"/>
              </w:rPr>
              <w:t>NEAP</w:t>
            </w:r>
            <w:r>
              <w:rPr>
                <w:sz w:val="16"/>
                <w:szCs w:val="16"/>
                <w:vertAlign w:val="subscript"/>
              </w:rPr>
              <w:t>estimado</w:t>
            </w:r>
            <w:proofErr w:type="spellEnd"/>
            <w:r>
              <w:rPr>
                <w:sz w:val="16"/>
                <w:szCs w:val="16"/>
              </w:rPr>
              <w:t xml:space="preserve"> (C4 vs C1) (OR 2.30, IC95% 1.16-4.60, p=0.019) (ajustado a edad, sexo, consumo energético y de sodio, IMC, entre otros). </w:t>
            </w:r>
          </w:p>
        </w:tc>
        <w:tc>
          <w:tcPr>
            <w:tcW w:w="0" w:type="auto"/>
            <w:tcBorders>
              <w:top w:val="single" w:sz="4" w:space="0" w:color="auto"/>
              <w:left w:val="single" w:sz="4" w:space="0" w:color="auto"/>
              <w:bottom w:val="single" w:sz="4" w:space="0" w:color="auto"/>
              <w:right w:val="single" w:sz="4" w:space="0" w:color="auto"/>
            </w:tcBorders>
            <w:hideMark/>
          </w:tcPr>
          <w:p w14:paraId="61003F50" w14:textId="77777777" w:rsidR="00930BB8" w:rsidRDefault="00930BB8">
            <w:pPr>
              <w:jc w:val="both"/>
              <w:rPr>
                <w:sz w:val="16"/>
                <w:szCs w:val="16"/>
              </w:rPr>
            </w:pPr>
            <w:r>
              <w:rPr>
                <w:sz w:val="16"/>
                <w:szCs w:val="16"/>
              </w:rPr>
              <w:t xml:space="preserve">Dietas altas en carga ácida están asociadas a una mayor prevalencia de ERC en adultos mayores. </w:t>
            </w:r>
          </w:p>
        </w:tc>
      </w:tr>
      <w:tr w:rsidR="00930BB8" w14:paraId="61003F5C"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52"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53" w14:textId="77777777" w:rsidR="00930BB8" w:rsidRDefault="00930BB8">
            <w:pPr>
              <w:jc w:val="both"/>
              <w:rPr>
                <w:sz w:val="16"/>
                <w:szCs w:val="16"/>
              </w:rPr>
            </w:pPr>
            <w:proofErr w:type="spellStart"/>
            <w:r>
              <w:rPr>
                <w:sz w:val="16"/>
                <w:szCs w:val="16"/>
              </w:rPr>
              <w:t>Banerjee</w:t>
            </w:r>
            <w:proofErr w:type="spellEnd"/>
            <w:r>
              <w:rPr>
                <w:sz w:val="16"/>
                <w:szCs w:val="16"/>
              </w:rPr>
              <w:t xml:space="preserve"> T, et al. </w:t>
            </w:r>
          </w:p>
          <w:p w14:paraId="61003F54" w14:textId="77777777" w:rsidR="00930BB8" w:rsidRDefault="00930BB8">
            <w:pPr>
              <w:jc w:val="both"/>
              <w:rPr>
                <w:sz w:val="16"/>
                <w:szCs w:val="16"/>
              </w:rPr>
            </w:pPr>
            <w:r>
              <w:rPr>
                <w:sz w:val="16"/>
                <w:szCs w:val="16"/>
              </w:rPr>
              <w:t>2018</w:t>
            </w:r>
          </w:p>
          <w:p w14:paraId="61003F55"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ln32gLHX","properties":{"formattedCitation":"[54]","plainCitation":"[54]","noteIndex":0},"citationItems":[{"id":2675,"uris":["http://zotero.org/users/4867210/items/47SDZAUJ"],"uri":["http://zotero.org/users/4867210/items/47SDZAUJ"],"itemData":{"id":2675,"type":"article-journal","title":"Dietary Potential Renal Acid Load and Risk of Albuminuria and Reduced Kidney Function in the Jackson Heart Study","container-title":"Journal of Renal Nutrition: The Official Journal of the Council on Renal Nutrition of the National Kidney Foundation","source":"PubMed","abstract":"OBJECTIVE: Diets high in sulfur-rich protein and low in fruit and vegetables affect human acid-base balance adversely and may have a harmful effect on progression of chronic kidney disease (CKD). Little is known about the relationship of participant characteristics, dietary acid load (DAL), and kidney injury in African-Americans with high risk of CKD progression.\nDESIGN AND METHODS: We examined the association of DAL with CKD in 3,257 African-Americans aged &gt;20 years in Jackson Heart Study. DAL was measured with nutrient intakes assessed with a food frequency questionnaire, using a model described by Remer and Manz. We tested associations of participant characteristics with DAL using median regression, and associations of DAL with albuminuria (&gt;17 mg/g for men, &gt;25 mg/g for women), reduced kidney function (eGFR &lt;60 mL/minute/1.73 m2), or CKD defined as albuminuria or reduced kidney function using logistic regression. We further explored whether endothelin and aldosterone production in participants with hypertension mediated risk of albuminuria or reduced kidney function due to the intake of an acid-inducing diet.\nRESULTS: Younger adults, men, and those with higher body mass index had higher DAL. Higher DAL, compared with lower, was associated with greater odds of reduced kidney function (OR [95% CI]: 2.82 [1.40-4.75]). Higher DAL was also associated with greater risk of CKD, and this persisted after adjustment for confounders. Results were similar in adults with hypertension; the OR [95% CI] for highest, versus lowest, tertile of DAL with albuminuria was 1.66 [1.01-2.59]. Aldosterone and endothelin mediated the association between DAL and albuminuria; the OR [95% CI] in the highest tertile was no longer significant 1.53 [0.97-2.40] after their inclusion.\nCONCLUSIONS: Higher DAL was associated with higher prevalence of CKD and with reduced kidney function. DAL may be an important target for future interventions in African-Americans at high risk of CKD.","DOI":"10.1053/j.jrn.2017.12.008","ISSN":"1532-8503","note":"PMID: 29751994","journalAbbreviation":"J Ren Nutr","language":"eng","author":[{"family":"Banerjee","given":"Tanushree"},{"family":"Tucker","given":"Katherine"},{"family":"Griswold","given":"Michael"},{"family":"Wyatt","given":"Sharon B."},{"family":"Harman","given":"Jane"},{"family":"Young","given":"Bessie"},{"family":"Taylor","given":"Herman"},{"family":"Powe","given":"Neil R."}],"issued":{"date-parts":[["2018",5,8]]}}}],"schema":"https://github.com/citation-style-language/schema/raw/master/csl-citation.json"} </w:instrText>
            </w:r>
            <w:r>
              <w:rPr>
                <w:sz w:val="16"/>
                <w:szCs w:val="16"/>
              </w:rPr>
              <w:fldChar w:fldCharType="separate"/>
            </w:r>
            <w:r>
              <w:rPr>
                <w:rFonts w:ascii="Calibri" w:hAnsi="Calibri" w:cs="Calibri"/>
                <w:sz w:val="16"/>
                <w:szCs w:val="16"/>
              </w:rPr>
              <w:t>[54]</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56" w14:textId="77777777" w:rsidR="00930BB8" w:rsidRDefault="00930BB8">
            <w:pPr>
              <w:jc w:val="both"/>
              <w:rPr>
                <w:sz w:val="16"/>
                <w:szCs w:val="16"/>
              </w:rPr>
            </w:pPr>
            <w:r>
              <w:rPr>
                <w:sz w:val="16"/>
                <w:szCs w:val="16"/>
              </w:rPr>
              <w:t>Estudio transversal.</w:t>
            </w:r>
          </w:p>
          <w:p w14:paraId="61003F57" w14:textId="77777777" w:rsidR="00930BB8" w:rsidRDefault="00930BB8">
            <w:pPr>
              <w:jc w:val="both"/>
              <w:rPr>
                <w:sz w:val="16"/>
                <w:szCs w:val="16"/>
              </w:rPr>
            </w:pPr>
            <w:r>
              <w:rPr>
                <w:sz w:val="16"/>
                <w:szCs w:val="16"/>
              </w:rPr>
              <w:t>Evaluación dietética (CFC) y de la función renal para estimación de la TFG (CKD-EPI) y la presencia de albuminuria con recolección de orina de 24 horas.</w:t>
            </w:r>
          </w:p>
          <w:p w14:paraId="61003F58" w14:textId="77777777" w:rsidR="00930BB8" w:rsidRDefault="00930BB8">
            <w:pPr>
              <w:jc w:val="both"/>
              <w:rPr>
                <w:sz w:val="16"/>
                <w:szCs w:val="16"/>
              </w:rPr>
            </w:pPr>
            <w:r>
              <w:rPr>
                <w:sz w:val="16"/>
                <w:szCs w:val="16"/>
              </w:rPr>
              <w:t>Calculo de PRAL.</w:t>
            </w:r>
          </w:p>
        </w:tc>
        <w:tc>
          <w:tcPr>
            <w:tcW w:w="0" w:type="auto"/>
            <w:tcBorders>
              <w:top w:val="single" w:sz="4" w:space="0" w:color="auto"/>
              <w:left w:val="single" w:sz="4" w:space="0" w:color="auto"/>
              <w:bottom w:val="single" w:sz="4" w:space="0" w:color="auto"/>
              <w:right w:val="single" w:sz="4" w:space="0" w:color="auto"/>
            </w:tcBorders>
            <w:hideMark/>
          </w:tcPr>
          <w:p w14:paraId="61003F59" w14:textId="77777777" w:rsidR="00930BB8" w:rsidRDefault="00930BB8">
            <w:pPr>
              <w:jc w:val="both"/>
              <w:rPr>
                <w:sz w:val="16"/>
                <w:szCs w:val="16"/>
              </w:rPr>
            </w:pPr>
            <w:r>
              <w:rPr>
                <w:sz w:val="16"/>
                <w:szCs w:val="16"/>
              </w:rPr>
              <w:t>Se incluyeron 3 257 individuos afroamericanos, en quienes se observó mayor prevalencia de TFG disminuida en aquellos con dietas altas en carga acida (T3 vs T1) (OR 2.82, IC95% 1.40-4.75, p=0.02) (ajustado a edad, género, IMC, diabetes, hipertensión, entre otros).</w:t>
            </w:r>
          </w:p>
          <w:p w14:paraId="61003F5A" w14:textId="77777777" w:rsidR="00930BB8" w:rsidRDefault="00930BB8">
            <w:pPr>
              <w:jc w:val="both"/>
              <w:rPr>
                <w:sz w:val="16"/>
                <w:szCs w:val="16"/>
              </w:rPr>
            </w:pPr>
            <w:r>
              <w:rPr>
                <w:sz w:val="16"/>
                <w:szCs w:val="16"/>
              </w:rPr>
              <w:t>Tras analizar un total de 1013 individuos que contaban con recolección de orina de 24 horas, se observó mayor albuminuria en aquellos con dietas altas en PRAL  (OR 1.12, IC95% 1.02-1.70).</w:t>
            </w:r>
          </w:p>
        </w:tc>
        <w:tc>
          <w:tcPr>
            <w:tcW w:w="0" w:type="auto"/>
            <w:tcBorders>
              <w:top w:val="single" w:sz="4" w:space="0" w:color="auto"/>
              <w:left w:val="single" w:sz="4" w:space="0" w:color="auto"/>
              <w:bottom w:val="single" w:sz="4" w:space="0" w:color="auto"/>
              <w:right w:val="single" w:sz="4" w:space="0" w:color="auto"/>
            </w:tcBorders>
            <w:hideMark/>
          </w:tcPr>
          <w:p w14:paraId="61003F5B" w14:textId="77777777" w:rsidR="00930BB8" w:rsidRDefault="00930BB8">
            <w:pPr>
              <w:jc w:val="both"/>
              <w:rPr>
                <w:sz w:val="16"/>
                <w:szCs w:val="16"/>
              </w:rPr>
            </w:pPr>
            <w:r>
              <w:rPr>
                <w:sz w:val="16"/>
                <w:szCs w:val="16"/>
              </w:rPr>
              <w:t>Dietas altas en carga ácida se asocian a una mayor prevalencia de albuminuria y TFG disminuida en adultos afroamericano.</w:t>
            </w:r>
          </w:p>
        </w:tc>
      </w:tr>
      <w:tr w:rsidR="00930BB8" w14:paraId="61003F67"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F5D" w14:textId="77777777" w:rsidR="00930BB8" w:rsidRDefault="00930BB8">
            <w:pPr>
              <w:jc w:val="both"/>
              <w:rPr>
                <w:sz w:val="16"/>
                <w:szCs w:val="16"/>
              </w:rPr>
            </w:pPr>
            <w:r>
              <w:rPr>
                <w:sz w:val="16"/>
                <w:szCs w:val="16"/>
              </w:rPr>
              <w:t>Litiasis Renal</w:t>
            </w:r>
          </w:p>
        </w:tc>
        <w:tc>
          <w:tcPr>
            <w:tcW w:w="0" w:type="auto"/>
            <w:tcBorders>
              <w:top w:val="single" w:sz="4" w:space="0" w:color="auto"/>
              <w:left w:val="single" w:sz="4" w:space="0" w:color="auto"/>
              <w:bottom w:val="single" w:sz="4" w:space="0" w:color="auto"/>
              <w:right w:val="single" w:sz="4" w:space="0" w:color="auto"/>
            </w:tcBorders>
            <w:hideMark/>
          </w:tcPr>
          <w:p w14:paraId="61003F5E" w14:textId="77777777" w:rsidR="00930BB8" w:rsidRDefault="00930BB8">
            <w:pPr>
              <w:jc w:val="both"/>
              <w:rPr>
                <w:sz w:val="16"/>
                <w:szCs w:val="16"/>
              </w:rPr>
            </w:pPr>
            <w:proofErr w:type="spellStart"/>
            <w:r>
              <w:rPr>
                <w:sz w:val="16"/>
                <w:szCs w:val="16"/>
              </w:rPr>
              <w:t>Trincheri</w:t>
            </w:r>
            <w:proofErr w:type="spellEnd"/>
            <w:r>
              <w:rPr>
                <w:sz w:val="16"/>
                <w:szCs w:val="16"/>
              </w:rPr>
              <w:t xml:space="preserve"> A, et al.</w:t>
            </w:r>
          </w:p>
          <w:p w14:paraId="61003F5F" w14:textId="77777777" w:rsidR="00930BB8" w:rsidRDefault="00930BB8">
            <w:pPr>
              <w:jc w:val="both"/>
              <w:rPr>
                <w:sz w:val="16"/>
                <w:szCs w:val="16"/>
              </w:rPr>
            </w:pPr>
            <w:r>
              <w:rPr>
                <w:sz w:val="16"/>
                <w:szCs w:val="16"/>
              </w:rPr>
              <w:t>2013</w:t>
            </w:r>
          </w:p>
          <w:p w14:paraId="61003F60"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NV8ACsMD","properties":{"formattedCitation":"[62]","plainCitation":"[62]","noteIndex":0},"citationItems":[{"id":964,"uris":["http://zotero.org/users/4867210/items/VDRE2TG4"],"uri":["http://zotero.org/users/4867210/items/VDRE2TG4"],"itemData":{"id":964,"type":"article-journal","title":"Potential renal acid load and the risk of renal stone formation in a case-control study","container-title":"European Journal of Clinical Nutrition","page":"1077-1080","volume":"67","issue":"10","source":"PubMed","abstract":"OBJECTIVE: The potential renal acid load (PRAL) in diet may have a key role in renal stone formation through its effect on calcium and citrate metabolism. We examined the association between calcium renal stone formation and the PRAL in a population-based case-control study.\nMETHODS: A group of 123 calcium renal stone formers was compared with an equal number of age- and sex-matched controls. Dietary history was obtained by 24-h recall. Odds ratios (ORs) and 95% confidence intervals (CI) were calculated across quartiles of dietary intakes of PRAL.\nRESULTS: Compared with those in the lowest quartiles of PRAL, we found an increased risk of renal stone formation for those in the highest quartile (Q4 OR=2.51, 95% CI 1.218-5.172). Regarding individual food patterns, we found a significant protection for a high consumption of vegetables (two or more servings/day; OR=0.526, 95% CI 0.288-0.962).\nCONCLUSIONS: A PRAL in diet and a reduced consumption of vegetables are associated with an increased risk of calcium renal stone formation. In renal stone formers consumption of plant foods should be encouraged in order to counterbalance the acid load derived from animal-derived foods.","DOI":"10.1038/ejcn.2013.155","ISSN":"1476-5640","note":"PMID: 24002043","journalAbbreviation":"Eur J Clin Nutr","language":"eng","author":[{"family":"Trinchieri","given":"A."},{"family":"Maletta","given":"A."},{"family":"Lizzano","given":"R."},{"family":"Marchesotti","given":"F."}],"issued":{"date-parts":[["2013",10]]}}}],"schema":"https://github.com/citation-style-language/schema/raw/master/csl-citation.json"} </w:instrText>
            </w:r>
            <w:r>
              <w:rPr>
                <w:sz w:val="16"/>
                <w:szCs w:val="16"/>
              </w:rPr>
              <w:fldChar w:fldCharType="separate"/>
            </w:r>
            <w:r>
              <w:rPr>
                <w:rFonts w:ascii="Calibri" w:hAnsi="Calibri" w:cs="Calibri"/>
                <w:sz w:val="16"/>
                <w:szCs w:val="16"/>
              </w:rPr>
              <w:t>[62]</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61" w14:textId="77777777" w:rsidR="00930BB8" w:rsidRDefault="00930BB8">
            <w:pPr>
              <w:jc w:val="both"/>
              <w:rPr>
                <w:sz w:val="16"/>
                <w:szCs w:val="16"/>
              </w:rPr>
            </w:pPr>
            <w:r>
              <w:rPr>
                <w:sz w:val="16"/>
                <w:szCs w:val="16"/>
              </w:rPr>
              <w:t>Estudio de casos y controles.</w:t>
            </w:r>
          </w:p>
          <w:p w14:paraId="61003F62" w14:textId="77777777" w:rsidR="00930BB8" w:rsidRDefault="00930BB8">
            <w:pPr>
              <w:jc w:val="both"/>
              <w:rPr>
                <w:sz w:val="16"/>
                <w:szCs w:val="16"/>
              </w:rPr>
            </w:pPr>
            <w:r>
              <w:rPr>
                <w:sz w:val="16"/>
                <w:szCs w:val="16"/>
              </w:rPr>
              <w:t xml:space="preserve">Evaluación dietética (recordatorio de 24 horas y CFC de grupos alimentarios). </w:t>
            </w:r>
          </w:p>
          <w:p w14:paraId="61003F63" w14:textId="77777777" w:rsidR="00930BB8" w:rsidRDefault="00930BB8">
            <w:pPr>
              <w:jc w:val="both"/>
              <w:rPr>
                <w:sz w:val="16"/>
                <w:szCs w:val="16"/>
              </w:rPr>
            </w:pPr>
            <w:r>
              <w:rPr>
                <w:sz w:val="16"/>
                <w:szCs w:val="16"/>
              </w:rPr>
              <w:t>Cálculo de PRAL.</w:t>
            </w:r>
          </w:p>
        </w:tc>
        <w:tc>
          <w:tcPr>
            <w:tcW w:w="0" w:type="auto"/>
            <w:tcBorders>
              <w:top w:val="single" w:sz="4" w:space="0" w:color="auto"/>
              <w:left w:val="single" w:sz="4" w:space="0" w:color="auto"/>
              <w:bottom w:val="single" w:sz="4" w:space="0" w:color="auto"/>
              <w:right w:val="single" w:sz="4" w:space="0" w:color="auto"/>
            </w:tcBorders>
            <w:hideMark/>
          </w:tcPr>
          <w:p w14:paraId="61003F64" w14:textId="77777777" w:rsidR="00930BB8" w:rsidRDefault="00930BB8">
            <w:pPr>
              <w:jc w:val="both"/>
              <w:rPr>
                <w:sz w:val="16"/>
                <w:szCs w:val="16"/>
              </w:rPr>
            </w:pPr>
            <w:r>
              <w:rPr>
                <w:sz w:val="16"/>
                <w:szCs w:val="16"/>
              </w:rPr>
              <w:t xml:space="preserve">Se incluyeron 123 pacientes con </w:t>
            </w:r>
            <w:proofErr w:type="spellStart"/>
            <w:r>
              <w:rPr>
                <w:sz w:val="16"/>
                <w:szCs w:val="16"/>
              </w:rPr>
              <w:t>litos</w:t>
            </w:r>
            <w:proofErr w:type="spellEnd"/>
            <w:r>
              <w:rPr>
                <w:sz w:val="16"/>
                <w:szCs w:val="16"/>
              </w:rPr>
              <w:t xml:space="preserve"> renales de calcio-oxalato y 123 controles.</w:t>
            </w:r>
          </w:p>
          <w:p w14:paraId="61003F65" w14:textId="77777777" w:rsidR="00930BB8" w:rsidRDefault="00930BB8">
            <w:pPr>
              <w:jc w:val="both"/>
              <w:rPr>
                <w:sz w:val="16"/>
                <w:szCs w:val="16"/>
              </w:rPr>
            </w:pPr>
            <w:r>
              <w:rPr>
                <w:sz w:val="16"/>
                <w:szCs w:val="16"/>
              </w:rPr>
              <w:t xml:space="preserve">PRAL elevado (C4 vs C1) se asocia con un mayor riesgo de desarrollo de litiasis renal (OR 2.5, IC95% 1.21-5.17, p=&lt;0.05). </w:t>
            </w:r>
          </w:p>
        </w:tc>
        <w:tc>
          <w:tcPr>
            <w:tcW w:w="0" w:type="auto"/>
            <w:tcBorders>
              <w:top w:val="single" w:sz="4" w:space="0" w:color="auto"/>
              <w:left w:val="single" w:sz="4" w:space="0" w:color="auto"/>
              <w:bottom w:val="single" w:sz="4" w:space="0" w:color="auto"/>
              <w:right w:val="single" w:sz="4" w:space="0" w:color="auto"/>
            </w:tcBorders>
            <w:hideMark/>
          </w:tcPr>
          <w:p w14:paraId="61003F66" w14:textId="77777777" w:rsidR="00930BB8" w:rsidRDefault="00930BB8">
            <w:pPr>
              <w:jc w:val="both"/>
              <w:rPr>
                <w:sz w:val="16"/>
                <w:szCs w:val="16"/>
              </w:rPr>
            </w:pPr>
            <w:r>
              <w:rPr>
                <w:sz w:val="16"/>
                <w:szCs w:val="16"/>
              </w:rPr>
              <w:t xml:space="preserve">Dietas altas en carga acida incrementan el riesgo de formación de </w:t>
            </w:r>
            <w:proofErr w:type="spellStart"/>
            <w:r>
              <w:rPr>
                <w:sz w:val="16"/>
                <w:szCs w:val="16"/>
              </w:rPr>
              <w:t>litos</w:t>
            </w:r>
            <w:proofErr w:type="spellEnd"/>
            <w:r>
              <w:rPr>
                <w:sz w:val="16"/>
                <w:szCs w:val="16"/>
              </w:rPr>
              <w:t xml:space="preserve"> renales.</w:t>
            </w:r>
          </w:p>
        </w:tc>
      </w:tr>
      <w:tr w:rsidR="00930BB8" w14:paraId="61003F72"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68"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69" w14:textId="77777777" w:rsidR="00930BB8" w:rsidRDefault="00930BB8">
            <w:pPr>
              <w:jc w:val="both"/>
              <w:rPr>
                <w:sz w:val="16"/>
                <w:szCs w:val="16"/>
              </w:rPr>
            </w:pPr>
            <w:proofErr w:type="spellStart"/>
            <w:r>
              <w:rPr>
                <w:sz w:val="16"/>
                <w:szCs w:val="16"/>
              </w:rPr>
              <w:t>Ferraro</w:t>
            </w:r>
            <w:proofErr w:type="spellEnd"/>
            <w:r>
              <w:rPr>
                <w:sz w:val="16"/>
                <w:szCs w:val="16"/>
              </w:rPr>
              <w:t xml:space="preserve"> PM, et al.</w:t>
            </w:r>
          </w:p>
          <w:p w14:paraId="61003F6A" w14:textId="77777777" w:rsidR="00930BB8" w:rsidRDefault="00930BB8">
            <w:pPr>
              <w:jc w:val="both"/>
              <w:rPr>
                <w:sz w:val="16"/>
                <w:szCs w:val="16"/>
              </w:rPr>
            </w:pPr>
            <w:r>
              <w:rPr>
                <w:sz w:val="16"/>
                <w:szCs w:val="16"/>
              </w:rPr>
              <w:t>2016</w:t>
            </w:r>
          </w:p>
          <w:p w14:paraId="61003F6B"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Z7yUAyVP","properties":{"formattedCitation":"[63]","plainCitation":"[63]","noteIndex":0},"citationItems":[{"id":970,"uris":["http://zotero.org/users/4867210/items/9IQ3J5W6"],"uri":["http://zotero.org/users/4867210/items/9IQ3J5W6"],"itemData":{"id":970,"type":"article-journal","title":"Dietary Protein and Potassium, Diet-Dependent Net Acid Load, and Risk of Incident Kidney Stones","container-title":"Clinical journal of the American Society of Nephrology: CJASN","page":"1834-1844","volume":"11","issue":"10","source":"PubMed","abstract":"BACKGROUND AND OBJECTIVES: Protein and potassium intake and the resulting diet-dependent net acid load may affect kidney stone formation. It is not known whether protein type or net acid load is associated with risk of kidney stones.\nDESIGN, SETTING, PARTICIPANTS, &amp; MEASUREMENTS: We prospectively examined intakes of protein (dairy, nondairy animal, and vegetable), potassium, and animal protein-to-potassium ratio (an estimate of net acid load) and risk of incident kidney stones in the Health Professionals Follow-Up Study (n=42,919), the Nurses' Health Study I (n=60,128), and the Nurses' Health Study II (n=90,629). Multivariable models were adjusted for age, body mass index, diet, and other factors. We also analyzed cross-sectional associations with 24-hour urine (n=6129).\nRESULTS: During 3,108,264 person-years of follow-up, there were 6308 incident kidney stones. Dairy protein was associated with lower risk in the Nurses' Health Study II (hazard ratio for highest versus lowest quintile, 0.84; 95% confidence interval, 0.73 to 0.96;Pvalue for trend &lt;0.01). The hazard ratios for nondairy animal protein were 1.15 (95% confidence interval, 0.97 to 1.36;Pvalue for trend =0.04) in the Health Professionals Follow-Up Study and 1.20 (95% confidence interval, 0.99 to 1.46;Pvalue for trend =0.06) in the Nurses' Health Study I. Potassium intake was associated with lower risk in all three cohorts (hazard ratios from 0.44 [95% confidence interval, 0.36 to 0.53] to 0.67 [95% confidence interval, 0.57 to 0.78];Pvalues for trend &lt;0.001). Animal protein-to-potassium ratio was associated with higher risk (Pvalue for trend =0.004), even after adjustment for animal protein and potassium. Higher dietary potassium was associated with higher urine citrate, pH, and volume (Pvalues for trend &lt;0.002).\nCONCLUSIONS: Kidney stone risk may vary by protein type. Diets high in potassium or with a relative abundance of potassium compared with animal protein could represent a means of stone prevention.","DOI":"10.2215/CJN.01520216","ISSN":"1555-905X","note":"PMID: 27445166\nPMCID: PMC5053786","journalAbbreviation":"Clin J Am Soc Nephrol","language":"eng","author":[{"family":"Ferraro","given":"Pietro Manuel"},{"family":"Mandel","given":"Ernest I."},{"family":"Curhan","given":"Gary C."},{"family":"Gambaro","given":"Giovanni"},{"family":"Taylor","given":"Eric N."}],"issued":{"date-parts":[["2016",10,7]]}}}],"schema":"https://github.com/citation-style-language/schema/raw/master/csl-citation.json"} </w:instrText>
            </w:r>
            <w:r>
              <w:rPr>
                <w:sz w:val="16"/>
                <w:szCs w:val="16"/>
              </w:rPr>
              <w:fldChar w:fldCharType="separate"/>
            </w:r>
            <w:r>
              <w:rPr>
                <w:rFonts w:ascii="Calibri" w:hAnsi="Calibri" w:cs="Calibri"/>
                <w:sz w:val="16"/>
                <w:szCs w:val="16"/>
              </w:rPr>
              <w:t>[63]</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6C" w14:textId="77777777" w:rsidR="00930BB8" w:rsidRDefault="00930BB8">
            <w:pPr>
              <w:jc w:val="both"/>
              <w:rPr>
                <w:sz w:val="16"/>
                <w:szCs w:val="16"/>
              </w:rPr>
            </w:pPr>
            <w:r>
              <w:rPr>
                <w:sz w:val="16"/>
                <w:szCs w:val="16"/>
              </w:rPr>
              <w:t>Resultados de tres cohortes prospectivas.</w:t>
            </w:r>
          </w:p>
          <w:p w14:paraId="61003F6D" w14:textId="77777777" w:rsidR="00930BB8" w:rsidRDefault="00930BB8">
            <w:pPr>
              <w:jc w:val="both"/>
              <w:rPr>
                <w:sz w:val="16"/>
                <w:szCs w:val="16"/>
              </w:rPr>
            </w:pPr>
            <w:r>
              <w:rPr>
                <w:sz w:val="16"/>
                <w:szCs w:val="16"/>
              </w:rPr>
              <w:t xml:space="preserve">Evaluación dietética (CFC). Cuestionario de </w:t>
            </w:r>
            <w:proofErr w:type="spellStart"/>
            <w:r>
              <w:rPr>
                <w:sz w:val="16"/>
                <w:szCs w:val="16"/>
              </w:rPr>
              <w:t>autoinforme</w:t>
            </w:r>
            <w:proofErr w:type="spellEnd"/>
            <w:r>
              <w:rPr>
                <w:sz w:val="16"/>
                <w:szCs w:val="16"/>
              </w:rPr>
              <w:t xml:space="preserve"> de litiasis renal. </w:t>
            </w:r>
          </w:p>
          <w:p w14:paraId="61003F6E"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1003F6F" w14:textId="77777777" w:rsidR="00930BB8" w:rsidRDefault="00930BB8">
            <w:pPr>
              <w:jc w:val="both"/>
              <w:rPr>
                <w:sz w:val="16"/>
                <w:szCs w:val="16"/>
              </w:rPr>
            </w:pPr>
            <w:r>
              <w:rPr>
                <w:sz w:val="16"/>
                <w:szCs w:val="16"/>
              </w:rPr>
              <w:t xml:space="preserve">Se utilizaron los datos de 193 676 pacientes; 60 128 mujeres del Nurses </w:t>
            </w:r>
            <w:proofErr w:type="spellStart"/>
            <w:r>
              <w:rPr>
                <w:sz w:val="16"/>
                <w:szCs w:val="16"/>
              </w:rPr>
              <w:t>Health</w:t>
            </w:r>
            <w:proofErr w:type="spellEnd"/>
            <w:r>
              <w:rPr>
                <w:sz w:val="16"/>
                <w:szCs w:val="16"/>
              </w:rPr>
              <w:t xml:space="preserve"> </w:t>
            </w:r>
            <w:proofErr w:type="spellStart"/>
            <w:r>
              <w:rPr>
                <w:sz w:val="16"/>
                <w:szCs w:val="16"/>
              </w:rPr>
              <w:t>Study</w:t>
            </w:r>
            <w:proofErr w:type="spellEnd"/>
            <w:r>
              <w:rPr>
                <w:sz w:val="16"/>
                <w:szCs w:val="16"/>
              </w:rPr>
              <w:t xml:space="preserve">, 90 629 mujeres del Nurses </w:t>
            </w:r>
            <w:proofErr w:type="spellStart"/>
            <w:r>
              <w:rPr>
                <w:sz w:val="16"/>
                <w:szCs w:val="16"/>
              </w:rPr>
              <w:t>Health</w:t>
            </w:r>
            <w:proofErr w:type="spellEnd"/>
            <w:r>
              <w:rPr>
                <w:sz w:val="16"/>
                <w:szCs w:val="16"/>
              </w:rPr>
              <w:t xml:space="preserve"> </w:t>
            </w:r>
            <w:proofErr w:type="spellStart"/>
            <w:r>
              <w:rPr>
                <w:sz w:val="16"/>
                <w:szCs w:val="16"/>
              </w:rPr>
              <w:t>Study</w:t>
            </w:r>
            <w:proofErr w:type="spellEnd"/>
            <w:r>
              <w:rPr>
                <w:sz w:val="16"/>
                <w:szCs w:val="16"/>
              </w:rPr>
              <w:t xml:space="preserve"> II y 42 919 hombres del </w:t>
            </w:r>
            <w:proofErr w:type="spellStart"/>
            <w:r>
              <w:rPr>
                <w:sz w:val="16"/>
                <w:szCs w:val="16"/>
              </w:rPr>
              <w:t>Health</w:t>
            </w:r>
            <w:proofErr w:type="spellEnd"/>
            <w:r>
              <w:rPr>
                <w:sz w:val="16"/>
                <w:szCs w:val="16"/>
              </w:rPr>
              <w:t xml:space="preserve"> </w:t>
            </w:r>
            <w:proofErr w:type="spellStart"/>
            <w:r>
              <w:rPr>
                <w:sz w:val="16"/>
                <w:szCs w:val="16"/>
              </w:rPr>
              <w:t>Professionals</w:t>
            </w:r>
            <w:proofErr w:type="spellEnd"/>
            <w:r>
              <w:rPr>
                <w:sz w:val="16"/>
                <w:szCs w:val="16"/>
              </w:rPr>
              <w:t xml:space="preserve"> </w:t>
            </w:r>
            <w:proofErr w:type="spellStart"/>
            <w:r>
              <w:rPr>
                <w:sz w:val="16"/>
                <w:szCs w:val="16"/>
              </w:rPr>
              <w:t>Follow</w:t>
            </w:r>
            <w:proofErr w:type="spellEnd"/>
            <w:r>
              <w:rPr>
                <w:sz w:val="16"/>
                <w:szCs w:val="16"/>
              </w:rPr>
              <w:t xml:space="preserve">-Up </w:t>
            </w:r>
            <w:proofErr w:type="spellStart"/>
            <w:r>
              <w:rPr>
                <w:sz w:val="16"/>
                <w:szCs w:val="16"/>
              </w:rPr>
              <w:t>Study</w:t>
            </w:r>
            <w:proofErr w:type="spellEnd"/>
            <w:r>
              <w:rPr>
                <w:sz w:val="16"/>
                <w:szCs w:val="16"/>
              </w:rPr>
              <w:t xml:space="preserve">. </w:t>
            </w:r>
          </w:p>
          <w:p w14:paraId="61003F70" w14:textId="77777777" w:rsidR="00930BB8" w:rsidRDefault="00930BB8">
            <w:pPr>
              <w:jc w:val="both"/>
              <w:rPr>
                <w:sz w:val="16"/>
                <w:szCs w:val="16"/>
              </w:rPr>
            </w:pPr>
            <w:r>
              <w:rPr>
                <w:sz w:val="16"/>
                <w:szCs w:val="16"/>
              </w:rPr>
              <w:t xml:space="preserve">Se observó una asociación positiva entre </w:t>
            </w:r>
            <w:proofErr w:type="spellStart"/>
            <w:r>
              <w:rPr>
                <w:sz w:val="16"/>
                <w:szCs w:val="16"/>
              </w:rPr>
              <w:t>NEAP</w:t>
            </w:r>
            <w:r>
              <w:rPr>
                <w:sz w:val="16"/>
                <w:szCs w:val="16"/>
                <w:vertAlign w:val="subscript"/>
              </w:rPr>
              <w:t>estimado</w:t>
            </w:r>
            <w:proofErr w:type="spellEnd"/>
            <w:r>
              <w:rPr>
                <w:sz w:val="16"/>
                <w:szCs w:val="16"/>
                <w:vertAlign w:val="subscript"/>
              </w:rPr>
              <w:t xml:space="preserve"> </w:t>
            </w:r>
            <w:r>
              <w:rPr>
                <w:sz w:val="16"/>
                <w:szCs w:val="16"/>
              </w:rPr>
              <w:t xml:space="preserve">e incidencia de </w:t>
            </w:r>
            <w:proofErr w:type="spellStart"/>
            <w:r>
              <w:rPr>
                <w:sz w:val="16"/>
                <w:szCs w:val="16"/>
              </w:rPr>
              <w:t>litos</w:t>
            </w:r>
            <w:proofErr w:type="spellEnd"/>
            <w:r>
              <w:rPr>
                <w:sz w:val="16"/>
                <w:szCs w:val="16"/>
              </w:rPr>
              <w:t xml:space="preserve"> renales (OR 1.22, IC95% 1.05-1.41, p&lt;0.01) (ajustado a edad, IMC y uso de </w:t>
            </w:r>
            <w:proofErr w:type="spellStart"/>
            <w:r>
              <w:rPr>
                <w:sz w:val="16"/>
                <w:szCs w:val="16"/>
              </w:rPr>
              <w:t>tiazidas</w:t>
            </w:r>
            <w:proofErr w:type="spellEnd"/>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1003F71" w14:textId="77777777" w:rsidR="00930BB8" w:rsidRDefault="00930BB8">
            <w:pPr>
              <w:jc w:val="both"/>
              <w:rPr>
                <w:sz w:val="16"/>
                <w:szCs w:val="16"/>
              </w:rPr>
            </w:pPr>
            <w:r>
              <w:rPr>
                <w:sz w:val="16"/>
                <w:szCs w:val="16"/>
              </w:rPr>
              <w:t>Dietas con carga ácida elevada (</w:t>
            </w:r>
            <w:proofErr w:type="spellStart"/>
            <w:r>
              <w:rPr>
                <w:sz w:val="16"/>
                <w:szCs w:val="16"/>
              </w:rPr>
              <w:t>NEAP</w:t>
            </w:r>
            <w:r>
              <w:rPr>
                <w:sz w:val="16"/>
                <w:szCs w:val="16"/>
                <w:vertAlign w:val="subscript"/>
              </w:rPr>
              <w:t>estimado</w:t>
            </w:r>
            <w:proofErr w:type="spellEnd"/>
            <w:r>
              <w:rPr>
                <w:sz w:val="16"/>
                <w:szCs w:val="16"/>
              </w:rPr>
              <w:t xml:space="preserve"> elevado) se asocian a mayor riesgo de incidencia de litiasis renal.</w:t>
            </w:r>
          </w:p>
        </w:tc>
      </w:tr>
      <w:tr w:rsidR="00930BB8" w14:paraId="61003F7E" w14:textId="77777777" w:rsidTr="00930BB8">
        <w:tc>
          <w:tcPr>
            <w:tcW w:w="0" w:type="auto"/>
            <w:tcBorders>
              <w:top w:val="single" w:sz="4" w:space="0" w:color="auto"/>
              <w:left w:val="single" w:sz="4" w:space="0" w:color="auto"/>
              <w:bottom w:val="single" w:sz="4" w:space="0" w:color="auto"/>
              <w:right w:val="single" w:sz="4" w:space="0" w:color="auto"/>
            </w:tcBorders>
            <w:hideMark/>
          </w:tcPr>
          <w:p w14:paraId="61003F73" w14:textId="77777777" w:rsidR="00930BB8" w:rsidRDefault="00930BB8">
            <w:pPr>
              <w:jc w:val="both"/>
              <w:rPr>
                <w:sz w:val="16"/>
                <w:szCs w:val="16"/>
              </w:rPr>
            </w:pPr>
            <w:r>
              <w:rPr>
                <w:sz w:val="16"/>
                <w:szCs w:val="16"/>
              </w:rPr>
              <w:t>Enfermedades Cardiovasculares</w:t>
            </w:r>
          </w:p>
        </w:tc>
        <w:tc>
          <w:tcPr>
            <w:tcW w:w="0" w:type="auto"/>
            <w:tcBorders>
              <w:top w:val="single" w:sz="4" w:space="0" w:color="auto"/>
              <w:left w:val="single" w:sz="4" w:space="0" w:color="auto"/>
              <w:bottom w:val="single" w:sz="4" w:space="0" w:color="auto"/>
              <w:right w:val="single" w:sz="4" w:space="0" w:color="auto"/>
            </w:tcBorders>
          </w:tcPr>
          <w:p w14:paraId="61003F74" w14:textId="77777777" w:rsidR="00930BB8" w:rsidRDefault="00930BB8">
            <w:pPr>
              <w:jc w:val="both"/>
              <w:rPr>
                <w:sz w:val="16"/>
                <w:szCs w:val="16"/>
              </w:rPr>
            </w:pPr>
            <w:r>
              <w:rPr>
                <w:sz w:val="16"/>
                <w:szCs w:val="16"/>
              </w:rPr>
              <w:t>Han E, et al. 2016</w:t>
            </w:r>
          </w:p>
          <w:p w14:paraId="61003F75"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VDlzDvRE","properties":{"formattedCitation":"[64]","plainCitation":"[64]","noteIndex":0},"citationItems":[{"id":978,"uris":["http://zotero.org/users/4867210/items/Q9PUIS89"],"uri":["http://zotero.org/users/4867210/items/Q9PUIS89"],"itemData":{"id":978,"type":"article-journal","title":"Association between dietary acid load and the risk of cardiovascular disease: nationwide surveys (KNHANES 2008–2011)","container-title":"Cardiovascular Diabetology","volume":"15","issue":"1","source":"PubMed Central","abstract":"Background\nAcid–base imbalance has been reported to increase incidence of hypertension and diabetes. However, the association between diet-induced acid load and cardiovascular disease (CVD) risk in the general population has not been fully investigated.\n\nMethods\nThis was a population-based, retrospectively registered cross-sectional study using nationally representative samples of 11,601 subjects from the Korea National Health and Nutrition Examination Survey 2008–2011. Individual CVD risk was evaluated using atherosclerotic cardiovascular disease (ASCVD) risk equations according to 2013 ACC/AHA guideline assessment in subjects aged 40–79 without prior CVD. Acid–base status was assessed with both the potential renal acid load (PRAL) and the dietary acid load (DAL) scores derived from nutrient intake.\n\nResults\nIndividuals in the highest PRAL tertile had a significant increase in 10 year ASCVD risks (9.6 vs. 8.5 %, P &lt; 0.01) and tended to belong to the high-risk (10 year risk &gt;10 %) group compared to those in the lowest PRAL tertile (odds ratio [OR] 1.23, 95 % confidence interval [CI] 1.22–1.35). The association between higher PRAL score and high CVD risk was stronger in the middle-aged group. Furthermore, a multiple logistic regression analysis also demonstrated this association (OR 1.20 95 % CI 1.01–1.43). Subgroup analysis stratified obesity or exercise status; individuals in unhealthy condition with lower PRAL scores had comparable ASCVD risk to people in the higher PRAL group that were in favorable physical condition. In addition, elevated PRAL scores were associated with high ASCVD risk independent of obesity, exercise, and insulin resistance, but not sarcopenia. Similar trends were observed with DAL scores.\n\nConclusion\nDiet-induced acid load was associated with increased risk of CVD, independent of obesity and insulin resistance.","URL":"https://www.ncbi.nlm.nih.gov/pmc/articles/PMC5002186/","DOI":"10.1186/s12933-016-0436-z","ISSN":"1475-2840","note":"PMID: 27565571\nPMCID: PMC5002186","shortTitle":"Association between dietary acid load and the risk of cardiovascular disease","journalAbbreviation":"Cardiovasc Diabetol","author":[{"family":"Han","given":"Eugene"},{"family":"Kim","given":"Gyuri"},{"family":"Hong","given":"Namki"},{"family":"Lee","given":"Yong-ho"},{"family":"Kim","given":"Dong Woo"},{"family":"Shin","given":"Hyun Joon"},{"family":"Lee","given":"Byung-Wan"},{"family":"Kang","given":"Eun Seok"},{"family":"Lee","given":"In-Kyu"},{"family":"Cha","given":"Bong-Soo"}],"issued":{"date-parts":[["2016",8,26]]},"accessed":{"date-parts":[["2018",4,9]]}}}],"schema":"https://github.com/citation-style-language/schema/raw/master/csl-citation.json"} </w:instrText>
            </w:r>
            <w:r>
              <w:rPr>
                <w:sz w:val="16"/>
                <w:szCs w:val="16"/>
              </w:rPr>
              <w:fldChar w:fldCharType="separate"/>
            </w:r>
            <w:r>
              <w:rPr>
                <w:rFonts w:ascii="Calibri" w:hAnsi="Calibri" w:cs="Calibri"/>
                <w:sz w:val="16"/>
                <w:szCs w:val="16"/>
              </w:rPr>
              <w:t>[64]</w:t>
            </w:r>
            <w:r>
              <w:rPr>
                <w:sz w:val="16"/>
                <w:szCs w:val="16"/>
              </w:rPr>
              <w:fldChar w:fldCharType="end"/>
            </w:r>
          </w:p>
          <w:p w14:paraId="61003F76" w14:textId="77777777" w:rsidR="00930BB8" w:rsidRDefault="00930BB8">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77" w14:textId="77777777" w:rsidR="00930BB8" w:rsidRDefault="00930BB8">
            <w:pPr>
              <w:jc w:val="both"/>
              <w:rPr>
                <w:sz w:val="16"/>
                <w:szCs w:val="16"/>
              </w:rPr>
            </w:pPr>
            <w:r>
              <w:rPr>
                <w:sz w:val="16"/>
                <w:szCs w:val="16"/>
              </w:rPr>
              <w:t>Cohorte retrospectiva.</w:t>
            </w:r>
          </w:p>
          <w:p w14:paraId="61003F78" w14:textId="77777777" w:rsidR="00930BB8" w:rsidRDefault="00930BB8">
            <w:pPr>
              <w:jc w:val="both"/>
              <w:rPr>
                <w:sz w:val="16"/>
                <w:szCs w:val="16"/>
              </w:rPr>
            </w:pPr>
            <w:r>
              <w:rPr>
                <w:sz w:val="16"/>
                <w:szCs w:val="16"/>
              </w:rPr>
              <w:t xml:space="preserve">Evaluación dietética (recordatorio de 24 horas) y del riesgo cardiovascular a 10 años utilizando la herramienta ASCVD y </w:t>
            </w:r>
            <w:proofErr w:type="spellStart"/>
            <w:r>
              <w:rPr>
                <w:sz w:val="16"/>
                <w:szCs w:val="16"/>
              </w:rPr>
              <w:t>Framingham</w:t>
            </w:r>
            <w:proofErr w:type="spellEnd"/>
            <w:r>
              <w:rPr>
                <w:sz w:val="16"/>
                <w:szCs w:val="16"/>
              </w:rPr>
              <w:t xml:space="preserve">. </w:t>
            </w:r>
          </w:p>
          <w:p w14:paraId="61003F79" w14:textId="77777777" w:rsidR="00930BB8" w:rsidRDefault="00930BB8">
            <w:pPr>
              <w:jc w:val="both"/>
              <w:rPr>
                <w:sz w:val="16"/>
                <w:szCs w:val="16"/>
              </w:rPr>
            </w:pPr>
            <w:r>
              <w:rPr>
                <w:sz w:val="16"/>
                <w:szCs w:val="16"/>
              </w:rPr>
              <w:t xml:space="preserve">Se estimó el PRAL y </w:t>
            </w:r>
            <w:proofErr w:type="spellStart"/>
            <w:r>
              <w:rPr>
                <w:sz w:val="16"/>
                <w:szCs w:val="16"/>
              </w:rPr>
              <w:t>NEAP</w:t>
            </w:r>
            <w:r>
              <w:rPr>
                <w:sz w:val="16"/>
                <w:szCs w:val="16"/>
                <w:vertAlign w:val="subscript"/>
              </w:rPr>
              <w:t>estimado</w:t>
            </w:r>
            <w:proofErr w:type="spellEnd"/>
            <w:r>
              <w:rPr>
                <w:sz w:val="16"/>
                <w:szCs w:val="16"/>
              </w:rPr>
              <w:t xml:space="preserve"> (PRAL + ácidos orgánicos)</w:t>
            </w:r>
          </w:p>
        </w:tc>
        <w:tc>
          <w:tcPr>
            <w:tcW w:w="0" w:type="auto"/>
            <w:tcBorders>
              <w:top w:val="single" w:sz="4" w:space="0" w:color="auto"/>
              <w:left w:val="single" w:sz="4" w:space="0" w:color="auto"/>
              <w:bottom w:val="single" w:sz="4" w:space="0" w:color="auto"/>
              <w:right w:val="single" w:sz="4" w:space="0" w:color="auto"/>
            </w:tcBorders>
            <w:hideMark/>
          </w:tcPr>
          <w:p w14:paraId="61003F7A" w14:textId="77777777" w:rsidR="00930BB8" w:rsidRDefault="00930BB8">
            <w:pPr>
              <w:jc w:val="both"/>
              <w:rPr>
                <w:sz w:val="16"/>
                <w:szCs w:val="16"/>
              </w:rPr>
            </w:pPr>
            <w:r>
              <w:rPr>
                <w:sz w:val="16"/>
                <w:szCs w:val="16"/>
              </w:rPr>
              <w:t xml:space="preserve">Se incluyeron 11 601 pacientes provenientes del </w:t>
            </w:r>
            <w:proofErr w:type="spellStart"/>
            <w:r>
              <w:rPr>
                <w:sz w:val="16"/>
                <w:szCs w:val="16"/>
              </w:rPr>
              <w:t>Korean</w:t>
            </w:r>
            <w:proofErr w:type="spellEnd"/>
            <w:r>
              <w:rPr>
                <w:sz w:val="16"/>
                <w:szCs w:val="16"/>
              </w:rPr>
              <w:t xml:space="preserve"> </w:t>
            </w:r>
            <w:proofErr w:type="spellStart"/>
            <w:r>
              <w:rPr>
                <w:sz w:val="16"/>
                <w:szCs w:val="16"/>
              </w:rPr>
              <w:t>National</w:t>
            </w:r>
            <w:proofErr w:type="spellEnd"/>
            <w:r>
              <w:rPr>
                <w:sz w:val="16"/>
                <w:szCs w:val="16"/>
              </w:rPr>
              <w:t xml:space="preserve"> </w:t>
            </w:r>
            <w:proofErr w:type="spellStart"/>
            <w:r>
              <w:rPr>
                <w:sz w:val="16"/>
                <w:szCs w:val="16"/>
              </w:rPr>
              <w:t>Health</w:t>
            </w:r>
            <w:proofErr w:type="spellEnd"/>
            <w:r>
              <w:rPr>
                <w:sz w:val="16"/>
                <w:szCs w:val="16"/>
              </w:rPr>
              <w:t xml:space="preserve"> and </w:t>
            </w:r>
            <w:proofErr w:type="spellStart"/>
            <w:r>
              <w:rPr>
                <w:sz w:val="16"/>
                <w:szCs w:val="16"/>
              </w:rPr>
              <w:t>Nutrition</w:t>
            </w:r>
            <w:proofErr w:type="spellEnd"/>
            <w:r>
              <w:rPr>
                <w:sz w:val="16"/>
                <w:szCs w:val="16"/>
              </w:rPr>
              <w:t xml:space="preserve"> </w:t>
            </w:r>
            <w:proofErr w:type="spellStart"/>
            <w:r>
              <w:rPr>
                <w:sz w:val="16"/>
                <w:szCs w:val="16"/>
              </w:rPr>
              <w:t>Surveys</w:t>
            </w:r>
            <w:proofErr w:type="spellEnd"/>
            <w:r>
              <w:rPr>
                <w:sz w:val="16"/>
                <w:szCs w:val="16"/>
              </w:rPr>
              <w:t xml:space="preserve"> (KHANES IV y V).</w:t>
            </w:r>
          </w:p>
          <w:p w14:paraId="61003F7B" w14:textId="77777777" w:rsidR="00930BB8" w:rsidRDefault="00930BB8">
            <w:pPr>
              <w:jc w:val="both"/>
              <w:rPr>
                <w:sz w:val="16"/>
                <w:szCs w:val="16"/>
              </w:rPr>
            </w:pPr>
            <w:r>
              <w:rPr>
                <w:sz w:val="16"/>
                <w:szCs w:val="16"/>
              </w:rPr>
              <w:t>Individuos con PRAL elevado (T3 vs T1) tienen mayor tensión arterial, triglicéridos y mayor prevalencia de síndrome metabólico.</w:t>
            </w:r>
          </w:p>
          <w:p w14:paraId="61003F7C" w14:textId="77777777" w:rsidR="00930BB8" w:rsidRDefault="00930BB8">
            <w:pPr>
              <w:jc w:val="both"/>
              <w:rPr>
                <w:sz w:val="16"/>
                <w:szCs w:val="16"/>
              </w:rPr>
            </w:pPr>
            <w:r>
              <w:rPr>
                <w:sz w:val="16"/>
                <w:szCs w:val="16"/>
              </w:rPr>
              <w:t xml:space="preserve">Dietas con PRAL elevado se asocian a mayor riesgo cardiovascular utilizando la escala ASCVD (OR 1.20, IC95% 1.01-1.43, p=&lt;0.05) y </w:t>
            </w:r>
            <w:proofErr w:type="spellStart"/>
            <w:r>
              <w:rPr>
                <w:sz w:val="16"/>
                <w:szCs w:val="16"/>
              </w:rPr>
              <w:t>Framingham</w:t>
            </w:r>
            <w:proofErr w:type="spellEnd"/>
            <w:r>
              <w:rPr>
                <w:sz w:val="16"/>
                <w:szCs w:val="16"/>
              </w:rPr>
              <w:t xml:space="preserve"> (OR 1.19, IC95% 1.01-1.41, p=&lt;0.05) (ajustado a edad, sexo, ejercicio, historia familiar de enfermedades cardiovasculares, DM, hipertensión, colesterol LDL, TFG, entre otros).</w:t>
            </w:r>
          </w:p>
        </w:tc>
        <w:tc>
          <w:tcPr>
            <w:tcW w:w="0" w:type="auto"/>
            <w:tcBorders>
              <w:top w:val="single" w:sz="4" w:space="0" w:color="auto"/>
              <w:left w:val="single" w:sz="4" w:space="0" w:color="auto"/>
              <w:bottom w:val="single" w:sz="4" w:space="0" w:color="auto"/>
              <w:right w:val="single" w:sz="4" w:space="0" w:color="auto"/>
            </w:tcBorders>
            <w:hideMark/>
          </w:tcPr>
          <w:p w14:paraId="61003F7D" w14:textId="77777777" w:rsidR="00930BB8" w:rsidRDefault="00930BB8">
            <w:pPr>
              <w:jc w:val="both"/>
              <w:rPr>
                <w:sz w:val="16"/>
                <w:szCs w:val="16"/>
              </w:rPr>
            </w:pPr>
            <w:r>
              <w:rPr>
                <w:sz w:val="16"/>
                <w:szCs w:val="16"/>
              </w:rPr>
              <w:t>Dietas con carga ácida elevada (PRAL elevado) se asocian a mayor riesgo cardiovascular, independientemente de los factores cardiovasculares presentes.</w:t>
            </w:r>
          </w:p>
        </w:tc>
      </w:tr>
      <w:tr w:rsidR="00930BB8" w14:paraId="61003F89" w14:textId="77777777" w:rsidTr="00930BB8">
        <w:tc>
          <w:tcPr>
            <w:tcW w:w="0" w:type="auto"/>
            <w:vMerge w:val="restart"/>
            <w:tcBorders>
              <w:top w:val="single" w:sz="4" w:space="0" w:color="auto"/>
              <w:left w:val="single" w:sz="4" w:space="0" w:color="auto"/>
              <w:bottom w:val="single" w:sz="4" w:space="0" w:color="auto"/>
              <w:right w:val="single" w:sz="4" w:space="0" w:color="auto"/>
            </w:tcBorders>
            <w:hideMark/>
          </w:tcPr>
          <w:p w14:paraId="61003F7F" w14:textId="77777777" w:rsidR="00930BB8" w:rsidRDefault="00930BB8">
            <w:pPr>
              <w:jc w:val="both"/>
              <w:rPr>
                <w:sz w:val="16"/>
                <w:szCs w:val="16"/>
              </w:rPr>
            </w:pPr>
            <w:r>
              <w:rPr>
                <w:sz w:val="16"/>
                <w:szCs w:val="16"/>
              </w:rPr>
              <w:lastRenderedPageBreak/>
              <w:t>Mortalidad</w:t>
            </w:r>
          </w:p>
        </w:tc>
        <w:tc>
          <w:tcPr>
            <w:tcW w:w="0" w:type="auto"/>
            <w:tcBorders>
              <w:top w:val="single" w:sz="4" w:space="0" w:color="auto"/>
              <w:left w:val="single" w:sz="4" w:space="0" w:color="auto"/>
              <w:bottom w:val="single" w:sz="4" w:space="0" w:color="auto"/>
              <w:right w:val="single" w:sz="4" w:space="0" w:color="auto"/>
            </w:tcBorders>
            <w:hideMark/>
          </w:tcPr>
          <w:p w14:paraId="61003F80" w14:textId="77777777" w:rsidR="00930BB8" w:rsidRDefault="00930BB8">
            <w:pPr>
              <w:jc w:val="both"/>
              <w:rPr>
                <w:sz w:val="16"/>
                <w:szCs w:val="16"/>
              </w:rPr>
            </w:pPr>
            <w:proofErr w:type="spellStart"/>
            <w:r>
              <w:rPr>
                <w:sz w:val="16"/>
                <w:szCs w:val="16"/>
              </w:rPr>
              <w:t>Huston</w:t>
            </w:r>
            <w:proofErr w:type="spellEnd"/>
            <w:r>
              <w:rPr>
                <w:sz w:val="16"/>
                <w:szCs w:val="16"/>
              </w:rPr>
              <w:t xml:space="preserve"> HK, 2015.</w:t>
            </w:r>
          </w:p>
          <w:p w14:paraId="61003F81"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RlPWDcjh","properties":{"formattedCitation":"[66]","plainCitation":"[66]","noteIndex":0},"citationItems":[{"id":983,"uris":["http://zotero.org/users/4867210/items/DFTB2SM2"],"uri":["http://zotero.org/users/4867210/items/DFTB2SM2"],"itemData":{"id":983,"type":"article-journal","title":"Net endogenous acid production and mortality in NHANES III","container-title":"Nephrology (Carlton, Vic.)","page":"209-215","volume":"20","issue":"3","source":"PubMed","abstract":"AIM: Low serum bicarbonate is a strong mortality risk factor in people with low estimated glomerular filtration rate (eGFR). It may also raise mortality risk in people with normal eGFR. This study investigated whether higher net endogenous acid production (NEAP), an estimate of net dietary acid intake and a risk factor for chronic kidney disease (CKD) progression, associates with higher mortality in people with and without low eGFR.\nMETHODS: NEAP was calculated among adult participants in the Third National Health and Nutrition Examination Survey as -10.2 + 54.5 x (protein intake in grams per day/potassium intake in milliequivalent per day). Cox models were performed in the (i) total population and (ii) low eGFR and (iii) normal eGFR subgroups using the lowest NEAP quartile as the reference.\nRESULTS: Sixteen thousand nine hundred six participants were included in the analysis. The mortality hazard ratios (95% confidence interval) for the highest NEAP quartile (72-145 mEq/day) were: (i) 0.75 (0.62-0.90) in the total population; (ii) 0.77 (0.51-1.17) in the low eGFR subgroup; and (iii) 0.75 (0.61-0.93) in the normal eGFR subgroup after adjusting for demographics, serum bicarbonate, eGFR, albuminuria and comorbidities. The mortality hazard ratios in the second and third NEAP quartiles were similar to the lowest (reference) NEAP quartile in the total population and low and normal eGFR subgroups.\nCONCLUSIONS: Higher NEAP is not associated with higher mortality in people with low or normal eGFR. Future studies should consider the effect of modifying dietary acid and alkali intake on mortality and CKD progression in people with reduced eGFR.","DOI":"10.1111/nep.12365","ISSN":"1440-1797","note":"PMID: 25395273","journalAbbreviation":"Nephrology (Carlton)","language":"eng","author":[{"family":"Huston","given":"Hunter K."},{"family":"Abramowitz","given":"Matthew K."},{"family":"Zhang","given":"Yingying"},{"family":"Greene","given":"Tom"},{"family":"Raphael","given":"Kalani L."}],"issued":{"date-parts":[["2015",3]]}}}],"schema":"https://github.com/citation-style-language/schema/raw/master/csl-citation.json"} </w:instrText>
            </w:r>
            <w:r>
              <w:rPr>
                <w:sz w:val="16"/>
                <w:szCs w:val="16"/>
              </w:rPr>
              <w:fldChar w:fldCharType="separate"/>
            </w:r>
            <w:r>
              <w:rPr>
                <w:rFonts w:ascii="Calibri" w:hAnsi="Calibri" w:cs="Calibri"/>
                <w:sz w:val="16"/>
                <w:szCs w:val="16"/>
              </w:rPr>
              <w:t>[66]</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82" w14:textId="77777777" w:rsidR="00930BB8" w:rsidRDefault="00930BB8">
            <w:pPr>
              <w:jc w:val="both"/>
              <w:rPr>
                <w:sz w:val="16"/>
                <w:szCs w:val="16"/>
              </w:rPr>
            </w:pPr>
            <w:r>
              <w:rPr>
                <w:sz w:val="16"/>
                <w:szCs w:val="16"/>
              </w:rPr>
              <w:t xml:space="preserve">Cohorte prospectiva. </w:t>
            </w:r>
          </w:p>
          <w:p w14:paraId="61003F83" w14:textId="77777777" w:rsidR="00930BB8" w:rsidRDefault="00930BB8">
            <w:pPr>
              <w:jc w:val="both"/>
              <w:rPr>
                <w:sz w:val="16"/>
                <w:szCs w:val="16"/>
              </w:rPr>
            </w:pPr>
            <w:r>
              <w:rPr>
                <w:sz w:val="16"/>
                <w:szCs w:val="16"/>
              </w:rPr>
              <w:t>Evaluación dietética (recordatorio de 24 horas).</w:t>
            </w:r>
          </w:p>
          <w:p w14:paraId="61003F84" w14:textId="77777777" w:rsidR="00930BB8" w:rsidRDefault="00930BB8">
            <w:pPr>
              <w:jc w:val="both"/>
              <w:rPr>
                <w:sz w:val="16"/>
                <w:szCs w:val="16"/>
              </w:rPr>
            </w:pPr>
            <w:r>
              <w:rPr>
                <w:sz w:val="16"/>
                <w:szCs w:val="16"/>
              </w:rPr>
              <w:t>La información se recolectó entre 1988 y 1994. Se consultó la información de mortalidad de cada participante  registrada al 31 de diciembre del 2000.</w:t>
            </w:r>
          </w:p>
          <w:p w14:paraId="61003F85"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vertAlign w:val="subscript"/>
              </w:rPr>
              <w:t>.</w:t>
            </w:r>
          </w:p>
        </w:tc>
        <w:tc>
          <w:tcPr>
            <w:tcW w:w="0" w:type="auto"/>
            <w:tcBorders>
              <w:top w:val="single" w:sz="4" w:space="0" w:color="auto"/>
              <w:left w:val="single" w:sz="4" w:space="0" w:color="auto"/>
              <w:bottom w:val="single" w:sz="4" w:space="0" w:color="auto"/>
              <w:right w:val="single" w:sz="4" w:space="0" w:color="auto"/>
            </w:tcBorders>
            <w:hideMark/>
          </w:tcPr>
          <w:p w14:paraId="61003F86" w14:textId="77777777" w:rsidR="00930BB8" w:rsidRDefault="00930BB8">
            <w:pPr>
              <w:jc w:val="both"/>
              <w:rPr>
                <w:sz w:val="16"/>
                <w:szCs w:val="16"/>
              </w:rPr>
            </w:pPr>
            <w:r>
              <w:rPr>
                <w:sz w:val="16"/>
                <w:szCs w:val="16"/>
              </w:rPr>
              <w:t>Se incluyeron 16 906 pacientes.</w:t>
            </w:r>
          </w:p>
          <w:p w14:paraId="61003F87" w14:textId="77777777" w:rsidR="00930BB8" w:rsidRDefault="00930BB8">
            <w:pPr>
              <w:jc w:val="both"/>
              <w:rPr>
                <w:sz w:val="16"/>
                <w:szCs w:val="16"/>
              </w:rPr>
            </w:pPr>
            <w:r>
              <w:rPr>
                <w:sz w:val="16"/>
                <w:szCs w:val="16"/>
              </w:rPr>
              <w:t xml:space="preserve">Los individuos con dietas altas en </w:t>
            </w:r>
            <w:proofErr w:type="spellStart"/>
            <w:r>
              <w:rPr>
                <w:sz w:val="16"/>
                <w:szCs w:val="16"/>
              </w:rPr>
              <w:t>NEAP</w:t>
            </w:r>
            <w:r>
              <w:rPr>
                <w:sz w:val="16"/>
                <w:szCs w:val="16"/>
                <w:vertAlign w:val="subscript"/>
              </w:rPr>
              <w:t>estimado</w:t>
            </w:r>
            <w:proofErr w:type="spellEnd"/>
            <w:r>
              <w:rPr>
                <w:sz w:val="16"/>
                <w:szCs w:val="16"/>
              </w:rPr>
              <w:t xml:space="preserve"> (C4 vs C1) presentaron una menor mortalidad (OR 0.75, IC95% 0.62-0.90, p=&lt;0.05) (ajustado a TFG, albúmina urinaria, bicarbonato sérico, edad, género, IMC, historial médico, entre otras). </w:t>
            </w:r>
          </w:p>
        </w:tc>
        <w:tc>
          <w:tcPr>
            <w:tcW w:w="0" w:type="auto"/>
            <w:tcBorders>
              <w:top w:val="single" w:sz="4" w:space="0" w:color="auto"/>
              <w:left w:val="single" w:sz="4" w:space="0" w:color="auto"/>
              <w:bottom w:val="single" w:sz="4" w:space="0" w:color="auto"/>
              <w:right w:val="single" w:sz="4" w:space="0" w:color="auto"/>
            </w:tcBorders>
            <w:hideMark/>
          </w:tcPr>
          <w:p w14:paraId="61003F88" w14:textId="77777777" w:rsidR="00930BB8" w:rsidRDefault="00930BB8">
            <w:pPr>
              <w:jc w:val="both"/>
              <w:rPr>
                <w:sz w:val="16"/>
                <w:szCs w:val="16"/>
              </w:rPr>
            </w:pPr>
            <w:r>
              <w:rPr>
                <w:sz w:val="16"/>
                <w:szCs w:val="16"/>
              </w:rPr>
              <w:t>Dietas altas en carga ácida (</w:t>
            </w:r>
            <w:proofErr w:type="spellStart"/>
            <w:r>
              <w:rPr>
                <w:sz w:val="16"/>
                <w:szCs w:val="16"/>
              </w:rPr>
              <w:t>NEAP</w:t>
            </w:r>
            <w:r>
              <w:rPr>
                <w:sz w:val="16"/>
                <w:szCs w:val="16"/>
                <w:vertAlign w:val="subscript"/>
              </w:rPr>
              <w:t>estimado</w:t>
            </w:r>
            <w:proofErr w:type="spellEnd"/>
            <w:r>
              <w:rPr>
                <w:sz w:val="16"/>
                <w:szCs w:val="16"/>
              </w:rPr>
              <w:t xml:space="preserve"> elevado) se asocian con menor riesgo de mortalidad.</w:t>
            </w:r>
          </w:p>
        </w:tc>
      </w:tr>
      <w:tr w:rsidR="00930BB8" w14:paraId="61003F94" w14:textId="77777777" w:rsidTr="00930BB8">
        <w:tc>
          <w:tcPr>
            <w:tcW w:w="0" w:type="auto"/>
            <w:vMerge/>
            <w:tcBorders>
              <w:top w:val="single" w:sz="4" w:space="0" w:color="auto"/>
              <w:left w:val="single" w:sz="4" w:space="0" w:color="auto"/>
              <w:bottom w:val="single" w:sz="4" w:space="0" w:color="auto"/>
              <w:right w:val="single" w:sz="4" w:space="0" w:color="auto"/>
            </w:tcBorders>
            <w:vAlign w:val="center"/>
            <w:hideMark/>
          </w:tcPr>
          <w:p w14:paraId="61003F8A" w14:textId="77777777" w:rsidR="00930BB8" w:rsidRDefault="00930BB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003F8B" w14:textId="77777777" w:rsidR="00930BB8" w:rsidRDefault="00930BB8">
            <w:pPr>
              <w:jc w:val="both"/>
              <w:rPr>
                <w:sz w:val="16"/>
                <w:szCs w:val="16"/>
              </w:rPr>
            </w:pPr>
            <w:proofErr w:type="spellStart"/>
            <w:r>
              <w:rPr>
                <w:sz w:val="16"/>
                <w:szCs w:val="16"/>
              </w:rPr>
              <w:t>Akter</w:t>
            </w:r>
            <w:proofErr w:type="spellEnd"/>
            <w:r>
              <w:rPr>
                <w:sz w:val="16"/>
                <w:szCs w:val="16"/>
              </w:rPr>
              <w:t xml:space="preserve"> S, et al.</w:t>
            </w:r>
          </w:p>
          <w:p w14:paraId="61003F8C" w14:textId="77777777" w:rsidR="00930BB8" w:rsidRDefault="00930BB8">
            <w:pPr>
              <w:jc w:val="both"/>
              <w:rPr>
                <w:sz w:val="16"/>
                <w:szCs w:val="16"/>
              </w:rPr>
            </w:pPr>
            <w:r>
              <w:rPr>
                <w:sz w:val="16"/>
                <w:szCs w:val="16"/>
              </w:rPr>
              <w:t>2017</w:t>
            </w:r>
          </w:p>
          <w:p w14:paraId="61003F8D" w14:textId="77777777" w:rsidR="00930BB8" w:rsidRDefault="00930BB8">
            <w:pPr>
              <w:jc w:val="both"/>
              <w:rPr>
                <w:sz w:val="16"/>
                <w:szCs w:val="16"/>
              </w:rPr>
            </w:pPr>
            <w:r>
              <w:rPr>
                <w:sz w:val="16"/>
                <w:szCs w:val="16"/>
              </w:rPr>
              <w:fldChar w:fldCharType="begin"/>
            </w:r>
            <w:r>
              <w:rPr>
                <w:sz w:val="16"/>
                <w:szCs w:val="16"/>
              </w:rPr>
              <w:instrText xml:space="preserve"> ADDIN ZOTERO_ITEM CSL_CITATION {"citationID":"0tpMm9fS","properties":{"formattedCitation":"[67]","plainCitation":"[67]","noteIndex":0},"citationItems":[{"id":987,"uris":["http://zotero.org/users/4867210/items/SFDKH2NE"],"uri":["http://zotero.org/users/4867210/items/SFDKH2NE"],"itemData":{"id":987,"type":"article-journal","title":"Dietary acid load and mortality among Japanese men and women: the Japan Public Health Center-based Prospective Study","container-title":"The American Journal of Clinical Nutrition","page":"146-154","volume":"106","issue":"1","source":"PubMed","abstract":"Background:\nDiet-induced metabolic acidosis has been linked to cardiometabolic abnormalities including hypertension and type 2 diabetes. However, there are limited data on its association with other chronic diseases and mortality.Objective:The present study aimed to examine the association between dietary acid load and total and cause-specific mortality.Design:This study was a large-scale, population-based, prospective cohort study in Japan involving 42,736 men and 49,742 women, aged 45-75 y, who had no history of cancer, stroke, ischemic heart disease (IHD), or chronic liver disease at baseline. Dietary intake was assessed by using a validated 147-item food-frequency questionnaire. Potential renal acid load (PRAL) and net endogenous acid production (NEAP) scores were derived from nutrient intake. Death and cause of death were identified by using the residential registry and death certificates. Cox proportional hazards regression was used to estimate HRs and 95% CIs for total and cause-specific mortality with adjustment for potential confounding variables.Results:During a median follow-up of 16.9 y, 12,993 total deaths occurred. A higher PRAL score was associated with higher total mortality: the multivariable-adjusted HR for total mortality for the highest compared with the lowest quartiles of PRAL scores was 1.13 (95% CI: 1.07, 1.18;P-trend &lt; 0.001). This score was positively associated with mortality from cardiovascular disease (CVD) and particularly from IHD; the HRs (95% CIs) for the highest compared with the lowest quartile of PRAL score were 1.16 (1.06, 1.28) and 1.16 (1.02, 1.33) for CVD and IHD mortality, respectively. There was no association between PRAL score and cancer mortality. Similar associations were observed between NEAP score and total and cause-specific mortality.Conclusion:A high dietary acid load score was associated with a higher risk of total mortality and mortality from CVD, particularly from IHD, in Japanese adults.","DOI":"10.3945/ajcn.117.152876","ISSN":"1938-3207","note":"PMID: 28539378","shortTitle":"Dietary acid load and mortality among Japanese men and women","journalAbbreviation":"Am. J. Clin. Nutr.","language":"eng","author":[{"family":"Akter","given":"Shamima"},{"family":"Nanri","given":"Akiko"},{"family":"Mizoue","given":"Tetsuya"},{"family":"Noda","given":"Mitsuhiko"},{"family":"Sawada","given":"Norie"},{"family":"Sasazuki","given":"Shizuka"},{"family":"Tsugane","given":"Shoichiro"},{"literal":"Japan Public Health Center–based Prospective Study Group"}],"issued":{"date-parts":[["2017",7]]}}}],"schema":"https://github.com/citation-style-language/schema/raw/master/csl-citation.json"} </w:instrText>
            </w:r>
            <w:r>
              <w:rPr>
                <w:sz w:val="16"/>
                <w:szCs w:val="16"/>
              </w:rPr>
              <w:fldChar w:fldCharType="separate"/>
            </w:r>
            <w:r>
              <w:rPr>
                <w:rFonts w:ascii="Calibri" w:hAnsi="Calibri" w:cs="Calibri"/>
                <w:sz w:val="16"/>
                <w:szCs w:val="16"/>
              </w:rPr>
              <w:t>[67]</w:t>
            </w:r>
            <w:r>
              <w:rPr>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61003F8E" w14:textId="77777777" w:rsidR="00930BB8" w:rsidRDefault="00930BB8">
            <w:pPr>
              <w:jc w:val="both"/>
              <w:rPr>
                <w:sz w:val="16"/>
                <w:szCs w:val="16"/>
              </w:rPr>
            </w:pPr>
            <w:r>
              <w:rPr>
                <w:sz w:val="16"/>
                <w:szCs w:val="16"/>
              </w:rPr>
              <w:t>Cohorte prospectiva.</w:t>
            </w:r>
          </w:p>
          <w:p w14:paraId="61003F8F" w14:textId="77777777" w:rsidR="00930BB8" w:rsidRDefault="00930BB8">
            <w:pPr>
              <w:jc w:val="both"/>
              <w:rPr>
                <w:sz w:val="16"/>
                <w:szCs w:val="16"/>
              </w:rPr>
            </w:pPr>
            <w:r>
              <w:rPr>
                <w:sz w:val="16"/>
                <w:szCs w:val="16"/>
              </w:rPr>
              <w:t xml:space="preserve">Evaluación dietética (CFC de 147 alimentos). Mortalidad 5-10 años posteriores a la medición basal. </w:t>
            </w:r>
          </w:p>
          <w:p w14:paraId="61003F90" w14:textId="77777777" w:rsidR="00930BB8" w:rsidRDefault="00930BB8">
            <w:pPr>
              <w:jc w:val="both"/>
              <w:rPr>
                <w:sz w:val="16"/>
                <w:szCs w:val="16"/>
              </w:rPr>
            </w:pPr>
            <w:r>
              <w:rPr>
                <w:sz w:val="16"/>
                <w:szCs w:val="16"/>
              </w:rPr>
              <w:t xml:space="preserve">Cálculo de </w:t>
            </w:r>
            <w:proofErr w:type="spellStart"/>
            <w:r>
              <w:rPr>
                <w:sz w:val="16"/>
                <w:szCs w:val="16"/>
              </w:rPr>
              <w:t>NEAP</w:t>
            </w:r>
            <w:r>
              <w:rPr>
                <w:sz w:val="16"/>
                <w:szCs w:val="16"/>
                <w:vertAlign w:val="subscript"/>
              </w:rPr>
              <w:t>estimado</w:t>
            </w:r>
            <w:proofErr w:type="spellEnd"/>
            <w:r>
              <w:rPr>
                <w:sz w:val="16"/>
                <w:szCs w:val="16"/>
              </w:rPr>
              <w:t xml:space="preserve"> y PRAL.</w:t>
            </w:r>
          </w:p>
        </w:tc>
        <w:tc>
          <w:tcPr>
            <w:tcW w:w="0" w:type="auto"/>
            <w:tcBorders>
              <w:top w:val="single" w:sz="4" w:space="0" w:color="auto"/>
              <w:left w:val="single" w:sz="4" w:space="0" w:color="auto"/>
              <w:bottom w:val="single" w:sz="4" w:space="0" w:color="auto"/>
              <w:right w:val="single" w:sz="4" w:space="0" w:color="auto"/>
            </w:tcBorders>
            <w:hideMark/>
          </w:tcPr>
          <w:p w14:paraId="61003F91" w14:textId="77777777" w:rsidR="00930BB8" w:rsidRDefault="00930BB8">
            <w:pPr>
              <w:jc w:val="both"/>
              <w:rPr>
                <w:sz w:val="16"/>
                <w:szCs w:val="16"/>
              </w:rPr>
            </w:pPr>
            <w:r>
              <w:rPr>
                <w:sz w:val="16"/>
                <w:szCs w:val="16"/>
              </w:rPr>
              <w:t xml:space="preserve">Se incluyeron a 92 478 japoneses (46.2% hombres). </w:t>
            </w:r>
          </w:p>
          <w:p w14:paraId="61003F92" w14:textId="77777777" w:rsidR="00930BB8" w:rsidRDefault="00930BB8">
            <w:pPr>
              <w:jc w:val="both"/>
              <w:rPr>
                <w:sz w:val="16"/>
                <w:szCs w:val="16"/>
              </w:rPr>
            </w:pPr>
            <w:r>
              <w:rPr>
                <w:sz w:val="16"/>
                <w:szCs w:val="16"/>
              </w:rPr>
              <w:t xml:space="preserve">Se observó una asociación entre dietas con PRAL elevado (C4 vs C1) y mortalidad general (OR 1.13, IC95% 1.07-1.18, p&lt;0.001), mortalidad cardiovascular (OR 1.16, IC95% 1.06-1.28, p=0.002). El </w:t>
            </w:r>
            <w:proofErr w:type="spellStart"/>
            <w:r>
              <w:rPr>
                <w:sz w:val="16"/>
                <w:szCs w:val="16"/>
              </w:rPr>
              <w:t>NEAP</w:t>
            </w:r>
            <w:r>
              <w:rPr>
                <w:sz w:val="16"/>
                <w:szCs w:val="16"/>
                <w:vertAlign w:val="subscript"/>
              </w:rPr>
              <w:t>estimado</w:t>
            </w:r>
            <w:proofErr w:type="spellEnd"/>
            <w:r>
              <w:rPr>
                <w:sz w:val="16"/>
                <w:szCs w:val="16"/>
              </w:rPr>
              <w:t xml:space="preserve"> se asoció también con mortalidad general (OR 1.12, IC95% 1.06-1.17, p&lt;0.001) y cardiovascular (OR 1.17, IC95% 1.06-1.29, p&lt;0.001).</w:t>
            </w:r>
          </w:p>
        </w:tc>
        <w:tc>
          <w:tcPr>
            <w:tcW w:w="0" w:type="auto"/>
            <w:tcBorders>
              <w:top w:val="single" w:sz="4" w:space="0" w:color="auto"/>
              <w:left w:val="single" w:sz="4" w:space="0" w:color="auto"/>
              <w:bottom w:val="single" w:sz="4" w:space="0" w:color="auto"/>
              <w:right w:val="single" w:sz="4" w:space="0" w:color="auto"/>
            </w:tcBorders>
            <w:hideMark/>
          </w:tcPr>
          <w:p w14:paraId="61003F93" w14:textId="77777777" w:rsidR="00930BB8" w:rsidRDefault="00930BB8">
            <w:pPr>
              <w:jc w:val="both"/>
              <w:rPr>
                <w:sz w:val="16"/>
                <w:szCs w:val="16"/>
              </w:rPr>
            </w:pPr>
            <w:r>
              <w:rPr>
                <w:sz w:val="16"/>
                <w:szCs w:val="16"/>
              </w:rPr>
              <w:t xml:space="preserve">Dietas con carga ácida elevada (PRAL y </w:t>
            </w:r>
            <w:proofErr w:type="spellStart"/>
            <w:r>
              <w:rPr>
                <w:sz w:val="16"/>
                <w:szCs w:val="16"/>
              </w:rPr>
              <w:t>NEAP</w:t>
            </w:r>
            <w:r>
              <w:rPr>
                <w:sz w:val="16"/>
                <w:szCs w:val="16"/>
                <w:vertAlign w:val="subscript"/>
              </w:rPr>
              <w:t>estimado</w:t>
            </w:r>
            <w:proofErr w:type="spellEnd"/>
            <w:r>
              <w:rPr>
                <w:sz w:val="16"/>
                <w:szCs w:val="16"/>
              </w:rPr>
              <w:t xml:space="preserve"> elevados) se asocian a un incremento en el riesgo de mortalidad en general, así como a una mayor mortalidad de causas cardiovasculares.</w:t>
            </w:r>
          </w:p>
        </w:tc>
      </w:tr>
    </w:tbl>
    <w:p w14:paraId="61003F95" w14:textId="77777777" w:rsidR="00930BB8" w:rsidRDefault="00930BB8" w:rsidP="00930BB8">
      <w:pPr>
        <w:jc w:val="both"/>
        <w:rPr>
          <w:sz w:val="16"/>
          <w:szCs w:val="16"/>
        </w:rPr>
      </w:pPr>
      <w:r>
        <w:rPr>
          <w:sz w:val="16"/>
          <w:szCs w:val="16"/>
        </w:rPr>
        <w:t xml:space="preserve">NEAP: producción neta de ácido, PRAL: Carga ácida potencial renal, DXA: </w:t>
      </w:r>
      <w:proofErr w:type="spellStart"/>
      <w:r>
        <w:rPr>
          <w:sz w:val="16"/>
          <w:szCs w:val="16"/>
        </w:rPr>
        <w:t>Absorciometría</w:t>
      </w:r>
      <w:proofErr w:type="spellEnd"/>
      <w:r>
        <w:rPr>
          <w:sz w:val="16"/>
          <w:szCs w:val="16"/>
        </w:rPr>
        <w:t xml:space="preserve"> con rayos x de doble energía, T: </w:t>
      </w:r>
      <w:proofErr w:type="spellStart"/>
      <w:r>
        <w:rPr>
          <w:sz w:val="16"/>
          <w:szCs w:val="16"/>
        </w:rPr>
        <w:t>Tercil</w:t>
      </w:r>
      <w:proofErr w:type="spellEnd"/>
      <w:r>
        <w:rPr>
          <w:sz w:val="16"/>
          <w:szCs w:val="16"/>
        </w:rPr>
        <w:t xml:space="preserve">, C: Cuartil, Q: Quintil, D: </w:t>
      </w:r>
      <w:proofErr w:type="spellStart"/>
      <w:r>
        <w:rPr>
          <w:sz w:val="16"/>
          <w:szCs w:val="16"/>
        </w:rPr>
        <w:t>Decil</w:t>
      </w:r>
      <w:proofErr w:type="spellEnd"/>
      <w:r>
        <w:rPr>
          <w:sz w:val="16"/>
          <w:szCs w:val="16"/>
        </w:rPr>
        <w:t xml:space="preserve">, OR: </w:t>
      </w:r>
      <w:proofErr w:type="spellStart"/>
      <w:r>
        <w:rPr>
          <w:sz w:val="16"/>
          <w:szCs w:val="16"/>
        </w:rPr>
        <w:t>Odds</w:t>
      </w:r>
      <w:proofErr w:type="spellEnd"/>
      <w:r>
        <w:rPr>
          <w:sz w:val="16"/>
          <w:szCs w:val="16"/>
        </w:rPr>
        <w:t xml:space="preserve"> Ratio, IC: Intervalo de confianza, CFC: Cuestionario de frecuencia de consumo, FLI: Índice de hígado graso, HSI: Índice de esteatosis hepática, TFG: Tasa de filtrado glomerular, IMC: Índice de masa corporal, DM2: Diabetes mellitus 2, ERC: Enfermedad renal crónica</w:t>
      </w:r>
    </w:p>
    <w:p w14:paraId="61003F97" w14:textId="794C8753" w:rsidR="00930BB8" w:rsidRDefault="00930BB8" w:rsidP="003D1A0A">
      <w:pPr>
        <w:sectPr w:rsidR="00930BB8" w:rsidSect="00930BB8">
          <w:pgSz w:w="15840" w:h="12240" w:orient="landscape"/>
          <w:pgMar w:top="1701" w:right="1417" w:bottom="1701" w:left="1417" w:header="708" w:footer="708" w:gutter="0"/>
          <w:cols w:space="708"/>
          <w:docGrid w:linePitch="360"/>
        </w:sectPr>
      </w:pPr>
      <w:bookmarkStart w:id="0" w:name="_GoBack"/>
      <w:bookmarkEnd w:id="0"/>
    </w:p>
    <w:p w14:paraId="6100420B" w14:textId="77777777" w:rsidR="008D3E7D" w:rsidRPr="006B05E5" w:rsidRDefault="008D3E7D" w:rsidP="003D1A0A">
      <w:pPr>
        <w:pStyle w:val="Caption"/>
        <w:keepNext/>
      </w:pPr>
    </w:p>
    <w:sectPr w:rsidR="008D3E7D" w:rsidRPr="006B05E5" w:rsidSect="00E20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Times New Roman"/>
    <w:panose1 w:val="00000000000000000000"/>
    <w:charset w:val="00"/>
    <w:family w:val="roman"/>
    <w:notTrueType/>
    <w:pitch w:val="default"/>
  </w:font>
  <w:font w:name="BwrdlnAdvTT3713a231+03">
    <w:altName w:val="Times New Roman"/>
    <w:panose1 w:val="00000000000000000000"/>
    <w:charset w:val="00"/>
    <w:family w:val="roman"/>
    <w:notTrueType/>
    <w:pitch w:val="default"/>
  </w:font>
  <w:font w:name="CdkrnfAdvTT3713a231+22">
    <w:altName w:val="Times New Roman"/>
    <w:panose1 w:val="00000000000000000000"/>
    <w:charset w:val="00"/>
    <w:family w:val="roman"/>
    <w:notTrueType/>
    <w:pitch w:val="default"/>
  </w:font>
  <w:font w:name="URWPalladioL-Ro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8531A"/>
    <w:multiLevelType w:val="hybridMultilevel"/>
    <w:tmpl w:val="B382F5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C865D92"/>
    <w:multiLevelType w:val="hybridMultilevel"/>
    <w:tmpl w:val="DDB62284"/>
    <w:lvl w:ilvl="0" w:tplc="C162840A">
      <w:start w:val="1"/>
      <w:numFmt w:val="decimal"/>
      <w:lvlText w:val="%1."/>
      <w:lvlJc w:val="left"/>
      <w:pPr>
        <w:ind w:left="720" w:hanging="360"/>
      </w:pPr>
      <w:rPr>
        <w:rFonts w:ascii="Tahoma" w:hAnsi="Tahoma" w:cs="Tahoma" w:hint="default"/>
        <w:color w:val="231F2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D1A094A"/>
    <w:multiLevelType w:val="hybridMultilevel"/>
    <w:tmpl w:val="0ACC8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51"/>
    <w:rsid w:val="00000B1F"/>
    <w:rsid w:val="00001B69"/>
    <w:rsid w:val="00011338"/>
    <w:rsid w:val="0001224D"/>
    <w:rsid w:val="000124F6"/>
    <w:rsid w:val="00014ED2"/>
    <w:rsid w:val="00021DB0"/>
    <w:rsid w:val="00040AD3"/>
    <w:rsid w:val="000440C2"/>
    <w:rsid w:val="0004566F"/>
    <w:rsid w:val="00051124"/>
    <w:rsid w:val="000570DB"/>
    <w:rsid w:val="00064969"/>
    <w:rsid w:val="00067E77"/>
    <w:rsid w:val="00067FFE"/>
    <w:rsid w:val="000714D5"/>
    <w:rsid w:val="0007280A"/>
    <w:rsid w:val="000849B4"/>
    <w:rsid w:val="0009387F"/>
    <w:rsid w:val="000A2623"/>
    <w:rsid w:val="000C0B8E"/>
    <w:rsid w:val="000D1BBD"/>
    <w:rsid w:val="000D3310"/>
    <w:rsid w:val="000E2A95"/>
    <w:rsid w:val="000F0574"/>
    <w:rsid w:val="000F21E8"/>
    <w:rsid w:val="000F6E47"/>
    <w:rsid w:val="00105A3A"/>
    <w:rsid w:val="001070C9"/>
    <w:rsid w:val="001115C3"/>
    <w:rsid w:val="001205F1"/>
    <w:rsid w:val="00146BAA"/>
    <w:rsid w:val="0014738B"/>
    <w:rsid w:val="00150311"/>
    <w:rsid w:val="001537D8"/>
    <w:rsid w:val="00164655"/>
    <w:rsid w:val="0016582D"/>
    <w:rsid w:val="00181C65"/>
    <w:rsid w:val="00182A33"/>
    <w:rsid w:val="00183622"/>
    <w:rsid w:val="001839CF"/>
    <w:rsid w:val="00195483"/>
    <w:rsid w:val="001A03AF"/>
    <w:rsid w:val="001A0708"/>
    <w:rsid w:val="001B69C6"/>
    <w:rsid w:val="001C15AF"/>
    <w:rsid w:val="001D7C0F"/>
    <w:rsid w:val="001E0ED8"/>
    <w:rsid w:val="0020593B"/>
    <w:rsid w:val="00210217"/>
    <w:rsid w:val="00212BEE"/>
    <w:rsid w:val="00216FE9"/>
    <w:rsid w:val="002261F8"/>
    <w:rsid w:val="00234046"/>
    <w:rsid w:val="00235540"/>
    <w:rsid w:val="00236538"/>
    <w:rsid w:val="00241F0F"/>
    <w:rsid w:val="002427F5"/>
    <w:rsid w:val="00253796"/>
    <w:rsid w:val="00253C45"/>
    <w:rsid w:val="00257F80"/>
    <w:rsid w:val="0027453C"/>
    <w:rsid w:val="002806D4"/>
    <w:rsid w:val="00285412"/>
    <w:rsid w:val="002953DC"/>
    <w:rsid w:val="00297779"/>
    <w:rsid w:val="002A2B1E"/>
    <w:rsid w:val="002B0509"/>
    <w:rsid w:val="002D213E"/>
    <w:rsid w:val="002E0814"/>
    <w:rsid w:val="003333A4"/>
    <w:rsid w:val="003423F4"/>
    <w:rsid w:val="00342D58"/>
    <w:rsid w:val="00343667"/>
    <w:rsid w:val="00353AD4"/>
    <w:rsid w:val="00355D35"/>
    <w:rsid w:val="00365449"/>
    <w:rsid w:val="00371A85"/>
    <w:rsid w:val="00373CB6"/>
    <w:rsid w:val="00383F60"/>
    <w:rsid w:val="00392867"/>
    <w:rsid w:val="00395B43"/>
    <w:rsid w:val="003A260D"/>
    <w:rsid w:val="003A597F"/>
    <w:rsid w:val="003A683B"/>
    <w:rsid w:val="003A7136"/>
    <w:rsid w:val="003B318C"/>
    <w:rsid w:val="003B4EDD"/>
    <w:rsid w:val="003C50DD"/>
    <w:rsid w:val="003D1A0A"/>
    <w:rsid w:val="003D75CE"/>
    <w:rsid w:val="003E087E"/>
    <w:rsid w:val="003E2178"/>
    <w:rsid w:val="003F4CEC"/>
    <w:rsid w:val="003F528B"/>
    <w:rsid w:val="004177F5"/>
    <w:rsid w:val="00420DC7"/>
    <w:rsid w:val="004219A7"/>
    <w:rsid w:val="004238CC"/>
    <w:rsid w:val="004262CB"/>
    <w:rsid w:val="004438DA"/>
    <w:rsid w:val="00444ADD"/>
    <w:rsid w:val="004663DA"/>
    <w:rsid w:val="00470B1C"/>
    <w:rsid w:val="0047342B"/>
    <w:rsid w:val="00484A0A"/>
    <w:rsid w:val="0049530F"/>
    <w:rsid w:val="004B1FAB"/>
    <w:rsid w:val="004B44A4"/>
    <w:rsid w:val="004C5F75"/>
    <w:rsid w:val="004D0FDD"/>
    <w:rsid w:val="004D3171"/>
    <w:rsid w:val="004E3822"/>
    <w:rsid w:val="004E5A08"/>
    <w:rsid w:val="004F3938"/>
    <w:rsid w:val="004F645F"/>
    <w:rsid w:val="0050026C"/>
    <w:rsid w:val="005106C0"/>
    <w:rsid w:val="00536C56"/>
    <w:rsid w:val="0055165B"/>
    <w:rsid w:val="00551837"/>
    <w:rsid w:val="00555DDD"/>
    <w:rsid w:val="00570F86"/>
    <w:rsid w:val="005744A1"/>
    <w:rsid w:val="0059275E"/>
    <w:rsid w:val="00595068"/>
    <w:rsid w:val="005A5E2A"/>
    <w:rsid w:val="005A706C"/>
    <w:rsid w:val="005B0046"/>
    <w:rsid w:val="005B0180"/>
    <w:rsid w:val="005B0D58"/>
    <w:rsid w:val="005C60E2"/>
    <w:rsid w:val="005C6C0F"/>
    <w:rsid w:val="005D243C"/>
    <w:rsid w:val="005D49B8"/>
    <w:rsid w:val="00601008"/>
    <w:rsid w:val="0060132A"/>
    <w:rsid w:val="00605605"/>
    <w:rsid w:val="00607F2D"/>
    <w:rsid w:val="006272EB"/>
    <w:rsid w:val="00637076"/>
    <w:rsid w:val="006424C7"/>
    <w:rsid w:val="00662AC2"/>
    <w:rsid w:val="00666955"/>
    <w:rsid w:val="00667740"/>
    <w:rsid w:val="00670859"/>
    <w:rsid w:val="00674470"/>
    <w:rsid w:val="00674CC9"/>
    <w:rsid w:val="0069495C"/>
    <w:rsid w:val="006A0B3E"/>
    <w:rsid w:val="006A10AC"/>
    <w:rsid w:val="006A4B30"/>
    <w:rsid w:val="006A7EEC"/>
    <w:rsid w:val="006B05E5"/>
    <w:rsid w:val="006B0EDB"/>
    <w:rsid w:val="006B2527"/>
    <w:rsid w:val="006B5AE1"/>
    <w:rsid w:val="006B729F"/>
    <w:rsid w:val="006C2663"/>
    <w:rsid w:val="006C40A0"/>
    <w:rsid w:val="006D07A0"/>
    <w:rsid w:val="006D6C16"/>
    <w:rsid w:val="006E3F95"/>
    <w:rsid w:val="006F0B0A"/>
    <w:rsid w:val="006F78DC"/>
    <w:rsid w:val="007009C5"/>
    <w:rsid w:val="00704702"/>
    <w:rsid w:val="00715255"/>
    <w:rsid w:val="00715D67"/>
    <w:rsid w:val="00717BCA"/>
    <w:rsid w:val="00740D12"/>
    <w:rsid w:val="00767973"/>
    <w:rsid w:val="007778B7"/>
    <w:rsid w:val="00785C21"/>
    <w:rsid w:val="00792EA2"/>
    <w:rsid w:val="0079777E"/>
    <w:rsid w:val="007A19BC"/>
    <w:rsid w:val="007A4404"/>
    <w:rsid w:val="007A6432"/>
    <w:rsid w:val="007B2B7F"/>
    <w:rsid w:val="007B52C2"/>
    <w:rsid w:val="007C4AB6"/>
    <w:rsid w:val="007D4BFC"/>
    <w:rsid w:val="007E7077"/>
    <w:rsid w:val="007F1185"/>
    <w:rsid w:val="00807B7C"/>
    <w:rsid w:val="00811EE2"/>
    <w:rsid w:val="00817F15"/>
    <w:rsid w:val="008215F5"/>
    <w:rsid w:val="0082580C"/>
    <w:rsid w:val="008371EA"/>
    <w:rsid w:val="008404E3"/>
    <w:rsid w:val="00863573"/>
    <w:rsid w:val="00866993"/>
    <w:rsid w:val="008753DA"/>
    <w:rsid w:val="008A1D9F"/>
    <w:rsid w:val="008A6913"/>
    <w:rsid w:val="008A7F81"/>
    <w:rsid w:val="008B2164"/>
    <w:rsid w:val="008B4141"/>
    <w:rsid w:val="008D0676"/>
    <w:rsid w:val="008D2399"/>
    <w:rsid w:val="008D3E7D"/>
    <w:rsid w:val="008D497A"/>
    <w:rsid w:val="008D7306"/>
    <w:rsid w:val="008E090B"/>
    <w:rsid w:val="008E4CDD"/>
    <w:rsid w:val="008E6E2D"/>
    <w:rsid w:val="008F2387"/>
    <w:rsid w:val="008F53AF"/>
    <w:rsid w:val="008F70C8"/>
    <w:rsid w:val="009114E4"/>
    <w:rsid w:val="00916CF3"/>
    <w:rsid w:val="00917C44"/>
    <w:rsid w:val="00930BB8"/>
    <w:rsid w:val="00935C8F"/>
    <w:rsid w:val="00944734"/>
    <w:rsid w:val="00945D13"/>
    <w:rsid w:val="00946FB7"/>
    <w:rsid w:val="0095095C"/>
    <w:rsid w:val="00951068"/>
    <w:rsid w:val="00952989"/>
    <w:rsid w:val="0095669B"/>
    <w:rsid w:val="0096154C"/>
    <w:rsid w:val="00964C68"/>
    <w:rsid w:val="00964E80"/>
    <w:rsid w:val="00965D49"/>
    <w:rsid w:val="00985E37"/>
    <w:rsid w:val="00986799"/>
    <w:rsid w:val="009B0D51"/>
    <w:rsid w:val="009B546D"/>
    <w:rsid w:val="009C372B"/>
    <w:rsid w:val="009C3CE5"/>
    <w:rsid w:val="009C4A69"/>
    <w:rsid w:val="009D446F"/>
    <w:rsid w:val="009D4579"/>
    <w:rsid w:val="009E31B1"/>
    <w:rsid w:val="009F3305"/>
    <w:rsid w:val="00A04C69"/>
    <w:rsid w:val="00A10D89"/>
    <w:rsid w:val="00A11C6A"/>
    <w:rsid w:val="00A124BF"/>
    <w:rsid w:val="00A1452E"/>
    <w:rsid w:val="00A22809"/>
    <w:rsid w:val="00A31920"/>
    <w:rsid w:val="00A348DD"/>
    <w:rsid w:val="00A369FF"/>
    <w:rsid w:val="00A444D9"/>
    <w:rsid w:val="00A447A2"/>
    <w:rsid w:val="00A56E3B"/>
    <w:rsid w:val="00A572D8"/>
    <w:rsid w:val="00A65BC1"/>
    <w:rsid w:val="00A671DC"/>
    <w:rsid w:val="00A721B1"/>
    <w:rsid w:val="00A84899"/>
    <w:rsid w:val="00AA0842"/>
    <w:rsid w:val="00AA4AC2"/>
    <w:rsid w:val="00AB1DA0"/>
    <w:rsid w:val="00AD14B7"/>
    <w:rsid w:val="00AD2C71"/>
    <w:rsid w:val="00AE562B"/>
    <w:rsid w:val="00AF332A"/>
    <w:rsid w:val="00B0287B"/>
    <w:rsid w:val="00B14930"/>
    <w:rsid w:val="00B41A17"/>
    <w:rsid w:val="00B43F58"/>
    <w:rsid w:val="00B530FF"/>
    <w:rsid w:val="00B604BF"/>
    <w:rsid w:val="00B65B01"/>
    <w:rsid w:val="00B663C4"/>
    <w:rsid w:val="00B6707C"/>
    <w:rsid w:val="00B71E4A"/>
    <w:rsid w:val="00B721B0"/>
    <w:rsid w:val="00B72500"/>
    <w:rsid w:val="00B8744C"/>
    <w:rsid w:val="00BA0F86"/>
    <w:rsid w:val="00BA2508"/>
    <w:rsid w:val="00BA2CCB"/>
    <w:rsid w:val="00BA5A73"/>
    <w:rsid w:val="00BA6708"/>
    <w:rsid w:val="00BD39CB"/>
    <w:rsid w:val="00BD52F0"/>
    <w:rsid w:val="00BE10E0"/>
    <w:rsid w:val="00BE774A"/>
    <w:rsid w:val="00BF3C51"/>
    <w:rsid w:val="00C03F17"/>
    <w:rsid w:val="00C17D76"/>
    <w:rsid w:val="00C24865"/>
    <w:rsid w:val="00C27AE3"/>
    <w:rsid w:val="00C33EC8"/>
    <w:rsid w:val="00C421BB"/>
    <w:rsid w:val="00C47E57"/>
    <w:rsid w:val="00C52EFE"/>
    <w:rsid w:val="00C53B92"/>
    <w:rsid w:val="00C569E3"/>
    <w:rsid w:val="00C64C83"/>
    <w:rsid w:val="00C7587D"/>
    <w:rsid w:val="00C80F13"/>
    <w:rsid w:val="00C93C0E"/>
    <w:rsid w:val="00CA14A9"/>
    <w:rsid w:val="00CA18DC"/>
    <w:rsid w:val="00CA6DE4"/>
    <w:rsid w:val="00CB1064"/>
    <w:rsid w:val="00CB7128"/>
    <w:rsid w:val="00CD76BF"/>
    <w:rsid w:val="00CE2E0E"/>
    <w:rsid w:val="00CF5DDB"/>
    <w:rsid w:val="00CF61CC"/>
    <w:rsid w:val="00D01BCC"/>
    <w:rsid w:val="00D237DC"/>
    <w:rsid w:val="00D37192"/>
    <w:rsid w:val="00D41F28"/>
    <w:rsid w:val="00D51A6D"/>
    <w:rsid w:val="00D75137"/>
    <w:rsid w:val="00D80DD5"/>
    <w:rsid w:val="00D8518C"/>
    <w:rsid w:val="00D85D8E"/>
    <w:rsid w:val="00DB4C16"/>
    <w:rsid w:val="00DB5BA0"/>
    <w:rsid w:val="00DC5837"/>
    <w:rsid w:val="00DD71E4"/>
    <w:rsid w:val="00DE2980"/>
    <w:rsid w:val="00DF28E7"/>
    <w:rsid w:val="00DF33F2"/>
    <w:rsid w:val="00E06067"/>
    <w:rsid w:val="00E11EBC"/>
    <w:rsid w:val="00E13B89"/>
    <w:rsid w:val="00E16386"/>
    <w:rsid w:val="00E20632"/>
    <w:rsid w:val="00E250E3"/>
    <w:rsid w:val="00E269F2"/>
    <w:rsid w:val="00E27A9B"/>
    <w:rsid w:val="00E3145C"/>
    <w:rsid w:val="00E34BE2"/>
    <w:rsid w:val="00E432A2"/>
    <w:rsid w:val="00E4528F"/>
    <w:rsid w:val="00E53218"/>
    <w:rsid w:val="00E61F76"/>
    <w:rsid w:val="00E66FFD"/>
    <w:rsid w:val="00E753F7"/>
    <w:rsid w:val="00E75438"/>
    <w:rsid w:val="00E878C0"/>
    <w:rsid w:val="00E95B5D"/>
    <w:rsid w:val="00EA314A"/>
    <w:rsid w:val="00EA6757"/>
    <w:rsid w:val="00EA75BD"/>
    <w:rsid w:val="00EB16AE"/>
    <w:rsid w:val="00EC4311"/>
    <w:rsid w:val="00EC59C2"/>
    <w:rsid w:val="00EC62B5"/>
    <w:rsid w:val="00EC6767"/>
    <w:rsid w:val="00ED01E1"/>
    <w:rsid w:val="00ED3388"/>
    <w:rsid w:val="00EF116B"/>
    <w:rsid w:val="00F003E7"/>
    <w:rsid w:val="00F03BEF"/>
    <w:rsid w:val="00F379A4"/>
    <w:rsid w:val="00F42980"/>
    <w:rsid w:val="00F51DF5"/>
    <w:rsid w:val="00F57B2A"/>
    <w:rsid w:val="00F62537"/>
    <w:rsid w:val="00F63853"/>
    <w:rsid w:val="00F6444D"/>
    <w:rsid w:val="00F80832"/>
    <w:rsid w:val="00F95CEF"/>
    <w:rsid w:val="00FA2688"/>
    <w:rsid w:val="00FA26B8"/>
    <w:rsid w:val="00FA53FE"/>
    <w:rsid w:val="00FB3646"/>
    <w:rsid w:val="00FC1D80"/>
    <w:rsid w:val="00FF29B1"/>
    <w:rsid w:val="00FF6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3D3D"/>
  <w15:chartTrackingRefBased/>
  <w15:docId w15:val="{7B1B164E-33A7-419D-AE85-A82BD32B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4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4404"/>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6A10AC"/>
    <w:rPr>
      <w:rFonts w:ascii="MinionPro-Regular" w:hAnsi="MinionPro-Regular" w:hint="default"/>
      <w:b w:val="0"/>
      <w:bCs w:val="0"/>
      <w:i w:val="0"/>
      <w:iCs w:val="0"/>
      <w:color w:val="000000"/>
      <w:sz w:val="20"/>
      <w:szCs w:val="20"/>
    </w:rPr>
  </w:style>
  <w:style w:type="paragraph" w:styleId="Bibliography">
    <w:name w:val="Bibliography"/>
    <w:basedOn w:val="Normal"/>
    <w:next w:val="Normal"/>
    <w:uiPriority w:val="37"/>
    <w:unhideWhenUsed/>
    <w:rsid w:val="003A7136"/>
  </w:style>
  <w:style w:type="paragraph" w:styleId="Caption">
    <w:name w:val="caption"/>
    <w:basedOn w:val="Normal"/>
    <w:next w:val="Normal"/>
    <w:uiPriority w:val="35"/>
    <w:unhideWhenUsed/>
    <w:qFormat/>
    <w:rsid w:val="00BA2508"/>
    <w:pPr>
      <w:spacing w:after="200" w:line="240" w:lineRule="auto"/>
    </w:pPr>
    <w:rPr>
      <w:i/>
      <w:iCs/>
      <w:color w:val="44546A" w:themeColor="text2"/>
      <w:sz w:val="18"/>
      <w:szCs w:val="18"/>
    </w:rPr>
  </w:style>
  <w:style w:type="table" w:styleId="GridTable1Light-Accent5">
    <w:name w:val="Grid Table 1 Light Accent 5"/>
    <w:basedOn w:val="TableNormal"/>
    <w:uiPriority w:val="46"/>
    <w:rsid w:val="00E3145C"/>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9B0D51"/>
    <w:rPr>
      <w:rFonts w:asciiTheme="majorHAnsi" w:eastAsiaTheme="majorEastAsia" w:hAnsiTheme="majorHAnsi" w:cstheme="majorBidi"/>
      <w:color w:val="2E74B5" w:themeColor="accent1" w:themeShade="BF"/>
      <w:sz w:val="26"/>
      <w:szCs w:val="26"/>
    </w:rPr>
  </w:style>
  <w:style w:type="character" w:customStyle="1" w:styleId="fontstyle11">
    <w:name w:val="fontstyle11"/>
    <w:basedOn w:val="DefaultParagraphFont"/>
    <w:rsid w:val="006B0EDB"/>
    <w:rPr>
      <w:rFonts w:ascii="BwrdlnAdvTT3713a231+03" w:hAnsi="BwrdlnAdvTT3713a231+03" w:hint="default"/>
      <w:b w:val="0"/>
      <w:bCs w:val="0"/>
      <w:i w:val="0"/>
      <w:iCs w:val="0"/>
      <w:color w:val="131413"/>
      <w:sz w:val="20"/>
      <w:szCs w:val="20"/>
    </w:rPr>
  </w:style>
  <w:style w:type="character" w:customStyle="1" w:styleId="fontstyle31">
    <w:name w:val="fontstyle31"/>
    <w:basedOn w:val="DefaultParagraphFont"/>
    <w:rsid w:val="006B0EDB"/>
    <w:rPr>
      <w:rFonts w:ascii="CdkrnfAdvTT3713a231+22" w:hAnsi="CdkrnfAdvTT3713a231+22" w:hint="default"/>
      <w:b w:val="0"/>
      <w:bCs w:val="0"/>
      <w:i w:val="0"/>
      <w:iCs w:val="0"/>
      <w:color w:val="131413"/>
      <w:sz w:val="20"/>
      <w:szCs w:val="20"/>
    </w:rPr>
  </w:style>
  <w:style w:type="character" w:customStyle="1" w:styleId="fontstyle21">
    <w:name w:val="fontstyle21"/>
    <w:basedOn w:val="DefaultParagraphFont"/>
    <w:rsid w:val="005C60E2"/>
    <w:rPr>
      <w:rFonts w:ascii="URWPalladioL-Roma" w:hAnsi="URWPalladioL-Roma" w:hint="default"/>
      <w:b w:val="0"/>
      <w:bCs w:val="0"/>
      <w:i w:val="0"/>
      <w:iCs w:val="0"/>
      <w:color w:val="000000"/>
      <w:sz w:val="20"/>
      <w:szCs w:val="20"/>
    </w:rPr>
  </w:style>
  <w:style w:type="paragraph" w:styleId="ListParagraph">
    <w:name w:val="List Paragraph"/>
    <w:basedOn w:val="Normal"/>
    <w:uiPriority w:val="34"/>
    <w:qFormat/>
    <w:rsid w:val="00807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585001076">
      <w:bodyDiv w:val="1"/>
      <w:marLeft w:val="0"/>
      <w:marRight w:val="0"/>
      <w:marTop w:val="0"/>
      <w:marBottom w:val="0"/>
      <w:divBdr>
        <w:top w:val="none" w:sz="0" w:space="0" w:color="auto"/>
        <w:left w:val="none" w:sz="0" w:space="0" w:color="auto"/>
        <w:bottom w:val="none" w:sz="0" w:space="0" w:color="auto"/>
        <w:right w:val="none" w:sz="0" w:space="0" w:color="auto"/>
      </w:divBdr>
    </w:div>
    <w:div w:id="673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4DAA-C356-4CF4-B83F-F9F11465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19355</Words>
  <Characters>110329</Characters>
  <Application>Microsoft Office Word</Application>
  <DocSecurity>0</DocSecurity>
  <Lines>919</Lines>
  <Paragraphs>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129426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Osuna-Padilla</dc:creator>
  <cp:keywords/>
  <dc:description/>
  <cp:lastModifiedBy>Norkey Bhutia</cp:lastModifiedBy>
  <cp:revision>2</cp:revision>
  <dcterms:created xsi:type="dcterms:W3CDTF">2019-01-21T11:07:00Z</dcterms:created>
  <dcterms:modified xsi:type="dcterms:W3CDTF">2019-01-21T11:07:00Z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id="dGUgxIbS"/&gt;&lt;style id="http://www.zotero.org/styles/nutrition-research" hasBibliography="1" bibliographyStyleHasBeenSet="1"/&gt;&lt;prefs&gt;&lt;pref name="fieldType" value="Field"/&gt;&lt;/prefs&gt;&lt;/data&gt;</vt:lpwstr>
  </property>
</Properties>
</file>