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FE5" w:rsidRPr="0072423A" w:rsidRDefault="00566FE5" w:rsidP="00566FE5">
      <w:pPr>
        <w:rPr>
          <w:b/>
        </w:rPr>
      </w:pPr>
      <w:r w:rsidRPr="0072423A">
        <w:rPr>
          <w:b/>
        </w:rPr>
        <w:t>MATERIAL SUPLEMENTARIO</w:t>
      </w:r>
    </w:p>
    <w:p w:rsidR="00566FE5" w:rsidRDefault="00566FE5" w:rsidP="00566FE5">
      <w:pPr>
        <w:pStyle w:val="Prrafodelista"/>
        <w:spacing w:line="360" w:lineRule="auto"/>
        <w:ind w:left="0"/>
        <w:jc w:val="both"/>
        <w:rPr>
          <w:rFonts w:cstheme="minorHAnsi"/>
          <w:i/>
        </w:rPr>
      </w:pPr>
      <w:r w:rsidRPr="00566FE5">
        <w:rPr>
          <w:rFonts w:cstheme="minorHAnsi"/>
          <w:b/>
          <w:i/>
        </w:rPr>
        <w:t>Tabla 1 :</w:t>
      </w:r>
      <w:r w:rsidRPr="00566FE5">
        <w:rPr>
          <w:rFonts w:cstheme="minorHAnsi"/>
          <w:i/>
        </w:rPr>
        <w:t xml:space="preserve"> Representación en porcentaje y en número absolutos entre paréntesis  de los diferentes grados de calcificación valvular aórtica en la visita basal y a los 24 meses. </w:t>
      </w:r>
    </w:p>
    <w:p w:rsidR="0072423A" w:rsidRDefault="0072423A" w:rsidP="008B2656">
      <w:pPr>
        <w:pStyle w:val="Prrafodelista"/>
        <w:spacing w:line="360" w:lineRule="auto"/>
        <w:ind w:left="0"/>
        <w:jc w:val="both"/>
        <w:rPr>
          <w:rFonts w:cstheme="minorHAnsi"/>
          <w:i/>
          <w:sz w:val="20"/>
          <w:szCs w:val="20"/>
        </w:rPr>
      </w:pPr>
    </w:p>
    <w:tbl>
      <w:tblPr>
        <w:tblStyle w:val="Listamedia2-nfasis1"/>
        <w:tblW w:w="0" w:type="auto"/>
        <w:tblLook w:val="04A0"/>
      </w:tblPr>
      <w:tblGrid>
        <w:gridCol w:w="2881"/>
        <w:gridCol w:w="2881"/>
        <w:gridCol w:w="2882"/>
      </w:tblGrid>
      <w:tr w:rsidR="006736B7" w:rsidRPr="00D84565" w:rsidTr="001418A1">
        <w:trPr>
          <w:cnfStyle w:val="100000000000"/>
        </w:trPr>
        <w:tc>
          <w:tcPr>
            <w:cnfStyle w:val="001000000100"/>
            <w:tcW w:w="2881" w:type="dxa"/>
          </w:tcPr>
          <w:p w:rsidR="006736B7" w:rsidRPr="00D8362B" w:rsidRDefault="006736B7" w:rsidP="001418A1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1" w:type="dxa"/>
          </w:tcPr>
          <w:p w:rsidR="006736B7" w:rsidRPr="00D8362B" w:rsidRDefault="006736B7" w:rsidP="001418A1">
            <w:pPr>
              <w:pStyle w:val="Prrafodelista"/>
              <w:spacing w:line="360" w:lineRule="auto"/>
              <w:ind w:left="0"/>
              <w:jc w:val="center"/>
              <w:cnfStyle w:val="100000000000"/>
              <w:rPr>
                <w:rFonts w:asciiTheme="minorHAnsi" w:hAnsiTheme="minorHAnsi" w:cstheme="minorHAnsi"/>
                <w:b/>
              </w:rPr>
            </w:pPr>
            <w:r w:rsidRPr="00D8362B">
              <w:rPr>
                <w:rFonts w:asciiTheme="minorHAnsi" w:hAnsiTheme="minorHAnsi" w:cstheme="minorHAnsi"/>
                <w:b/>
              </w:rPr>
              <w:t>Visita basal %</w:t>
            </w:r>
          </w:p>
        </w:tc>
        <w:tc>
          <w:tcPr>
            <w:tcW w:w="2882" w:type="dxa"/>
          </w:tcPr>
          <w:p w:rsidR="006736B7" w:rsidRPr="00D8362B" w:rsidRDefault="006736B7" w:rsidP="001418A1">
            <w:pPr>
              <w:pStyle w:val="Prrafodelista"/>
              <w:spacing w:line="360" w:lineRule="auto"/>
              <w:ind w:left="0"/>
              <w:jc w:val="center"/>
              <w:cnfStyle w:val="100000000000"/>
              <w:rPr>
                <w:rFonts w:asciiTheme="minorHAnsi" w:hAnsiTheme="minorHAnsi" w:cstheme="minorHAnsi"/>
                <w:b/>
              </w:rPr>
            </w:pPr>
            <w:r w:rsidRPr="00D8362B">
              <w:rPr>
                <w:rFonts w:asciiTheme="minorHAnsi" w:hAnsiTheme="minorHAnsi" w:cstheme="minorHAnsi"/>
                <w:b/>
              </w:rPr>
              <w:t>Visita 24 meses %</w:t>
            </w:r>
          </w:p>
        </w:tc>
      </w:tr>
      <w:tr w:rsidR="006736B7" w:rsidTr="001418A1">
        <w:trPr>
          <w:cnfStyle w:val="000000100000"/>
          <w:trHeight w:val="879"/>
        </w:trPr>
        <w:tc>
          <w:tcPr>
            <w:cnfStyle w:val="001000000000"/>
            <w:tcW w:w="2881" w:type="dxa"/>
          </w:tcPr>
          <w:p w:rsidR="006736B7" w:rsidRPr="00D8362B" w:rsidRDefault="006736B7" w:rsidP="001418A1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362B">
              <w:rPr>
                <w:rFonts w:asciiTheme="minorHAnsi" w:hAnsiTheme="minorHAnsi" w:cstheme="minorHAnsi"/>
                <w:b/>
                <w:sz w:val="24"/>
                <w:szCs w:val="24"/>
              </w:rPr>
              <w:t>Leve</w:t>
            </w:r>
          </w:p>
        </w:tc>
        <w:tc>
          <w:tcPr>
            <w:tcW w:w="2881" w:type="dxa"/>
          </w:tcPr>
          <w:p w:rsidR="006736B7" w:rsidRPr="00D8362B" w:rsidRDefault="006736B7" w:rsidP="001418A1">
            <w:pPr>
              <w:pStyle w:val="Prrafodelista"/>
              <w:spacing w:line="360" w:lineRule="auto"/>
              <w:ind w:left="0"/>
              <w:jc w:val="center"/>
              <w:cnfStyle w:val="00000010000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24.2</w:t>
            </w:r>
          </w:p>
          <w:p w:rsidR="006736B7" w:rsidRPr="00D8362B" w:rsidRDefault="006736B7" w:rsidP="001418A1">
            <w:pPr>
              <w:pStyle w:val="Prrafodelista"/>
              <w:spacing w:line="360" w:lineRule="auto"/>
              <w:ind w:left="0"/>
              <w:jc w:val="center"/>
              <w:cnfStyle w:val="00000010000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(96</w:t>
            </w:r>
            <w:r w:rsidRPr="00D8362B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882" w:type="dxa"/>
          </w:tcPr>
          <w:p w:rsidR="006736B7" w:rsidRPr="00D8362B" w:rsidRDefault="006736B7" w:rsidP="001418A1">
            <w:pPr>
              <w:pStyle w:val="Prrafodelista"/>
              <w:spacing w:line="360" w:lineRule="auto"/>
              <w:ind w:left="0"/>
              <w:jc w:val="center"/>
              <w:cnfStyle w:val="00000010000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34.9</w:t>
            </w:r>
          </w:p>
          <w:p w:rsidR="006736B7" w:rsidRPr="00D8362B" w:rsidRDefault="006736B7" w:rsidP="001418A1">
            <w:pPr>
              <w:pStyle w:val="Prrafodelista"/>
              <w:spacing w:line="360" w:lineRule="auto"/>
              <w:ind w:left="0"/>
              <w:jc w:val="center"/>
              <w:cnfStyle w:val="00000010000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(139</w:t>
            </w:r>
            <w:r w:rsidRPr="00D8362B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6736B7" w:rsidTr="001418A1">
        <w:trPr>
          <w:trHeight w:val="879"/>
        </w:trPr>
        <w:tc>
          <w:tcPr>
            <w:cnfStyle w:val="001000000000"/>
            <w:tcW w:w="2881" w:type="dxa"/>
          </w:tcPr>
          <w:p w:rsidR="006736B7" w:rsidRPr="00D8362B" w:rsidRDefault="006736B7" w:rsidP="001418A1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362B">
              <w:rPr>
                <w:rFonts w:asciiTheme="minorHAnsi" w:hAnsiTheme="minorHAnsi" w:cstheme="minorHAnsi"/>
                <w:b/>
                <w:sz w:val="24"/>
                <w:szCs w:val="24"/>
              </w:rPr>
              <w:t>Moderada</w:t>
            </w:r>
          </w:p>
        </w:tc>
        <w:tc>
          <w:tcPr>
            <w:tcW w:w="2881" w:type="dxa"/>
          </w:tcPr>
          <w:p w:rsidR="006736B7" w:rsidRPr="00D8362B" w:rsidRDefault="006736B7" w:rsidP="001418A1">
            <w:pPr>
              <w:pStyle w:val="Prrafodelista"/>
              <w:spacing w:line="360" w:lineRule="auto"/>
              <w:ind w:left="0"/>
              <w:jc w:val="center"/>
              <w:cnfStyle w:val="000000000000"/>
              <w:rPr>
                <w:rFonts w:asciiTheme="minorHAnsi" w:hAnsiTheme="minorHAnsi" w:cstheme="minorHAnsi"/>
                <w:sz w:val="24"/>
                <w:szCs w:val="24"/>
              </w:rPr>
            </w:pPr>
            <w:r w:rsidRPr="00D8362B">
              <w:rPr>
                <w:rFonts w:asciiTheme="minorHAnsi" w:hAnsiTheme="minorHAnsi" w:cstheme="minorHAnsi"/>
                <w:sz w:val="24"/>
                <w:szCs w:val="24"/>
              </w:rPr>
              <w:t>5.8</w:t>
            </w:r>
          </w:p>
          <w:p w:rsidR="006736B7" w:rsidRPr="00D8362B" w:rsidRDefault="006736B7" w:rsidP="001418A1">
            <w:pPr>
              <w:pStyle w:val="Prrafodelista"/>
              <w:spacing w:line="360" w:lineRule="auto"/>
              <w:ind w:left="0"/>
              <w:jc w:val="center"/>
              <w:cnfStyle w:val="000000000000"/>
              <w:rPr>
                <w:rFonts w:asciiTheme="minorHAnsi" w:hAnsiTheme="minorHAnsi" w:cstheme="minorHAnsi"/>
                <w:sz w:val="24"/>
                <w:szCs w:val="24"/>
              </w:rPr>
            </w:pPr>
            <w:r w:rsidRPr="00D8362B">
              <w:rPr>
                <w:rFonts w:asciiTheme="minorHAnsi" w:hAnsiTheme="minorHAnsi" w:cstheme="minorHAnsi"/>
                <w:sz w:val="24"/>
                <w:szCs w:val="24"/>
              </w:rPr>
              <w:t>(23)</w:t>
            </w:r>
          </w:p>
        </w:tc>
        <w:tc>
          <w:tcPr>
            <w:tcW w:w="2882" w:type="dxa"/>
          </w:tcPr>
          <w:p w:rsidR="006736B7" w:rsidRPr="00D8362B" w:rsidRDefault="006736B7" w:rsidP="001418A1">
            <w:pPr>
              <w:pStyle w:val="Prrafodelista"/>
              <w:spacing w:line="360" w:lineRule="auto"/>
              <w:ind w:left="0"/>
              <w:jc w:val="center"/>
              <w:cnfStyle w:val="000000000000"/>
              <w:rPr>
                <w:rFonts w:asciiTheme="minorHAnsi" w:hAnsiTheme="minorHAnsi" w:cstheme="minorHAnsi"/>
                <w:sz w:val="24"/>
                <w:szCs w:val="24"/>
              </w:rPr>
            </w:pPr>
            <w:r w:rsidRPr="00D8362B">
              <w:rPr>
                <w:rFonts w:asciiTheme="minorHAnsi" w:hAnsiTheme="minorHAnsi" w:cstheme="minorHAnsi"/>
                <w:sz w:val="24"/>
                <w:szCs w:val="24"/>
              </w:rPr>
              <w:t>6.8</w:t>
            </w:r>
          </w:p>
          <w:p w:rsidR="006736B7" w:rsidRPr="00D8362B" w:rsidRDefault="006736B7" w:rsidP="001418A1">
            <w:pPr>
              <w:pStyle w:val="Prrafodelista"/>
              <w:spacing w:line="360" w:lineRule="auto"/>
              <w:ind w:left="0"/>
              <w:jc w:val="center"/>
              <w:cnfStyle w:val="000000000000"/>
              <w:rPr>
                <w:rFonts w:asciiTheme="minorHAnsi" w:hAnsiTheme="minorHAnsi" w:cstheme="minorHAnsi"/>
                <w:sz w:val="24"/>
                <w:szCs w:val="24"/>
              </w:rPr>
            </w:pPr>
            <w:r w:rsidRPr="00D8362B">
              <w:rPr>
                <w:rFonts w:asciiTheme="minorHAnsi" w:hAnsiTheme="minorHAnsi" w:cstheme="minorHAnsi"/>
                <w:sz w:val="24"/>
                <w:szCs w:val="24"/>
              </w:rPr>
              <w:t>(27)</w:t>
            </w:r>
          </w:p>
        </w:tc>
      </w:tr>
      <w:tr w:rsidR="006736B7" w:rsidTr="001418A1">
        <w:trPr>
          <w:cnfStyle w:val="000000100000"/>
          <w:trHeight w:val="879"/>
        </w:trPr>
        <w:tc>
          <w:tcPr>
            <w:cnfStyle w:val="001000000000"/>
            <w:tcW w:w="2881" w:type="dxa"/>
          </w:tcPr>
          <w:p w:rsidR="006736B7" w:rsidRPr="00D8362B" w:rsidRDefault="006736B7" w:rsidP="001418A1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Grave</w:t>
            </w:r>
          </w:p>
        </w:tc>
        <w:tc>
          <w:tcPr>
            <w:tcW w:w="2881" w:type="dxa"/>
          </w:tcPr>
          <w:p w:rsidR="006736B7" w:rsidRPr="00D8362B" w:rsidRDefault="006736B7" w:rsidP="001418A1">
            <w:pPr>
              <w:pStyle w:val="Prrafodelista"/>
              <w:spacing w:line="360" w:lineRule="auto"/>
              <w:ind w:left="0"/>
              <w:jc w:val="center"/>
              <w:cnfStyle w:val="000000100000"/>
              <w:rPr>
                <w:rFonts w:asciiTheme="minorHAnsi" w:hAnsiTheme="minorHAnsi" w:cstheme="minorHAnsi"/>
                <w:sz w:val="24"/>
                <w:szCs w:val="24"/>
              </w:rPr>
            </w:pPr>
            <w:r w:rsidRPr="00D8362B">
              <w:rPr>
                <w:rFonts w:asciiTheme="minorHAnsi" w:hAnsiTheme="minorHAnsi" w:cstheme="minorHAnsi"/>
                <w:sz w:val="24"/>
                <w:szCs w:val="24"/>
              </w:rPr>
              <w:t>0.3</w:t>
            </w:r>
            <w:r w:rsidR="009337B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  <w:p w:rsidR="006736B7" w:rsidRPr="00D8362B" w:rsidRDefault="006736B7" w:rsidP="001418A1">
            <w:pPr>
              <w:pStyle w:val="Prrafodelista"/>
              <w:spacing w:line="360" w:lineRule="auto"/>
              <w:ind w:left="0"/>
              <w:jc w:val="center"/>
              <w:cnfStyle w:val="000000100000"/>
              <w:rPr>
                <w:rFonts w:asciiTheme="minorHAnsi" w:hAnsiTheme="minorHAnsi" w:cstheme="minorHAnsi"/>
                <w:sz w:val="24"/>
                <w:szCs w:val="24"/>
              </w:rPr>
            </w:pPr>
            <w:r w:rsidRPr="00D8362B">
              <w:rPr>
                <w:rFonts w:asciiTheme="minorHAnsi" w:hAnsiTheme="minorHAnsi" w:cstheme="minorHAnsi"/>
                <w:sz w:val="24"/>
                <w:szCs w:val="24"/>
              </w:rPr>
              <w:t>(1)</w:t>
            </w:r>
          </w:p>
        </w:tc>
        <w:tc>
          <w:tcPr>
            <w:tcW w:w="2882" w:type="dxa"/>
          </w:tcPr>
          <w:p w:rsidR="006736B7" w:rsidRPr="00D8362B" w:rsidRDefault="006736B7" w:rsidP="001418A1">
            <w:pPr>
              <w:pStyle w:val="Prrafodelista"/>
              <w:spacing w:line="360" w:lineRule="auto"/>
              <w:ind w:left="0"/>
              <w:jc w:val="center"/>
              <w:cnfStyle w:val="000000100000"/>
              <w:rPr>
                <w:rFonts w:asciiTheme="minorHAnsi" w:hAnsiTheme="minorHAnsi" w:cstheme="minorHAnsi"/>
                <w:sz w:val="24"/>
                <w:szCs w:val="24"/>
              </w:rPr>
            </w:pPr>
            <w:r w:rsidRPr="00D8362B">
              <w:rPr>
                <w:rFonts w:asciiTheme="minorHAnsi" w:hAnsiTheme="minorHAnsi" w:cstheme="minorHAnsi"/>
                <w:sz w:val="24"/>
                <w:szCs w:val="24"/>
              </w:rPr>
              <w:t>1.3</w:t>
            </w:r>
          </w:p>
          <w:p w:rsidR="006736B7" w:rsidRPr="00D8362B" w:rsidRDefault="006736B7" w:rsidP="001418A1">
            <w:pPr>
              <w:pStyle w:val="Prrafodelista"/>
              <w:spacing w:line="360" w:lineRule="auto"/>
              <w:ind w:left="0"/>
              <w:jc w:val="center"/>
              <w:cnfStyle w:val="000000100000"/>
              <w:rPr>
                <w:rFonts w:asciiTheme="minorHAnsi" w:hAnsiTheme="minorHAnsi" w:cstheme="minorHAnsi"/>
                <w:sz w:val="24"/>
                <w:szCs w:val="24"/>
              </w:rPr>
            </w:pPr>
            <w:r w:rsidRPr="00D8362B">
              <w:rPr>
                <w:rFonts w:asciiTheme="minorHAnsi" w:hAnsiTheme="minorHAnsi" w:cstheme="minorHAnsi"/>
                <w:sz w:val="24"/>
                <w:szCs w:val="24"/>
              </w:rPr>
              <w:t>(5)</w:t>
            </w:r>
          </w:p>
        </w:tc>
      </w:tr>
      <w:tr w:rsidR="006736B7" w:rsidTr="001418A1">
        <w:trPr>
          <w:trHeight w:val="879"/>
        </w:trPr>
        <w:tc>
          <w:tcPr>
            <w:cnfStyle w:val="001000000000"/>
            <w:tcW w:w="2881" w:type="dxa"/>
          </w:tcPr>
          <w:p w:rsidR="006736B7" w:rsidRPr="00D8362B" w:rsidRDefault="006736B7" w:rsidP="001418A1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 calcio</w:t>
            </w:r>
          </w:p>
        </w:tc>
        <w:tc>
          <w:tcPr>
            <w:tcW w:w="2881" w:type="dxa"/>
          </w:tcPr>
          <w:p w:rsidR="006736B7" w:rsidRPr="00D8362B" w:rsidRDefault="006736B7" w:rsidP="001418A1">
            <w:pPr>
              <w:pStyle w:val="Prrafodelista"/>
              <w:spacing w:line="360" w:lineRule="auto"/>
              <w:ind w:left="0"/>
              <w:jc w:val="center"/>
              <w:cnfStyle w:val="00000000000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63.6</w:t>
            </w:r>
          </w:p>
          <w:p w:rsidR="006736B7" w:rsidRPr="00D8362B" w:rsidRDefault="006736B7" w:rsidP="001418A1">
            <w:pPr>
              <w:pStyle w:val="Prrafodelista"/>
              <w:spacing w:line="360" w:lineRule="auto"/>
              <w:ind w:left="0"/>
              <w:jc w:val="center"/>
              <w:cnfStyle w:val="00000000000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(252</w:t>
            </w:r>
            <w:r w:rsidRPr="00D8362B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882" w:type="dxa"/>
          </w:tcPr>
          <w:p w:rsidR="006736B7" w:rsidRPr="00D8362B" w:rsidRDefault="006736B7" w:rsidP="001418A1">
            <w:pPr>
              <w:pStyle w:val="Prrafodelista"/>
              <w:spacing w:line="360" w:lineRule="auto"/>
              <w:ind w:left="0"/>
              <w:jc w:val="center"/>
              <w:cnfStyle w:val="00000000000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49.2</w:t>
            </w:r>
          </w:p>
          <w:p w:rsidR="006736B7" w:rsidRPr="00D8362B" w:rsidRDefault="006736B7" w:rsidP="001418A1">
            <w:pPr>
              <w:pStyle w:val="Prrafodelista"/>
              <w:spacing w:line="360" w:lineRule="auto"/>
              <w:ind w:left="0"/>
              <w:jc w:val="center"/>
              <w:cnfStyle w:val="00000000000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(195</w:t>
            </w:r>
            <w:r w:rsidRPr="00D8362B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6736B7" w:rsidTr="001418A1">
        <w:trPr>
          <w:cnfStyle w:val="000000100000"/>
          <w:trHeight w:val="879"/>
        </w:trPr>
        <w:tc>
          <w:tcPr>
            <w:cnfStyle w:val="001000000000"/>
            <w:tcW w:w="2881" w:type="dxa"/>
          </w:tcPr>
          <w:p w:rsidR="006736B7" w:rsidRPr="002146CD" w:rsidRDefault="006736B7" w:rsidP="001418A1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46CD">
              <w:rPr>
                <w:rFonts w:asciiTheme="minorHAnsi" w:hAnsiTheme="minorHAnsi" w:cstheme="minorHAnsi"/>
                <w:b/>
                <w:sz w:val="24"/>
                <w:szCs w:val="24"/>
              </w:rPr>
              <w:t>Valores perdidos</w:t>
            </w:r>
          </w:p>
        </w:tc>
        <w:tc>
          <w:tcPr>
            <w:tcW w:w="2881" w:type="dxa"/>
          </w:tcPr>
          <w:p w:rsidR="006736B7" w:rsidRPr="002146CD" w:rsidRDefault="006736B7" w:rsidP="001418A1">
            <w:pPr>
              <w:pStyle w:val="Prrafodelista"/>
              <w:spacing w:line="360" w:lineRule="auto"/>
              <w:ind w:left="0"/>
              <w:jc w:val="center"/>
              <w:cnfStyle w:val="000000100000"/>
              <w:rPr>
                <w:rFonts w:asciiTheme="minorHAnsi" w:hAnsiTheme="minorHAnsi" w:cstheme="minorHAnsi"/>
                <w:sz w:val="24"/>
                <w:szCs w:val="24"/>
              </w:rPr>
            </w:pPr>
            <w:r w:rsidRPr="002146CD">
              <w:rPr>
                <w:rFonts w:asciiTheme="minorHAnsi" w:hAnsiTheme="minorHAnsi" w:cstheme="minorHAnsi"/>
                <w:sz w:val="24"/>
                <w:szCs w:val="24"/>
              </w:rPr>
              <w:t>6.1</w:t>
            </w:r>
          </w:p>
          <w:p w:rsidR="006736B7" w:rsidRPr="002146CD" w:rsidRDefault="006736B7" w:rsidP="001418A1">
            <w:pPr>
              <w:pStyle w:val="Prrafodelista"/>
              <w:spacing w:line="360" w:lineRule="auto"/>
              <w:ind w:left="0"/>
              <w:jc w:val="center"/>
              <w:cnfStyle w:val="000000100000"/>
              <w:rPr>
                <w:rFonts w:asciiTheme="minorHAnsi" w:hAnsiTheme="minorHAnsi" w:cstheme="minorHAnsi"/>
                <w:sz w:val="24"/>
                <w:szCs w:val="24"/>
              </w:rPr>
            </w:pPr>
            <w:r w:rsidRPr="002146CD">
              <w:rPr>
                <w:rFonts w:asciiTheme="minorHAnsi" w:hAnsiTheme="minorHAnsi" w:cstheme="minorHAnsi"/>
                <w:sz w:val="24"/>
                <w:szCs w:val="24"/>
              </w:rPr>
              <w:t>(25)</w:t>
            </w:r>
          </w:p>
        </w:tc>
        <w:tc>
          <w:tcPr>
            <w:tcW w:w="2882" w:type="dxa"/>
          </w:tcPr>
          <w:p w:rsidR="006736B7" w:rsidRPr="002146CD" w:rsidRDefault="006736B7" w:rsidP="001418A1">
            <w:pPr>
              <w:pStyle w:val="Prrafodelista"/>
              <w:spacing w:line="360" w:lineRule="auto"/>
              <w:ind w:left="0"/>
              <w:jc w:val="center"/>
              <w:cnfStyle w:val="000000100000"/>
              <w:rPr>
                <w:rFonts w:asciiTheme="minorHAnsi" w:hAnsiTheme="minorHAnsi" w:cstheme="minorHAnsi"/>
                <w:sz w:val="24"/>
                <w:szCs w:val="24"/>
              </w:rPr>
            </w:pPr>
            <w:r w:rsidRPr="002146CD">
              <w:rPr>
                <w:rFonts w:asciiTheme="minorHAnsi" w:hAnsiTheme="minorHAnsi" w:cstheme="minorHAnsi"/>
                <w:sz w:val="24"/>
                <w:szCs w:val="24"/>
              </w:rPr>
              <w:t>7.8</w:t>
            </w:r>
          </w:p>
          <w:p w:rsidR="006736B7" w:rsidRPr="002146CD" w:rsidRDefault="006736B7" w:rsidP="001418A1">
            <w:pPr>
              <w:pStyle w:val="Prrafodelista"/>
              <w:spacing w:line="360" w:lineRule="auto"/>
              <w:ind w:left="0"/>
              <w:jc w:val="center"/>
              <w:cnfStyle w:val="000000100000"/>
              <w:rPr>
                <w:rFonts w:asciiTheme="minorHAnsi" w:hAnsiTheme="minorHAnsi" w:cstheme="minorHAnsi"/>
                <w:sz w:val="24"/>
                <w:szCs w:val="24"/>
              </w:rPr>
            </w:pPr>
            <w:r w:rsidRPr="002146CD">
              <w:rPr>
                <w:rFonts w:asciiTheme="minorHAnsi" w:hAnsiTheme="minorHAnsi" w:cstheme="minorHAnsi"/>
                <w:sz w:val="24"/>
                <w:szCs w:val="24"/>
              </w:rPr>
              <w:t>(31)</w:t>
            </w:r>
          </w:p>
        </w:tc>
      </w:tr>
    </w:tbl>
    <w:p w:rsidR="006736B7" w:rsidRDefault="006736B7" w:rsidP="008B2656">
      <w:pPr>
        <w:pStyle w:val="Prrafodelista"/>
        <w:spacing w:line="360" w:lineRule="auto"/>
        <w:ind w:left="0"/>
        <w:jc w:val="both"/>
        <w:rPr>
          <w:rFonts w:cstheme="minorHAnsi"/>
          <w:i/>
          <w:sz w:val="20"/>
          <w:szCs w:val="20"/>
        </w:rPr>
      </w:pPr>
    </w:p>
    <w:p w:rsidR="00566FE5" w:rsidRPr="00566FE5" w:rsidRDefault="00566FE5" w:rsidP="008B2656">
      <w:pPr>
        <w:pStyle w:val="Prrafodelista"/>
        <w:spacing w:line="360" w:lineRule="auto"/>
        <w:ind w:left="0"/>
        <w:jc w:val="both"/>
        <w:rPr>
          <w:rFonts w:cstheme="minorHAnsi"/>
          <w:i/>
        </w:rPr>
      </w:pPr>
    </w:p>
    <w:p w:rsidR="00566FE5" w:rsidRPr="00566FE5" w:rsidRDefault="00566FE5" w:rsidP="00566FE5">
      <w:pPr>
        <w:spacing w:line="360" w:lineRule="auto"/>
        <w:jc w:val="both"/>
        <w:rPr>
          <w:rFonts w:cstheme="minorHAnsi"/>
          <w:i/>
          <w:color w:val="000000" w:themeColor="text1"/>
        </w:rPr>
      </w:pPr>
      <w:r w:rsidRPr="00566FE5">
        <w:rPr>
          <w:rFonts w:cstheme="minorHAnsi"/>
          <w:b/>
          <w:i/>
        </w:rPr>
        <w:t>Tabla 2:</w:t>
      </w:r>
      <w:r w:rsidRPr="00566FE5">
        <w:rPr>
          <w:rFonts w:cstheme="minorHAnsi"/>
          <w:i/>
        </w:rPr>
        <w:t xml:space="preserve"> </w:t>
      </w:r>
      <w:r w:rsidRPr="00566FE5">
        <w:rPr>
          <w:rFonts w:cstheme="minorHAnsi"/>
          <w:i/>
          <w:color w:val="000000" w:themeColor="text1"/>
        </w:rPr>
        <w:t xml:space="preserve">Resultados del análisis </w:t>
      </w:r>
      <w:proofErr w:type="spellStart"/>
      <w:r w:rsidRPr="00566FE5">
        <w:rPr>
          <w:rFonts w:cstheme="minorHAnsi"/>
          <w:i/>
          <w:color w:val="000000" w:themeColor="text1"/>
        </w:rPr>
        <w:t>univariante</w:t>
      </w:r>
      <w:proofErr w:type="spellEnd"/>
      <w:r w:rsidRPr="00566FE5">
        <w:rPr>
          <w:rFonts w:cstheme="minorHAnsi"/>
          <w:i/>
          <w:color w:val="000000" w:themeColor="text1"/>
        </w:rPr>
        <w:t xml:space="preserve"> tomando como variable dependiente la presencia de calcificación aórtica. </w:t>
      </w:r>
    </w:p>
    <w:tbl>
      <w:tblPr>
        <w:tblStyle w:val="Cuadrculamedia2-nfasis1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566FE5" w:rsidRPr="00415280" w:rsidTr="00566FE5">
        <w:trPr>
          <w:cnfStyle w:val="100000000000"/>
          <w:trHeight w:val="879"/>
        </w:trPr>
        <w:tc>
          <w:tcPr>
            <w:cnfStyle w:val="001000000100"/>
            <w:tcW w:w="2161" w:type="dxa"/>
            <w:vAlign w:val="center"/>
          </w:tcPr>
          <w:p w:rsidR="00566FE5" w:rsidRPr="00566FE5" w:rsidRDefault="00566FE5" w:rsidP="00566FE5">
            <w:pPr>
              <w:spacing w:line="360" w:lineRule="auto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2161" w:type="dxa"/>
          </w:tcPr>
          <w:p w:rsidR="00566FE5" w:rsidRPr="00566FE5" w:rsidRDefault="00566FE5" w:rsidP="0098695A">
            <w:pPr>
              <w:spacing w:line="360" w:lineRule="auto"/>
              <w:jc w:val="center"/>
              <w:cnfStyle w:val="1000000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OR</w:t>
            </w:r>
          </w:p>
        </w:tc>
        <w:tc>
          <w:tcPr>
            <w:tcW w:w="2161" w:type="dxa"/>
          </w:tcPr>
          <w:p w:rsidR="00566FE5" w:rsidRPr="00566FE5" w:rsidRDefault="00566FE5" w:rsidP="0098695A">
            <w:pPr>
              <w:spacing w:line="360" w:lineRule="auto"/>
              <w:jc w:val="center"/>
              <w:cnfStyle w:val="1000000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IC 95%</w:t>
            </w:r>
          </w:p>
        </w:tc>
        <w:tc>
          <w:tcPr>
            <w:tcW w:w="2161" w:type="dxa"/>
          </w:tcPr>
          <w:p w:rsidR="00566FE5" w:rsidRPr="00566FE5" w:rsidRDefault="00566FE5" w:rsidP="0098695A">
            <w:pPr>
              <w:spacing w:line="360" w:lineRule="auto"/>
              <w:jc w:val="center"/>
              <w:cnfStyle w:val="1000000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P valor</w:t>
            </w:r>
          </w:p>
        </w:tc>
      </w:tr>
      <w:tr w:rsidR="00566FE5" w:rsidRPr="00415280" w:rsidTr="00566FE5">
        <w:trPr>
          <w:cnfStyle w:val="000000100000"/>
          <w:trHeight w:val="879"/>
        </w:trPr>
        <w:tc>
          <w:tcPr>
            <w:cnfStyle w:val="001000000000"/>
            <w:tcW w:w="2161" w:type="dxa"/>
            <w:vAlign w:val="center"/>
          </w:tcPr>
          <w:p w:rsidR="00566FE5" w:rsidRDefault="00566FE5" w:rsidP="00566FE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Calcio total (mg/</w:t>
            </w:r>
            <w:proofErr w:type="spellStart"/>
            <w:r w:rsidRPr="00566FE5">
              <w:rPr>
                <w:rFonts w:asciiTheme="minorHAnsi" w:hAnsiTheme="minorHAnsi" w:cstheme="minorHAnsi"/>
              </w:rPr>
              <w:t>dL</w:t>
            </w:r>
            <w:proofErr w:type="spellEnd"/>
            <w:r w:rsidRPr="00566FE5">
              <w:rPr>
                <w:rFonts w:asciiTheme="minorHAnsi" w:hAnsiTheme="minorHAnsi" w:cstheme="minorHAnsi"/>
              </w:rPr>
              <w:t>)</w:t>
            </w:r>
          </w:p>
          <w:p w:rsidR="00A45DEB" w:rsidRPr="00566FE5" w:rsidRDefault="00A45DEB" w:rsidP="00566FE5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*no corregido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1.18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0.8-1.74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0.4</w:t>
            </w:r>
          </w:p>
        </w:tc>
      </w:tr>
      <w:tr w:rsidR="00566FE5" w:rsidRPr="00415280" w:rsidTr="00566FE5">
        <w:trPr>
          <w:trHeight w:val="879"/>
        </w:trPr>
        <w:tc>
          <w:tcPr>
            <w:cnfStyle w:val="001000000000"/>
            <w:tcW w:w="2161" w:type="dxa"/>
            <w:vAlign w:val="center"/>
          </w:tcPr>
          <w:p w:rsidR="00566FE5" w:rsidRPr="00566FE5" w:rsidRDefault="00566FE5" w:rsidP="00566FE5">
            <w:pPr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r w:rsidRPr="00566FE5">
              <w:rPr>
                <w:rFonts w:asciiTheme="minorHAnsi" w:hAnsiTheme="minorHAnsi" w:cstheme="minorHAnsi"/>
              </w:rPr>
              <w:t>PTHi</w:t>
            </w:r>
            <w:proofErr w:type="spellEnd"/>
            <w:r w:rsidRPr="00566FE5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566FE5">
              <w:rPr>
                <w:rFonts w:asciiTheme="minorHAnsi" w:hAnsiTheme="minorHAnsi" w:cstheme="minorHAnsi"/>
              </w:rPr>
              <w:t>pg</w:t>
            </w:r>
            <w:proofErr w:type="spellEnd"/>
            <w:r w:rsidRPr="00566FE5">
              <w:rPr>
                <w:rFonts w:asciiTheme="minorHAnsi" w:hAnsiTheme="minorHAnsi" w:cstheme="minorHAnsi"/>
              </w:rPr>
              <w:t>/</w:t>
            </w:r>
            <w:proofErr w:type="spellStart"/>
            <w:r w:rsidRPr="00566FE5">
              <w:rPr>
                <w:rFonts w:asciiTheme="minorHAnsi" w:hAnsiTheme="minorHAnsi" w:cstheme="minorHAnsi"/>
              </w:rPr>
              <w:t>mL</w:t>
            </w:r>
            <w:proofErr w:type="spellEnd"/>
            <w:r w:rsidRPr="00566FE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1.00-1.00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0.8</w:t>
            </w:r>
          </w:p>
        </w:tc>
      </w:tr>
      <w:tr w:rsidR="006F79D5" w:rsidRPr="00415280" w:rsidTr="00566FE5">
        <w:trPr>
          <w:cnfStyle w:val="000000100000"/>
          <w:trHeight w:val="879"/>
        </w:trPr>
        <w:tc>
          <w:tcPr>
            <w:cnfStyle w:val="001000000000"/>
            <w:tcW w:w="2161" w:type="dxa"/>
            <w:vAlign w:val="center"/>
          </w:tcPr>
          <w:p w:rsidR="006F79D5" w:rsidRPr="006F79D5" w:rsidRDefault="006F79D5" w:rsidP="00566FE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PCR (mg/dl)</w:t>
            </w:r>
          </w:p>
        </w:tc>
        <w:tc>
          <w:tcPr>
            <w:tcW w:w="2161" w:type="dxa"/>
            <w:vAlign w:val="center"/>
          </w:tcPr>
          <w:p w:rsidR="006F79D5" w:rsidRPr="00FF0D83" w:rsidRDefault="009337B2" w:rsidP="0098695A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FF0D83">
              <w:rPr>
                <w:rFonts w:asciiTheme="minorHAnsi" w:hAnsiTheme="minorHAnsi" w:cstheme="minorHAnsi"/>
              </w:rPr>
              <w:t>0.983</w:t>
            </w:r>
          </w:p>
        </w:tc>
        <w:tc>
          <w:tcPr>
            <w:tcW w:w="2161" w:type="dxa"/>
            <w:vAlign w:val="center"/>
          </w:tcPr>
          <w:p w:rsidR="006F79D5" w:rsidRPr="00FF0D83" w:rsidRDefault="009337B2" w:rsidP="0098695A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FF0D83">
              <w:rPr>
                <w:rFonts w:asciiTheme="minorHAnsi" w:hAnsiTheme="minorHAnsi" w:cstheme="minorHAnsi"/>
              </w:rPr>
              <w:t>0.952-1.015</w:t>
            </w:r>
          </w:p>
        </w:tc>
        <w:tc>
          <w:tcPr>
            <w:tcW w:w="2161" w:type="dxa"/>
            <w:vAlign w:val="center"/>
          </w:tcPr>
          <w:p w:rsidR="006F79D5" w:rsidRPr="00FF0D83" w:rsidRDefault="009337B2" w:rsidP="0098695A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FF0D83">
              <w:rPr>
                <w:rFonts w:asciiTheme="minorHAnsi" w:hAnsiTheme="minorHAnsi" w:cstheme="minorHAnsi"/>
              </w:rPr>
              <w:t>0.289</w:t>
            </w:r>
          </w:p>
        </w:tc>
      </w:tr>
      <w:tr w:rsidR="006F79D5" w:rsidRPr="00415280" w:rsidTr="00566FE5">
        <w:trPr>
          <w:trHeight w:val="879"/>
        </w:trPr>
        <w:tc>
          <w:tcPr>
            <w:cnfStyle w:val="001000000000"/>
            <w:tcW w:w="2161" w:type="dxa"/>
            <w:vAlign w:val="center"/>
          </w:tcPr>
          <w:p w:rsidR="006F79D5" w:rsidRPr="006F79D5" w:rsidRDefault="006F79D5" w:rsidP="00566FE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P (mg/</w:t>
            </w:r>
            <w:proofErr w:type="spellStart"/>
            <w:r w:rsidRPr="006F79D5">
              <w:rPr>
                <w:rFonts w:asciiTheme="minorHAnsi" w:hAnsiTheme="minorHAnsi" w:cstheme="minorHAnsi"/>
              </w:rPr>
              <w:t>dL</w:t>
            </w:r>
            <w:proofErr w:type="spellEnd"/>
            <w:r w:rsidRPr="006F79D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61" w:type="dxa"/>
            <w:vAlign w:val="center"/>
          </w:tcPr>
          <w:p w:rsidR="006F79D5" w:rsidRPr="00FF0D83" w:rsidRDefault="009337B2" w:rsidP="0098695A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FF0D83">
              <w:rPr>
                <w:rFonts w:asciiTheme="minorHAnsi" w:hAnsiTheme="minorHAnsi" w:cstheme="minorHAnsi"/>
              </w:rPr>
              <w:t>1.64</w:t>
            </w:r>
          </w:p>
        </w:tc>
        <w:tc>
          <w:tcPr>
            <w:tcW w:w="2161" w:type="dxa"/>
            <w:vAlign w:val="center"/>
          </w:tcPr>
          <w:p w:rsidR="006F79D5" w:rsidRPr="00FF0D83" w:rsidRDefault="00BC38DD" w:rsidP="0098695A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FF0D83">
              <w:rPr>
                <w:rFonts w:asciiTheme="minorHAnsi" w:hAnsiTheme="minorHAnsi" w:cstheme="minorHAnsi"/>
              </w:rPr>
              <w:t>1.16-2.42</w:t>
            </w:r>
          </w:p>
        </w:tc>
        <w:tc>
          <w:tcPr>
            <w:tcW w:w="2161" w:type="dxa"/>
            <w:vAlign w:val="center"/>
          </w:tcPr>
          <w:p w:rsidR="006F79D5" w:rsidRPr="00FF0D83" w:rsidRDefault="009337B2" w:rsidP="0098695A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  <w:b/>
              </w:rPr>
            </w:pPr>
            <w:r w:rsidRPr="00FF0D83">
              <w:rPr>
                <w:rFonts w:asciiTheme="minorHAnsi" w:hAnsiTheme="minorHAnsi" w:cstheme="minorHAnsi"/>
                <w:b/>
              </w:rPr>
              <w:t>0.00</w:t>
            </w:r>
            <w:r w:rsidR="00BC38DD" w:rsidRPr="00FF0D83">
              <w:rPr>
                <w:rFonts w:asciiTheme="minorHAnsi" w:hAnsiTheme="minorHAnsi" w:cstheme="minorHAnsi"/>
                <w:b/>
              </w:rPr>
              <w:t>7</w:t>
            </w:r>
          </w:p>
        </w:tc>
      </w:tr>
      <w:tr w:rsidR="006F79D5" w:rsidRPr="00415280" w:rsidTr="00566FE5">
        <w:trPr>
          <w:cnfStyle w:val="000000100000"/>
          <w:trHeight w:val="879"/>
        </w:trPr>
        <w:tc>
          <w:tcPr>
            <w:cnfStyle w:val="001000000000"/>
            <w:tcW w:w="2161" w:type="dxa"/>
            <w:vAlign w:val="center"/>
          </w:tcPr>
          <w:p w:rsidR="006F79D5" w:rsidRPr="006F79D5" w:rsidRDefault="006F79D5" w:rsidP="00566FE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Albúmina (g/</w:t>
            </w:r>
            <w:proofErr w:type="spellStart"/>
            <w:r w:rsidRPr="006F79D5">
              <w:rPr>
                <w:rFonts w:asciiTheme="minorHAnsi" w:hAnsiTheme="minorHAnsi" w:cstheme="minorHAnsi"/>
              </w:rPr>
              <w:t>dL</w:t>
            </w:r>
            <w:proofErr w:type="spellEnd"/>
            <w:r w:rsidRPr="006F79D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61" w:type="dxa"/>
            <w:vAlign w:val="center"/>
          </w:tcPr>
          <w:p w:rsidR="006F79D5" w:rsidRPr="00FF0D83" w:rsidRDefault="00FF0D83" w:rsidP="0098695A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FF0D83">
              <w:rPr>
                <w:rFonts w:asciiTheme="minorHAnsi" w:hAnsiTheme="minorHAnsi" w:cstheme="minorHAnsi"/>
              </w:rPr>
              <w:t>0.978</w:t>
            </w:r>
          </w:p>
        </w:tc>
        <w:tc>
          <w:tcPr>
            <w:tcW w:w="2161" w:type="dxa"/>
            <w:vAlign w:val="center"/>
          </w:tcPr>
          <w:p w:rsidR="006F79D5" w:rsidRPr="00FF0D83" w:rsidRDefault="00FF0D83" w:rsidP="0098695A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FF0D83">
              <w:rPr>
                <w:rFonts w:asciiTheme="minorHAnsi" w:hAnsiTheme="minorHAnsi" w:cstheme="minorHAnsi"/>
              </w:rPr>
              <w:t>0.653-1.466</w:t>
            </w:r>
          </w:p>
        </w:tc>
        <w:tc>
          <w:tcPr>
            <w:tcW w:w="2161" w:type="dxa"/>
            <w:vAlign w:val="center"/>
          </w:tcPr>
          <w:p w:rsidR="006F79D5" w:rsidRPr="00FF0D83" w:rsidRDefault="00FF0D83" w:rsidP="0098695A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FF0D83">
              <w:rPr>
                <w:rFonts w:asciiTheme="minorHAnsi" w:hAnsiTheme="minorHAnsi" w:cstheme="minorHAnsi"/>
              </w:rPr>
              <w:t>0.916</w:t>
            </w:r>
          </w:p>
        </w:tc>
      </w:tr>
      <w:tr w:rsidR="00566FE5" w:rsidRPr="00415280" w:rsidTr="00566FE5">
        <w:trPr>
          <w:trHeight w:val="879"/>
        </w:trPr>
        <w:tc>
          <w:tcPr>
            <w:cnfStyle w:val="001000000000"/>
            <w:tcW w:w="2161" w:type="dxa"/>
            <w:vAlign w:val="center"/>
          </w:tcPr>
          <w:p w:rsidR="00566FE5" w:rsidRPr="00566FE5" w:rsidRDefault="00566FE5" w:rsidP="00566FE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lastRenderedPageBreak/>
              <w:t>Área total de placa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1.23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0.8-1.95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0.4</w:t>
            </w:r>
          </w:p>
        </w:tc>
      </w:tr>
      <w:tr w:rsidR="00566FE5" w:rsidRPr="00415280" w:rsidTr="00566FE5">
        <w:trPr>
          <w:cnfStyle w:val="000000100000"/>
          <w:trHeight w:val="879"/>
        </w:trPr>
        <w:tc>
          <w:tcPr>
            <w:cnfStyle w:val="001000000000"/>
            <w:tcW w:w="2161" w:type="dxa"/>
            <w:vAlign w:val="center"/>
          </w:tcPr>
          <w:p w:rsidR="00566FE5" w:rsidRPr="00566FE5" w:rsidRDefault="00566FE5" w:rsidP="00566FE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Área total placa carótida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3.83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1.41-11.67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  <w:b/>
              </w:rPr>
            </w:pPr>
            <w:r w:rsidRPr="00566FE5">
              <w:rPr>
                <w:rFonts w:asciiTheme="minorHAnsi" w:hAnsiTheme="minorHAnsi" w:cstheme="minorHAnsi"/>
                <w:b/>
              </w:rPr>
              <w:t>0.01</w:t>
            </w:r>
          </w:p>
        </w:tc>
      </w:tr>
      <w:tr w:rsidR="00566FE5" w:rsidRPr="00415280" w:rsidTr="00566FE5">
        <w:trPr>
          <w:trHeight w:val="879"/>
        </w:trPr>
        <w:tc>
          <w:tcPr>
            <w:cnfStyle w:val="001000000000"/>
            <w:tcW w:w="2161" w:type="dxa"/>
            <w:vAlign w:val="center"/>
          </w:tcPr>
          <w:p w:rsidR="00566FE5" w:rsidRPr="00566FE5" w:rsidRDefault="00566FE5" w:rsidP="00566FE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Área total placa femoral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1.05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0.65-1.70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0.9</w:t>
            </w:r>
          </w:p>
        </w:tc>
      </w:tr>
      <w:tr w:rsidR="00566FE5" w:rsidRPr="00415280" w:rsidTr="00566FE5">
        <w:trPr>
          <w:cnfStyle w:val="000000100000"/>
          <w:trHeight w:val="879"/>
        </w:trPr>
        <w:tc>
          <w:tcPr>
            <w:cnfStyle w:val="001000000000"/>
            <w:tcW w:w="2161" w:type="dxa"/>
            <w:vAlign w:val="center"/>
          </w:tcPr>
          <w:p w:rsidR="00566FE5" w:rsidRPr="00566FE5" w:rsidRDefault="00566FE5" w:rsidP="00566FE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GIM medio total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9.55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2.10-45.52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  <w:b/>
              </w:rPr>
            </w:pPr>
            <w:r w:rsidRPr="00566FE5">
              <w:rPr>
                <w:rFonts w:asciiTheme="minorHAnsi" w:hAnsiTheme="minorHAnsi" w:cstheme="minorHAnsi"/>
                <w:b/>
              </w:rPr>
              <w:t>0.004</w:t>
            </w:r>
          </w:p>
        </w:tc>
      </w:tr>
      <w:tr w:rsidR="00566FE5" w:rsidRPr="00415280" w:rsidTr="00566FE5">
        <w:trPr>
          <w:trHeight w:val="879"/>
        </w:trPr>
        <w:tc>
          <w:tcPr>
            <w:cnfStyle w:val="001000000000"/>
            <w:tcW w:w="2161" w:type="dxa"/>
            <w:vAlign w:val="center"/>
          </w:tcPr>
          <w:p w:rsidR="00566FE5" w:rsidRPr="00566FE5" w:rsidRDefault="00566FE5" w:rsidP="00566FE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Sexo (mujer)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0.73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0.45-1.12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0.2</w:t>
            </w:r>
          </w:p>
        </w:tc>
      </w:tr>
      <w:tr w:rsidR="00566FE5" w:rsidRPr="00415280" w:rsidTr="00566FE5">
        <w:trPr>
          <w:cnfStyle w:val="000000100000"/>
          <w:trHeight w:val="879"/>
        </w:trPr>
        <w:tc>
          <w:tcPr>
            <w:cnfStyle w:val="001000000000"/>
            <w:tcW w:w="2161" w:type="dxa"/>
            <w:vAlign w:val="center"/>
          </w:tcPr>
          <w:p w:rsidR="00566FE5" w:rsidRPr="00566FE5" w:rsidRDefault="00566FE5" w:rsidP="00566FE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Edad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1.05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1.03-1.08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  <w:b/>
              </w:rPr>
            </w:pPr>
            <w:r w:rsidRPr="00566FE5">
              <w:rPr>
                <w:rFonts w:asciiTheme="minorHAnsi" w:hAnsiTheme="minorHAnsi" w:cstheme="minorHAnsi"/>
                <w:b/>
              </w:rPr>
              <w:t>&lt;0.001</w:t>
            </w:r>
          </w:p>
        </w:tc>
      </w:tr>
      <w:tr w:rsidR="00566FE5" w:rsidRPr="00415280" w:rsidTr="00566FE5">
        <w:trPr>
          <w:trHeight w:val="879"/>
        </w:trPr>
        <w:tc>
          <w:tcPr>
            <w:cnfStyle w:val="001000000000"/>
            <w:tcW w:w="2161" w:type="dxa"/>
            <w:vAlign w:val="center"/>
          </w:tcPr>
          <w:p w:rsidR="00566FE5" w:rsidRPr="00566FE5" w:rsidRDefault="00566FE5" w:rsidP="00566FE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LDL-colesterol (mg/dl)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1.00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0.99-1.01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0.7</w:t>
            </w:r>
          </w:p>
        </w:tc>
      </w:tr>
      <w:tr w:rsidR="00566FE5" w:rsidRPr="00415280" w:rsidTr="00566FE5">
        <w:trPr>
          <w:cnfStyle w:val="000000100000"/>
          <w:trHeight w:val="879"/>
        </w:trPr>
        <w:tc>
          <w:tcPr>
            <w:cnfStyle w:val="001000000000"/>
            <w:tcW w:w="2161" w:type="dxa"/>
            <w:vAlign w:val="center"/>
          </w:tcPr>
          <w:p w:rsidR="00566FE5" w:rsidRPr="00566FE5" w:rsidRDefault="00566FE5" w:rsidP="00566FE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CT (mg/</w:t>
            </w:r>
            <w:proofErr w:type="spellStart"/>
            <w:r w:rsidRPr="00566FE5">
              <w:rPr>
                <w:rFonts w:asciiTheme="minorHAnsi" w:hAnsiTheme="minorHAnsi" w:cstheme="minorHAnsi"/>
              </w:rPr>
              <w:t>dL</w:t>
            </w:r>
            <w:proofErr w:type="spellEnd"/>
            <w:r w:rsidRPr="00566FE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1.00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1.00-1.01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0.8</w:t>
            </w:r>
          </w:p>
        </w:tc>
      </w:tr>
      <w:tr w:rsidR="00566FE5" w:rsidRPr="00415280" w:rsidTr="00566FE5">
        <w:trPr>
          <w:trHeight w:val="879"/>
        </w:trPr>
        <w:tc>
          <w:tcPr>
            <w:cnfStyle w:val="001000000000"/>
            <w:tcW w:w="2161" w:type="dxa"/>
            <w:vAlign w:val="center"/>
          </w:tcPr>
          <w:p w:rsidR="00566FE5" w:rsidRPr="00566FE5" w:rsidRDefault="00566FE5" w:rsidP="00566FE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DM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0.60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0.38-0.94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  <w:b/>
              </w:rPr>
            </w:pPr>
            <w:r w:rsidRPr="00566FE5">
              <w:rPr>
                <w:rFonts w:asciiTheme="minorHAnsi" w:hAnsiTheme="minorHAnsi" w:cstheme="minorHAnsi"/>
                <w:b/>
              </w:rPr>
              <w:t>0.03</w:t>
            </w:r>
          </w:p>
        </w:tc>
      </w:tr>
      <w:tr w:rsidR="00566FE5" w:rsidRPr="00415280" w:rsidTr="00566FE5">
        <w:trPr>
          <w:cnfStyle w:val="000000100000"/>
          <w:trHeight w:val="879"/>
        </w:trPr>
        <w:tc>
          <w:tcPr>
            <w:cnfStyle w:val="001000000000"/>
            <w:tcW w:w="2161" w:type="dxa"/>
            <w:vAlign w:val="center"/>
          </w:tcPr>
          <w:p w:rsidR="00566FE5" w:rsidRPr="00566FE5" w:rsidRDefault="00566FE5" w:rsidP="00566FE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ITB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2.36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0.94-6.53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0.08</w:t>
            </w:r>
          </w:p>
        </w:tc>
      </w:tr>
      <w:tr w:rsidR="00566FE5" w:rsidRPr="00415280" w:rsidTr="00566FE5">
        <w:trPr>
          <w:trHeight w:val="879"/>
        </w:trPr>
        <w:tc>
          <w:tcPr>
            <w:cnfStyle w:val="001000000000"/>
            <w:tcW w:w="2161" w:type="dxa"/>
            <w:vAlign w:val="center"/>
          </w:tcPr>
          <w:p w:rsidR="00566FE5" w:rsidRPr="00566FE5" w:rsidRDefault="00566FE5" w:rsidP="00566FE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IMC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1.03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0.99-1.08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0.13</w:t>
            </w:r>
          </w:p>
        </w:tc>
      </w:tr>
      <w:tr w:rsidR="00566FE5" w:rsidRPr="00415280" w:rsidTr="00566FE5">
        <w:trPr>
          <w:cnfStyle w:val="000000100000"/>
          <w:trHeight w:val="879"/>
        </w:trPr>
        <w:tc>
          <w:tcPr>
            <w:cnfStyle w:val="001000000000"/>
            <w:tcW w:w="2161" w:type="dxa"/>
            <w:vAlign w:val="center"/>
          </w:tcPr>
          <w:p w:rsidR="00566FE5" w:rsidRPr="00566FE5" w:rsidRDefault="00566FE5" w:rsidP="00566FE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Ca x P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1.02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1.00-1.04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0.05</w:t>
            </w:r>
          </w:p>
        </w:tc>
      </w:tr>
      <w:tr w:rsidR="00566FE5" w:rsidRPr="005F1F8F" w:rsidTr="00566FE5">
        <w:trPr>
          <w:trHeight w:val="879"/>
        </w:trPr>
        <w:tc>
          <w:tcPr>
            <w:cnfStyle w:val="001000000000"/>
            <w:tcW w:w="2161" w:type="dxa"/>
            <w:vAlign w:val="center"/>
          </w:tcPr>
          <w:p w:rsidR="00566FE5" w:rsidRPr="00566FE5" w:rsidRDefault="00566FE5" w:rsidP="00566FE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PP (</w:t>
            </w:r>
            <w:proofErr w:type="spellStart"/>
            <w:r w:rsidRPr="00566FE5">
              <w:rPr>
                <w:rFonts w:asciiTheme="minorHAnsi" w:hAnsiTheme="minorHAnsi" w:cstheme="minorHAnsi"/>
              </w:rPr>
              <w:t>mmHg</w:t>
            </w:r>
            <w:proofErr w:type="spellEnd"/>
            <w:r w:rsidRPr="00566FE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1.02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1.00-1.03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  <w:b/>
              </w:rPr>
            </w:pPr>
            <w:r w:rsidRPr="00566FE5">
              <w:rPr>
                <w:rFonts w:asciiTheme="minorHAnsi" w:hAnsiTheme="minorHAnsi" w:cstheme="minorHAnsi"/>
                <w:b/>
              </w:rPr>
              <w:t>0.009</w:t>
            </w:r>
          </w:p>
        </w:tc>
      </w:tr>
      <w:tr w:rsidR="00566FE5" w:rsidRPr="00415280" w:rsidTr="00566FE5">
        <w:trPr>
          <w:cnfStyle w:val="000000100000"/>
          <w:trHeight w:val="879"/>
        </w:trPr>
        <w:tc>
          <w:tcPr>
            <w:cnfStyle w:val="001000000000"/>
            <w:tcW w:w="2161" w:type="dxa"/>
            <w:vAlign w:val="center"/>
          </w:tcPr>
          <w:p w:rsidR="00566FE5" w:rsidRPr="00566FE5" w:rsidRDefault="00566FE5" w:rsidP="00566FE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FGE (</w:t>
            </w:r>
            <w:proofErr w:type="spellStart"/>
            <w:r w:rsidRPr="00566FE5">
              <w:rPr>
                <w:rFonts w:asciiTheme="minorHAnsi" w:hAnsiTheme="minorHAnsi" w:cstheme="minorHAnsi"/>
              </w:rPr>
              <w:t>mL</w:t>
            </w:r>
            <w:proofErr w:type="spellEnd"/>
            <w:r w:rsidRPr="00566FE5">
              <w:rPr>
                <w:rFonts w:asciiTheme="minorHAnsi" w:hAnsiTheme="minorHAnsi" w:cstheme="minorHAnsi"/>
              </w:rPr>
              <w:t>/min)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0.99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0.98-1.00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0.2</w:t>
            </w:r>
          </w:p>
        </w:tc>
      </w:tr>
      <w:tr w:rsidR="00566FE5" w:rsidRPr="00415280" w:rsidTr="00566FE5">
        <w:trPr>
          <w:trHeight w:val="879"/>
        </w:trPr>
        <w:tc>
          <w:tcPr>
            <w:cnfStyle w:val="001000000000"/>
            <w:tcW w:w="2161" w:type="dxa"/>
            <w:vAlign w:val="center"/>
          </w:tcPr>
          <w:p w:rsidR="00566FE5" w:rsidRPr="00566FE5" w:rsidRDefault="00566FE5" w:rsidP="00566FE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Captores de P de base cálcica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0.81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0.44-1.50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0.5</w:t>
            </w:r>
          </w:p>
        </w:tc>
      </w:tr>
      <w:tr w:rsidR="00566FE5" w:rsidRPr="00415280" w:rsidTr="00566FE5">
        <w:trPr>
          <w:cnfStyle w:val="000000100000"/>
          <w:trHeight w:val="879"/>
        </w:trPr>
        <w:tc>
          <w:tcPr>
            <w:cnfStyle w:val="001000000000"/>
            <w:tcW w:w="2161" w:type="dxa"/>
            <w:vAlign w:val="center"/>
          </w:tcPr>
          <w:p w:rsidR="00566FE5" w:rsidRPr="00566FE5" w:rsidRDefault="00A45DEB" w:rsidP="00566FE5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Vitamina D y análogos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 xml:space="preserve">1.11 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0.72, 1.72</w:t>
            </w:r>
          </w:p>
        </w:tc>
        <w:tc>
          <w:tcPr>
            <w:tcW w:w="2161" w:type="dxa"/>
            <w:vAlign w:val="center"/>
          </w:tcPr>
          <w:p w:rsidR="00566FE5" w:rsidRPr="00566FE5" w:rsidRDefault="00566FE5" w:rsidP="0098695A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0.6</w:t>
            </w:r>
          </w:p>
        </w:tc>
      </w:tr>
    </w:tbl>
    <w:p w:rsidR="00566FE5" w:rsidRDefault="00566FE5" w:rsidP="008B2656">
      <w:pPr>
        <w:pStyle w:val="Prrafodelista"/>
        <w:spacing w:line="360" w:lineRule="auto"/>
        <w:ind w:left="0"/>
        <w:jc w:val="both"/>
        <w:rPr>
          <w:rFonts w:cstheme="minorHAnsi"/>
          <w:i/>
          <w:sz w:val="20"/>
          <w:szCs w:val="20"/>
        </w:rPr>
      </w:pPr>
    </w:p>
    <w:p w:rsidR="00566FE5" w:rsidRDefault="00566FE5" w:rsidP="00566FE5">
      <w:pPr>
        <w:spacing w:line="360" w:lineRule="auto"/>
        <w:jc w:val="both"/>
        <w:rPr>
          <w:rFonts w:cstheme="minorHAnsi"/>
          <w:b/>
          <w:i/>
        </w:rPr>
      </w:pPr>
    </w:p>
    <w:p w:rsidR="00566FE5" w:rsidRPr="00566FE5" w:rsidRDefault="00566FE5" w:rsidP="00566FE5">
      <w:pPr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  <w:i/>
        </w:rPr>
        <w:t>Figura 1</w:t>
      </w:r>
      <w:r w:rsidRPr="00566FE5">
        <w:rPr>
          <w:rFonts w:cstheme="minorHAnsi"/>
          <w:b/>
          <w:i/>
        </w:rPr>
        <w:t>:</w:t>
      </w:r>
      <w:r w:rsidRPr="00566FE5">
        <w:rPr>
          <w:rFonts w:cstheme="minorHAnsi"/>
          <w:i/>
        </w:rPr>
        <w:t xml:space="preserve"> Análisis mediante regresión logística de la relación entre el patrón de crecimiento de VI y la calcificación aórtica.</w:t>
      </w:r>
    </w:p>
    <w:p w:rsidR="00566FE5" w:rsidRDefault="00566FE5" w:rsidP="008B2656">
      <w:pPr>
        <w:pStyle w:val="Prrafodelista"/>
        <w:spacing w:line="360" w:lineRule="auto"/>
        <w:ind w:left="0"/>
        <w:jc w:val="both"/>
        <w:rPr>
          <w:rFonts w:cstheme="minorHAnsi"/>
          <w:i/>
          <w:sz w:val="20"/>
          <w:szCs w:val="20"/>
        </w:rPr>
      </w:pPr>
    </w:p>
    <w:p w:rsidR="00566FE5" w:rsidRPr="00440C9E" w:rsidRDefault="00566FE5" w:rsidP="008B2656">
      <w:pPr>
        <w:pStyle w:val="Prrafodelista"/>
        <w:spacing w:line="360" w:lineRule="auto"/>
        <w:ind w:left="0"/>
        <w:jc w:val="both"/>
        <w:rPr>
          <w:rFonts w:cstheme="minorHAnsi"/>
          <w:i/>
          <w:sz w:val="20"/>
          <w:szCs w:val="20"/>
        </w:rPr>
      </w:pPr>
      <w:r w:rsidRPr="00566FE5">
        <w:rPr>
          <w:rFonts w:cstheme="minorHAnsi"/>
          <w:i/>
          <w:noProof/>
          <w:sz w:val="20"/>
          <w:szCs w:val="20"/>
          <w:lang w:eastAsia="es-ES"/>
        </w:rPr>
        <w:drawing>
          <wp:inline distT="0" distB="0" distL="0" distR="0">
            <wp:extent cx="5400040" cy="2680961"/>
            <wp:effectExtent l="19050" t="0" r="0" b="0"/>
            <wp:docPr id="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80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656" w:rsidRDefault="008B2656"/>
    <w:p w:rsidR="00566FE5" w:rsidRDefault="00566FE5"/>
    <w:p w:rsidR="00566FE5" w:rsidRPr="00566FE5" w:rsidRDefault="00566FE5" w:rsidP="00566FE5">
      <w:pPr>
        <w:pStyle w:val="Prrafodelista"/>
        <w:spacing w:line="360" w:lineRule="auto"/>
        <w:ind w:left="0"/>
        <w:jc w:val="both"/>
        <w:rPr>
          <w:rFonts w:cstheme="minorHAnsi"/>
          <w:i/>
          <w:sz w:val="20"/>
          <w:szCs w:val="20"/>
        </w:rPr>
      </w:pPr>
      <w:r w:rsidRPr="00566FE5">
        <w:rPr>
          <w:rFonts w:cstheme="minorHAnsi"/>
          <w:b/>
          <w:i/>
        </w:rPr>
        <w:t>Tabla 3:</w:t>
      </w:r>
      <w:r w:rsidRPr="00566FE5">
        <w:rPr>
          <w:rFonts w:cstheme="minorHAnsi"/>
          <w:i/>
        </w:rPr>
        <w:t xml:space="preserve"> Representación en porcentaje y en número absolutos (número entre paréntesis) de los diferentes grados de calcificación valvular mitral en la visita basal y a los 24 meses</w:t>
      </w:r>
      <w:r w:rsidRPr="00BE17AF">
        <w:rPr>
          <w:rFonts w:cstheme="minorHAnsi"/>
          <w:i/>
          <w:sz w:val="20"/>
          <w:szCs w:val="20"/>
        </w:rPr>
        <w:t xml:space="preserve">. </w:t>
      </w:r>
    </w:p>
    <w:p w:rsidR="00566FE5" w:rsidRDefault="00566FE5" w:rsidP="00172094">
      <w:pPr>
        <w:pStyle w:val="Prrafodelista"/>
        <w:spacing w:line="360" w:lineRule="auto"/>
        <w:ind w:left="0"/>
        <w:jc w:val="both"/>
        <w:rPr>
          <w:rFonts w:cstheme="minorHAnsi"/>
          <w:i/>
          <w:sz w:val="20"/>
          <w:szCs w:val="20"/>
        </w:rPr>
      </w:pPr>
    </w:p>
    <w:p w:rsidR="00566FE5" w:rsidRPr="006F79D5" w:rsidRDefault="00566FE5" w:rsidP="00566FE5">
      <w:pPr>
        <w:pStyle w:val="Prrafodelista"/>
        <w:spacing w:line="360" w:lineRule="auto"/>
        <w:ind w:left="0"/>
        <w:jc w:val="both"/>
        <w:rPr>
          <w:rFonts w:cstheme="minorHAnsi"/>
          <w:i/>
        </w:rPr>
      </w:pPr>
    </w:p>
    <w:tbl>
      <w:tblPr>
        <w:tblStyle w:val="Cuadrculamedia2-nfasis1"/>
        <w:tblW w:w="0" w:type="auto"/>
        <w:tblLook w:val="04A0"/>
      </w:tblPr>
      <w:tblGrid>
        <w:gridCol w:w="2881"/>
        <w:gridCol w:w="2881"/>
        <w:gridCol w:w="2882"/>
      </w:tblGrid>
      <w:tr w:rsidR="006736B7" w:rsidRPr="006F79D5" w:rsidTr="001418A1">
        <w:trPr>
          <w:cnfStyle w:val="100000000000"/>
        </w:trPr>
        <w:tc>
          <w:tcPr>
            <w:cnfStyle w:val="001000000100"/>
            <w:tcW w:w="2881" w:type="dxa"/>
          </w:tcPr>
          <w:p w:rsidR="006736B7" w:rsidRPr="006F79D5" w:rsidRDefault="006736B7" w:rsidP="001418A1">
            <w:pPr>
              <w:pStyle w:val="Prrafodelista"/>
              <w:spacing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81" w:type="dxa"/>
          </w:tcPr>
          <w:p w:rsidR="006736B7" w:rsidRPr="006F79D5" w:rsidRDefault="006736B7" w:rsidP="001418A1">
            <w:pPr>
              <w:pStyle w:val="Prrafodelista"/>
              <w:spacing w:line="360" w:lineRule="auto"/>
              <w:ind w:left="0"/>
              <w:jc w:val="center"/>
              <w:cnfStyle w:val="1000000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Visita basal %</w:t>
            </w:r>
          </w:p>
        </w:tc>
        <w:tc>
          <w:tcPr>
            <w:tcW w:w="2882" w:type="dxa"/>
          </w:tcPr>
          <w:p w:rsidR="006736B7" w:rsidRPr="006F79D5" w:rsidRDefault="006736B7" w:rsidP="001418A1">
            <w:pPr>
              <w:pStyle w:val="Prrafodelista"/>
              <w:spacing w:line="360" w:lineRule="auto"/>
              <w:ind w:left="0"/>
              <w:jc w:val="center"/>
              <w:cnfStyle w:val="1000000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Visita 24 meses %</w:t>
            </w:r>
          </w:p>
        </w:tc>
      </w:tr>
      <w:tr w:rsidR="006736B7" w:rsidRPr="006F79D5" w:rsidTr="001418A1">
        <w:trPr>
          <w:cnfStyle w:val="000000100000"/>
        </w:trPr>
        <w:tc>
          <w:tcPr>
            <w:cnfStyle w:val="001000000000"/>
            <w:tcW w:w="2881" w:type="dxa"/>
          </w:tcPr>
          <w:p w:rsidR="006736B7" w:rsidRPr="006F79D5" w:rsidRDefault="006736B7" w:rsidP="001418A1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Leve</w:t>
            </w:r>
          </w:p>
        </w:tc>
        <w:tc>
          <w:tcPr>
            <w:tcW w:w="2881" w:type="dxa"/>
          </w:tcPr>
          <w:p w:rsidR="006736B7" w:rsidRPr="006F79D5" w:rsidRDefault="006736B7" w:rsidP="001418A1">
            <w:pPr>
              <w:pStyle w:val="Prrafodelista"/>
              <w:spacing w:line="360" w:lineRule="auto"/>
              <w:ind w:left="0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20.2</w:t>
            </w:r>
          </w:p>
          <w:p w:rsidR="006736B7" w:rsidRPr="006F79D5" w:rsidRDefault="006736B7" w:rsidP="001418A1">
            <w:pPr>
              <w:pStyle w:val="Prrafodelista"/>
              <w:spacing w:line="360" w:lineRule="auto"/>
              <w:ind w:left="0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(80)</w:t>
            </w:r>
          </w:p>
        </w:tc>
        <w:tc>
          <w:tcPr>
            <w:tcW w:w="2882" w:type="dxa"/>
          </w:tcPr>
          <w:p w:rsidR="006736B7" w:rsidRPr="006F79D5" w:rsidRDefault="006736B7" w:rsidP="001418A1">
            <w:pPr>
              <w:pStyle w:val="Prrafodelista"/>
              <w:spacing w:line="360" w:lineRule="auto"/>
              <w:ind w:left="0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26.2</w:t>
            </w:r>
          </w:p>
          <w:p w:rsidR="006736B7" w:rsidRPr="006F79D5" w:rsidRDefault="006736B7" w:rsidP="001418A1">
            <w:pPr>
              <w:pStyle w:val="Prrafodelista"/>
              <w:spacing w:line="360" w:lineRule="auto"/>
              <w:ind w:left="0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(104)</w:t>
            </w:r>
          </w:p>
        </w:tc>
      </w:tr>
      <w:tr w:rsidR="006736B7" w:rsidRPr="006F79D5" w:rsidTr="001418A1">
        <w:trPr>
          <w:trHeight w:val="865"/>
        </w:trPr>
        <w:tc>
          <w:tcPr>
            <w:cnfStyle w:val="001000000000"/>
            <w:tcW w:w="2881" w:type="dxa"/>
          </w:tcPr>
          <w:p w:rsidR="006736B7" w:rsidRPr="006F79D5" w:rsidRDefault="006736B7" w:rsidP="001418A1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Moderada</w:t>
            </w:r>
          </w:p>
        </w:tc>
        <w:tc>
          <w:tcPr>
            <w:tcW w:w="2881" w:type="dxa"/>
          </w:tcPr>
          <w:p w:rsidR="006736B7" w:rsidRPr="006F79D5" w:rsidRDefault="006736B7" w:rsidP="001418A1">
            <w:pPr>
              <w:pStyle w:val="Prrafodelista"/>
              <w:spacing w:line="360" w:lineRule="auto"/>
              <w:ind w:left="0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3</w:t>
            </w:r>
          </w:p>
          <w:p w:rsidR="006736B7" w:rsidRPr="006F79D5" w:rsidRDefault="006736B7" w:rsidP="001418A1">
            <w:pPr>
              <w:pStyle w:val="Prrafodelista"/>
              <w:spacing w:line="360" w:lineRule="auto"/>
              <w:ind w:left="0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(12)</w:t>
            </w:r>
          </w:p>
        </w:tc>
        <w:tc>
          <w:tcPr>
            <w:tcW w:w="2882" w:type="dxa"/>
          </w:tcPr>
          <w:p w:rsidR="006736B7" w:rsidRPr="006F79D5" w:rsidRDefault="006736B7" w:rsidP="001418A1">
            <w:pPr>
              <w:pStyle w:val="Prrafodelista"/>
              <w:spacing w:line="360" w:lineRule="auto"/>
              <w:ind w:left="0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3.5</w:t>
            </w:r>
          </w:p>
          <w:p w:rsidR="006736B7" w:rsidRPr="006F79D5" w:rsidRDefault="006736B7" w:rsidP="001418A1">
            <w:pPr>
              <w:pStyle w:val="Prrafodelista"/>
              <w:spacing w:line="360" w:lineRule="auto"/>
              <w:ind w:left="0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(14)</w:t>
            </w:r>
          </w:p>
        </w:tc>
      </w:tr>
      <w:tr w:rsidR="006736B7" w:rsidRPr="002D5129" w:rsidTr="001418A1">
        <w:trPr>
          <w:cnfStyle w:val="000000100000"/>
        </w:trPr>
        <w:tc>
          <w:tcPr>
            <w:cnfStyle w:val="001000000000"/>
            <w:tcW w:w="2881" w:type="dxa"/>
          </w:tcPr>
          <w:p w:rsidR="006736B7" w:rsidRPr="006F79D5" w:rsidRDefault="006736B7" w:rsidP="001418A1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Grave</w:t>
            </w:r>
          </w:p>
        </w:tc>
        <w:tc>
          <w:tcPr>
            <w:tcW w:w="2881" w:type="dxa"/>
          </w:tcPr>
          <w:p w:rsidR="006736B7" w:rsidRPr="006F79D5" w:rsidRDefault="006736B7" w:rsidP="001418A1">
            <w:pPr>
              <w:pStyle w:val="Prrafodelista"/>
              <w:spacing w:line="360" w:lineRule="auto"/>
              <w:ind w:left="0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1</w:t>
            </w:r>
          </w:p>
          <w:p w:rsidR="006736B7" w:rsidRPr="006F79D5" w:rsidRDefault="006736B7" w:rsidP="001418A1">
            <w:pPr>
              <w:pStyle w:val="Prrafodelista"/>
              <w:spacing w:line="360" w:lineRule="auto"/>
              <w:ind w:left="0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(4)</w:t>
            </w:r>
          </w:p>
        </w:tc>
        <w:tc>
          <w:tcPr>
            <w:tcW w:w="2882" w:type="dxa"/>
          </w:tcPr>
          <w:p w:rsidR="006736B7" w:rsidRPr="006F79D5" w:rsidRDefault="006736B7" w:rsidP="001418A1">
            <w:pPr>
              <w:pStyle w:val="Prrafodelista"/>
              <w:spacing w:line="360" w:lineRule="auto"/>
              <w:ind w:left="0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1</w:t>
            </w:r>
          </w:p>
          <w:p w:rsidR="006736B7" w:rsidRPr="006F79D5" w:rsidRDefault="006736B7" w:rsidP="001418A1">
            <w:pPr>
              <w:pStyle w:val="Prrafodelista"/>
              <w:spacing w:line="360" w:lineRule="auto"/>
              <w:ind w:left="0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(4)</w:t>
            </w:r>
          </w:p>
        </w:tc>
      </w:tr>
      <w:tr w:rsidR="006736B7" w:rsidRPr="002D5129" w:rsidTr="001418A1">
        <w:tc>
          <w:tcPr>
            <w:cnfStyle w:val="001000000000"/>
            <w:tcW w:w="2881" w:type="dxa"/>
          </w:tcPr>
          <w:p w:rsidR="006736B7" w:rsidRPr="006F79D5" w:rsidRDefault="006736B7" w:rsidP="001418A1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No calcio</w:t>
            </w:r>
          </w:p>
        </w:tc>
        <w:tc>
          <w:tcPr>
            <w:tcW w:w="2881" w:type="dxa"/>
          </w:tcPr>
          <w:p w:rsidR="006736B7" w:rsidRPr="006F79D5" w:rsidRDefault="006736B7" w:rsidP="001418A1">
            <w:pPr>
              <w:pStyle w:val="Prrafodelista"/>
              <w:spacing w:line="360" w:lineRule="auto"/>
              <w:ind w:left="0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72.5</w:t>
            </w:r>
          </w:p>
          <w:p w:rsidR="006736B7" w:rsidRPr="006F79D5" w:rsidRDefault="006736B7" w:rsidP="001418A1">
            <w:pPr>
              <w:pStyle w:val="Prrafodelista"/>
              <w:spacing w:line="360" w:lineRule="auto"/>
              <w:ind w:left="0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lastRenderedPageBreak/>
              <w:t>(287)</w:t>
            </w:r>
          </w:p>
        </w:tc>
        <w:tc>
          <w:tcPr>
            <w:tcW w:w="2882" w:type="dxa"/>
          </w:tcPr>
          <w:p w:rsidR="006736B7" w:rsidRPr="006F79D5" w:rsidRDefault="006736B7" w:rsidP="001418A1">
            <w:pPr>
              <w:pStyle w:val="Prrafodelista"/>
              <w:spacing w:line="360" w:lineRule="auto"/>
              <w:ind w:left="0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lastRenderedPageBreak/>
              <w:t>61.6</w:t>
            </w:r>
          </w:p>
          <w:p w:rsidR="006736B7" w:rsidRPr="006F79D5" w:rsidRDefault="006736B7" w:rsidP="001418A1">
            <w:pPr>
              <w:pStyle w:val="Prrafodelista"/>
              <w:spacing w:line="360" w:lineRule="auto"/>
              <w:ind w:left="0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lastRenderedPageBreak/>
              <w:t>(244)</w:t>
            </w:r>
          </w:p>
        </w:tc>
      </w:tr>
      <w:tr w:rsidR="006736B7" w:rsidRPr="002D5129" w:rsidTr="001418A1">
        <w:trPr>
          <w:cnfStyle w:val="000000100000"/>
        </w:trPr>
        <w:tc>
          <w:tcPr>
            <w:cnfStyle w:val="001000000000"/>
            <w:tcW w:w="2881" w:type="dxa"/>
          </w:tcPr>
          <w:p w:rsidR="006736B7" w:rsidRPr="006F79D5" w:rsidRDefault="006736B7" w:rsidP="001418A1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lastRenderedPageBreak/>
              <w:t>Valores perdidos</w:t>
            </w:r>
          </w:p>
        </w:tc>
        <w:tc>
          <w:tcPr>
            <w:tcW w:w="2881" w:type="dxa"/>
          </w:tcPr>
          <w:p w:rsidR="006736B7" w:rsidRPr="006F79D5" w:rsidRDefault="006736B7" w:rsidP="001418A1">
            <w:pPr>
              <w:pStyle w:val="Prrafodelista"/>
              <w:spacing w:line="360" w:lineRule="auto"/>
              <w:ind w:left="0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3.3</w:t>
            </w:r>
          </w:p>
          <w:p w:rsidR="006736B7" w:rsidRPr="006F79D5" w:rsidRDefault="006736B7" w:rsidP="001418A1">
            <w:pPr>
              <w:pStyle w:val="Prrafodelista"/>
              <w:spacing w:line="360" w:lineRule="auto"/>
              <w:ind w:left="0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(14)</w:t>
            </w:r>
          </w:p>
        </w:tc>
        <w:tc>
          <w:tcPr>
            <w:tcW w:w="2882" w:type="dxa"/>
          </w:tcPr>
          <w:p w:rsidR="006736B7" w:rsidRPr="006F79D5" w:rsidRDefault="006736B7" w:rsidP="001418A1">
            <w:pPr>
              <w:pStyle w:val="Prrafodelista"/>
              <w:spacing w:line="360" w:lineRule="auto"/>
              <w:ind w:left="0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7.7</w:t>
            </w:r>
          </w:p>
          <w:p w:rsidR="006736B7" w:rsidRPr="006F79D5" w:rsidRDefault="006736B7" w:rsidP="001418A1">
            <w:pPr>
              <w:pStyle w:val="Prrafodelista"/>
              <w:spacing w:line="360" w:lineRule="auto"/>
              <w:ind w:left="0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(31)</w:t>
            </w:r>
          </w:p>
        </w:tc>
      </w:tr>
    </w:tbl>
    <w:p w:rsidR="00815873" w:rsidRDefault="00815873" w:rsidP="00566FE5">
      <w:pPr>
        <w:pStyle w:val="Prrafodelista"/>
        <w:spacing w:line="360" w:lineRule="auto"/>
        <w:ind w:left="0"/>
        <w:jc w:val="both"/>
        <w:rPr>
          <w:rFonts w:cstheme="minorHAnsi"/>
          <w:b/>
          <w:i/>
        </w:rPr>
      </w:pPr>
    </w:p>
    <w:p w:rsidR="00566FE5" w:rsidRPr="00566FE5" w:rsidRDefault="00566FE5" w:rsidP="00566FE5">
      <w:pPr>
        <w:pStyle w:val="Prrafodelista"/>
        <w:spacing w:line="360" w:lineRule="auto"/>
        <w:ind w:left="0"/>
        <w:jc w:val="both"/>
        <w:rPr>
          <w:rFonts w:cstheme="minorHAnsi"/>
          <w:i/>
        </w:rPr>
      </w:pPr>
      <w:r w:rsidRPr="00566FE5">
        <w:rPr>
          <w:rFonts w:cstheme="minorHAnsi"/>
          <w:b/>
          <w:i/>
        </w:rPr>
        <w:t>Tabla 4:</w:t>
      </w:r>
      <w:r w:rsidRPr="00566FE5">
        <w:rPr>
          <w:rFonts w:cstheme="minorHAnsi"/>
          <w:i/>
        </w:rPr>
        <w:t xml:space="preserve"> Representación en porcentaje y en número absolutos (número entre paréntesis) de los diferentes tipos de calcificación valvular mitral en la visita basal y a los 24 meses. </w:t>
      </w:r>
    </w:p>
    <w:p w:rsidR="00566FE5" w:rsidRPr="00566FE5" w:rsidRDefault="00566FE5" w:rsidP="00172094">
      <w:pPr>
        <w:pStyle w:val="Prrafodelista"/>
        <w:spacing w:line="360" w:lineRule="auto"/>
        <w:ind w:left="0"/>
        <w:jc w:val="both"/>
        <w:rPr>
          <w:rFonts w:cstheme="minorHAnsi"/>
          <w:i/>
          <w:sz w:val="20"/>
          <w:szCs w:val="20"/>
        </w:rPr>
      </w:pPr>
    </w:p>
    <w:tbl>
      <w:tblPr>
        <w:tblStyle w:val="Cuadrculamedia2-nfasis1"/>
        <w:tblW w:w="0" w:type="auto"/>
        <w:tblLook w:val="04A0"/>
      </w:tblPr>
      <w:tblGrid>
        <w:gridCol w:w="2881"/>
        <w:gridCol w:w="2881"/>
        <w:gridCol w:w="2882"/>
      </w:tblGrid>
      <w:tr w:rsidR="00172094" w:rsidRPr="00566FE5" w:rsidTr="00677201">
        <w:trPr>
          <w:cnfStyle w:val="100000000000"/>
          <w:trHeight w:val="362"/>
        </w:trPr>
        <w:tc>
          <w:tcPr>
            <w:cnfStyle w:val="001000000100"/>
            <w:tcW w:w="2881" w:type="dxa"/>
          </w:tcPr>
          <w:p w:rsidR="00172094" w:rsidRPr="00566FE5" w:rsidRDefault="00172094" w:rsidP="00677201">
            <w:pPr>
              <w:spacing w:line="360" w:lineRule="auto"/>
              <w:jc w:val="both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2881" w:type="dxa"/>
          </w:tcPr>
          <w:p w:rsidR="00172094" w:rsidRPr="00566FE5" w:rsidRDefault="00172094" w:rsidP="00677201">
            <w:pPr>
              <w:spacing w:line="360" w:lineRule="auto"/>
              <w:jc w:val="center"/>
              <w:cnfStyle w:val="1000000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Visita basal %</w:t>
            </w:r>
          </w:p>
        </w:tc>
        <w:tc>
          <w:tcPr>
            <w:tcW w:w="2882" w:type="dxa"/>
          </w:tcPr>
          <w:p w:rsidR="00172094" w:rsidRPr="00566FE5" w:rsidRDefault="00172094" w:rsidP="00677201">
            <w:pPr>
              <w:spacing w:line="360" w:lineRule="auto"/>
              <w:jc w:val="center"/>
              <w:cnfStyle w:val="1000000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Visita 24 meses %</w:t>
            </w:r>
          </w:p>
        </w:tc>
      </w:tr>
      <w:tr w:rsidR="00172094" w:rsidRPr="00566FE5" w:rsidTr="00677201">
        <w:trPr>
          <w:cnfStyle w:val="000000100000"/>
        </w:trPr>
        <w:tc>
          <w:tcPr>
            <w:cnfStyle w:val="001000000000"/>
            <w:tcW w:w="2881" w:type="dxa"/>
          </w:tcPr>
          <w:p w:rsidR="00172094" w:rsidRPr="00566FE5" w:rsidRDefault="00172094" w:rsidP="0067720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Anillo</w:t>
            </w:r>
          </w:p>
        </w:tc>
        <w:tc>
          <w:tcPr>
            <w:tcW w:w="2881" w:type="dxa"/>
          </w:tcPr>
          <w:p w:rsidR="00172094" w:rsidRPr="00566FE5" w:rsidRDefault="00172094" w:rsidP="00677201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9.3</w:t>
            </w:r>
          </w:p>
          <w:p w:rsidR="00172094" w:rsidRPr="00566FE5" w:rsidRDefault="00172094" w:rsidP="00677201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(37)</w:t>
            </w:r>
          </w:p>
        </w:tc>
        <w:tc>
          <w:tcPr>
            <w:tcW w:w="2882" w:type="dxa"/>
          </w:tcPr>
          <w:p w:rsidR="00172094" w:rsidRPr="00566FE5" w:rsidRDefault="00172094" w:rsidP="00677201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12.1</w:t>
            </w:r>
          </w:p>
          <w:p w:rsidR="00172094" w:rsidRPr="00566FE5" w:rsidRDefault="00172094" w:rsidP="00677201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(48)</w:t>
            </w:r>
          </w:p>
        </w:tc>
      </w:tr>
      <w:tr w:rsidR="00172094" w:rsidRPr="00566FE5" w:rsidTr="00677201">
        <w:tc>
          <w:tcPr>
            <w:cnfStyle w:val="001000000000"/>
            <w:tcW w:w="2881" w:type="dxa"/>
          </w:tcPr>
          <w:p w:rsidR="00172094" w:rsidRPr="00566FE5" w:rsidRDefault="00172094" w:rsidP="0067720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Velo</w:t>
            </w:r>
          </w:p>
        </w:tc>
        <w:tc>
          <w:tcPr>
            <w:tcW w:w="2881" w:type="dxa"/>
          </w:tcPr>
          <w:p w:rsidR="00172094" w:rsidRPr="00566FE5" w:rsidRDefault="00172094" w:rsidP="00677201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9.6</w:t>
            </w:r>
          </w:p>
          <w:p w:rsidR="00172094" w:rsidRPr="00566FE5" w:rsidRDefault="00172094" w:rsidP="00677201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(38)</w:t>
            </w:r>
          </w:p>
        </w:tc>
        <w:tc>
          <w:tcPr>
            <w:tcW w:w="2882" w:type="dxa"/>
          </w:tcPr>
          <w:p w:rsidR="00172094" w:rsidRPr="00566FE5" w:rsidRDefault="00172094" w:rsidP="00677201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10.8</w:t>
            </w:r>
          </w:p>
          <w:p w:rsidR="00172094" w:rsidRPr="00566FE5" w:rsidRDefault="00172094" w:rsidP="00677201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(43)</w:t>
            </w:r>
          </w:p>
        </w:tc>
      </w:tr>
      <w:tr w:rsidR="00172094" w:rsidRPr="00566FE5" w:rsidTr="00677201">
        <w:trPr>
          <w:cnfStyle w:val="000000100000"/>
        </w:trPr>
        <w:tc>
          <w:tcPr>
            <w:cnfStyle w:val="001000000000"/>
            <w:tcW w:w="2881" w:type="dxa"/>
          </w:tcPr>
          <w:p w:rsidR="00172094" w:rsidRPr="00566FE5" w:rsidRDefault="00172094" w:rsidP="0067720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 xml:space="preserve">Aparato </w:t>
            </w:r>
            <w:proofErr w:type="spellStart"/>
            <w:r w:rsidRPr="00566FE5">
              <w:rPr>
                <w:rFonts w:asciiTheme="minorHAnsi" w:hAnsiTheme="minorHAnsi" w:cstheme="minorHAnsi"/>
              </w:rPr>
              <w:t>subvalvular</w:t>
            </w:r>
            <w:proofErr w:type="spellEnd"/>
          </w:p>
        </w:tc>
        <w:tc>
          <w:tcPr>
            <w:tcW w:w="2881" w:type="dxa"/>
          </w:tcPr>
          <w:p w:rsidR="00172094" w:rsidRPr="00566FE5" w:rsidRDefault="00172094" w:rsidP="00677201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0.3</w:t>
            </w:r>
          </w:p>
          <w:p w:rsidR="00172094" w:rsidRPr="00566FE5" w:rsidRDefault="00172094" w:rsidP="00677201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(1)</w:t>
            </w:r>
          </w:p>
        </w:tc>
        <w:tc>
          <w:tcPr>
            <w:tcW w:w="2882" w:type="dxa"/>
          </w:tcPr>
          <w:p w:rsidR="00172094" w:rsidRPr="00566FE5" w:rsidRDefault="00172094" w:rsidP="00677201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0.5</w:t>
            </w:r>
          </w:p>
          <w:p w:rsidR="00172094" w:rsidRPr="00566FE5" w:rsidRDefault="00172094" w:rsidP="00677201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(2)</w:t>
            </w:r>
          </w:p>
        </w:tc>
      </w:tr>
      <w:tr w:rsidR="00172094" w:rsidRPr="00566FE5" w:rsidTr="00677201">
        <w:tc>
          <w:tcPr>
            <w:cnfStyle w:val="001000000000"/>
            <w:tcW w:w="2881" w:type="dxa"/>
          </w:tcPr>
          <w:p w:rsidR="00172094" w:rsidRPr="00566FE5" w:rsidRDefault="00172094" w:rsidP="0067720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 xml:space="preserve">Anillo, velos y aparato </w:t>
            </w:r>
            <w:proofErr w:type="spellStart"/>
            <w:r w:rsidRPr="00566FE5">
              <w:rPr>
                <w:rFonts w:asciiTheme="minorHAnsi" w:hAnsiTheme="minorHAnsi" w:cstheme="minorHAnsi"/>
              </w:rPr>
              <w:t>subvalvular</w:t>
            </w:r>
            <w:proofErr w:type="spellEnd"/>
          </w:p>
        </w:tc>
        <w:tc>
          <w:tcPr>
            <w:tcW w:w="2881" w:type="dxa"/>
          </w:tcPr>
          <w:p w:rsidR="00172094" w:rsidRPr="00566FE5" w:rsidRDefault="00172094" w:rsidP="00677201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3.5</w:t>
            </w:r>
          </w:p>
          <w:p w:rsidR="00172094" w:rsidRPr="00566FE5" w:rsidRDefault="00172094" w:rsidP="00677201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(14)</w:t>
            </w:r>
          </w:p>
        </w:tc>
        <w:tc>
          <w:tcPr>
            <w:tcW w:w="2882" w:type="dxa"/>
          </w:tcPr>
          <w:p w:rsidR="00172094" w:rsidRPr="00566FE5" w:rsidRDefault="00172094" w:rsidP="00677201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4.5</w:t>
            </w:r>
          </w:p>
          <w:p w:rsidR="00172094" w:rsidRPr="00566FE5" w:rsidRDefault="00172094" w:rsidP="00677201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(18)</w:t>
            </w:r>
          </w:p>
        </w:tc>
      </w:tr>
      <w:tr w:rsidR="00172094" w:rsidRPr="00566FE5" w:rsidTr="00677201">
        <w:trPr>
          <w:cnfStyle w:val="000000100000"/>
        </w:trPr>
        <w:tc>
          <w:tcPr>
            <w:cnfStyle w:val="001000000000"/>
            <w:tcW w:w="2881" w:type="dxa"/>
          </w:tcPr>
          <w:p w:rsidR="00172094" w:rsidRPr="00566FE5" w:rsidRDefault="00172094" w:rsidP="0067720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Valores perdidos</w:t>
            </w:r>
          </w:p>
        </w:tc>
        <w:tc>
          <w:tcPr>
            <w:tcW w:w="2881" w:type="dxa"/>
          </w:tcPr>
          <w:p w:rsidR="00172094" w:rsidRPr="00566FE5" w:rsidRDefault="00172094" w:rsidP="00677201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77.3</w:t>
            </w:r>
          </w:p>
          <w:p w:rsidR="00172094" w:rsidRPr="00566FE5" w:rsidRDefault="00172094" w:rsidP="00677201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(307)</w:t>
            </w:r>
          </w:p>
        </w:tc>
        <w:tc>
          <w:tcPr>
            <w:tcW w:w="2882" w:type="dxa"/>
          </w:tcPr>
          <w:p w:rsidR="00172094" w:rsidRPr="00566FE5" w:rsidRDefault="00172094" w:rsidP="00677201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72</w:t>
            </w:r>
          </w:p>
          <w:p w:rsidR="00172094" w:rsidRPr="00566FE5" w:rsidRDefault="00172094" w:rsidP="00677201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566FE5">
              <w:rPr>
                <w:rFonts w:asciiTheme="minorHAnsi" w:hAnsiTheme="minorHAnsi" w:cstheme="minorHAnsi"/>
              </w:rPr>
              <w:t>(286)</w:t>
            </w:r>
          </w:p>
        </w:tc>
      </w:tr>
    </w:tbl>
    <w:p w:rsidR="008B2656" w:rsidRDefault="008B2656"/>
    <w:p w:rsidR="00566FE5" w:rsidRDefault="00566FE5" w:rsidP="00566FE5">
      <w:pPr>
        <w:spacing w:line="360" w:lineRule="auto"/>
        <w:jc w:val="both"/>
        <w:rPr>
          <w:rFonts w:cstheme="minorHAnsi"/>
          <w:b/>
          <w:i/>
          <w:color w:val="000000" w:themeColor="text1"/>
        </w:rPr>
      </w:pPr>
    </w:p>
    <w:p w:rsidR="00566FE5" w:rsidRPr="00566FE5" w:rsidRDefault="00566FE5" w:rsidP="00566FE5">
      <w:pPr>
        <w:spacing w:line="360" w:lineRule="auto"/>
        <w:jc w:val="both"/>
        <w:rPr>
          <w:rFonts w:cstheme="minorHAnsi"/>
          <w:i/>
          <w:color w:val="000000" w:themeColor="text1"/>
        </w:rPr>
      </w:pPr>
      <w:r w:rsidRPr="00566FE5">
        <w:rPr>
          <w:rFonts w:cstheme="minorHAnsi"/>
          <w:b/>
          <w:i/>
          <w:color w:val="000000" w:themeColor="text1"/>
        </w:rPr>
        <w:t>Tabla 5:</w:t>
      </w:r>
      <w:r w:rsidRPr="00566FE5">
        <w:rPr>
          <w:rFonts w:cstheme="minorHAnsi"/>
          <w:i/>
          <w:color w:val="000000" w:themeColor="text1"/>
        </w:rPr>
        <w:t xml:space="preserve"> Resultados del análisis </w:t>
      </w:r>
      <w:proofErr w:type="spellStart"/>
      <w:r w:rsidRPr="00566FE5">
        <w:rPr>
          <w:rFonts w:cstheme="minorHAnsi"/>
          <w:i/>
          <w:color w:val="000000" w:themeColor="text1"/>
        </w:rPr>
        <w:t>univariante</w:t>
      </w:r>
      <w:proofErr w:type="spellEnd"/>
      <w:r w:rsidRPr="00566FE5">
        <w:rPr>
          <w:rFonts w:cstheme="minorHAnsi"/>
          <w:i/>
          <w:color w:val="000000" w:themeColor="text1"/>
        </w:rPr>
        <w:t xml:space="preserve"> tomando como variable dependiente la presencia de calcificación mitral. </w:t>
      </w:r>
    </w:p>
    <w:p w:rsidR="008B2656" w:rsidRPr="00566FE5" w:rsidRDefault="008B2656"/>
    <w:tbl>
      <w:tblPr>
        <w:tblStyle w:val="Cuadrculamedia2-nfasis1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8B2656" w:rsidRPr="006F79D5" w:rsidTr="00566FE5">
        <w:trPr>
          <w:cnfStyle w:val="100000000000"/>
          <w:trHeight w:val="806"/>
        </w:trPr>
        <w:tc>
          <w:tcPr>
            <w:cnfStyle w:val="001000000100"/>
            <w:tcW w:w="2161" w:type="dxa"/>
          </w:tcPr>
          <w:p w:rsidR="008B2656" w:rsidRPr="006F79D5" w:rsidRDefault="008B2656" w:rsidP="0067720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61" w:type="dxa"/>
          </w:tcPr>
          <w:p w:rsidR="008B2656" w:rsidRPr="006F79D5" w:rsidRDefault="008B2656" w:rsidP="00677201">
            <w:pPr>
              <w:spacing w:line="360" w:lineRule="auto"/>
              <w:jc w:val="center"/>
              <w:cnfStyle w:val="1000000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OR</w:t>
            </w:r>
          </w:p>
        </w:tc>
        <w:tc>
          <w:tcPr>
            <w:tcW w:w="2161" w:type="dxa"/>
          </w:tcPr>
          <w:p w:rsidR="008B2656" w:rsidRPr="006F79D5" w:rsidRDefault="008B2656" w:rsidP="00677201">
            <w:pPr>
              <w:spacing w:line="360" w:lineRule="auto"/>
              <w:jc w:val="center"/>
              <w:cnfStyle w:val="1000000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IC 95%</w:t>
            </w:r>
          </w:p>
        </w:tc>
        <w:tc>
          <w:tcPr>
            <w:tcW w:w="2161" w:type="dxa"/>
          </w:tcPr>
          <w:p w:rsidR="008B2656" w:rsidRPr="006F79D5" w:rsidRDefault="008B2656" w:rsidP="00677201">
            <w:pPr>
              <w:spacing w:line="360" w:lineRule="auto"/>
              <w:jc w:val="center"/>
              <w:cnfStyle w:val="1000000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P valor</w:t>
            </w:r>
          </w:p>
        </w:tc>
      </w:tr>
      <w:tr w:rsidR="008B2656" w:rsidRPr="006F79D5" w:rsidTr="00566FE5">
        <w:trPr>
          <w:cnfStyle w:val="000000100000"/>
          <w:trHeight w:val="806"/>
        </w:trPr>
        <w:tc>
          <w:tcPr>
            <w:cnfStyle w:val="001000000000"/>
            <w:tcW w:w="2161" w:type="dxa"/>
            <w:vAlign w:val="center"/>
          </w:tcPr>
          <w:p w:rsidR="008B2656" w:rsidRPr="006F79D5" w:rsidRDefault="008B2656" w:rsidP="00566FE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Calcio total (mg/</w:t>
            </w:r>
            <w:proofErr w:type="spellStart"/>
            <w:r w:rsidRPr="006F79D5">
              <w:rPr>
                <w:rFonts w:asciiTheme="minorHAnsi" w:hAnsiTheme="minorHAnsi" w:cstheme="minorHAnsi"/>
              </w:rPr>
              <w:t>dL</w:t>
            </w:r>
            <w:proofErr w:type="spellEnd"/>
            <w:r w:rsidRPr="006F79D5">
              <w:rPr>
                <w:rFonts w:asciiTheme="minorHAnsi" w:hAnsiTheme="minorHAnsi" w:cstheme="minorHAnsi"/>
              </w:rPr>
              <w:t>)</w:t>
            </w:r>
          </w:p>
          <w:p w:rsidR="00A45DEB" w:rsidRPr="006F79D5" w:rsidRDefault="00A45DEB" w:rsidP="00566FE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*no corregido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1.32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0.87-2.00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0.2</w:t>
            </w:r>
          </w:p>
        </w:tc>
      </w:tr>
      <w:tr w:rsidR="006F79D5" w:rsidRPr="006F79D5" w:rsidTr="00474D16">
        <w:trPr>
          <w:trHeight w:val="879"/>
        </w:trPr>
        <w:tc>
          <w:tcPr>
            <w:cnfStyle w:val="001000000000"/>
            <w:tcW w:w="2161" w:type="dxa"/>
            <w:vAlign w:val="center"/>
          </w:tcPr>
          <w:p w:rsidR="006F79D5" w:rsidRPr="006F79D5" w:rsidRDefault="006F79D5" w:rsidP="00474D1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PCR (mg/dl)</w:t>
            </w:r>
          </w:p>
        </w:tc>
        <w:tc>
          <w:tcPr>
            <w:tcW w:w="2161" w:type="dxa"/>
            <w:vAlign w:val="center"/>
          </w:tcPr>
          <w:p w:rsidR="006F79D5" w:rsidRPr="006F79D5" w:rsidRDefault="00FF0D83" w:rsidP="00474D16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61" w:type="dxa"/>
            <w:vAlign w:val="center"/>
          </w:tcPr>
          <w:p w:rsidR="006F79D5" w:rsidRPr="006F79D5" w:rsidRDefault="00FF0D83" w:rsidP="00474D16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0.974-1.026</w:t>
            </w:r>
          </w:p>
        </w:tc>
        <w:tc>
          <w:tcPr>
            <w:tcW w:w="2161" w:type="dxa"/>
            <w:vAlign w:val="center"/>
          </w:tcPr>
          <w:p w:rsidR="006F79D5" w:rsidRPr="006F79D5" w:rsidRDefault="00FF0D83" w:rsidP="00474D16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0.986</w:t>
            </w:r>
          </w:p>
        </w:tc>
      </w:tr>
      <w:tr w:rsidR="006F79D5" w:rsidRPr="006F79D5" w:rsidTr="00474D16">
        <w:trPr>
          <w:cnfStyle w:val="000000100000"/>
          <w:trHeight w:val="879"/>
        </w:trPr>
        <w:tc>
          <w:tcPr>
            <w:cnfStyle w:val="001000000000"/>
            <w:tcW w:w="2161" w:type="dxa"/>
            <w:vAlign w:val="center"/>
          </w:tcPr>
          <w:p w:rsidR="006F79D5" w:rsidRPr="006F79D5" w:rsidRDefault="006F79D5" w:rsidP="00474D1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P (mg/</w:t>
            </w:r>
            <w:proofErr w:type="spellStart"/>
            <w:r w:rsidRPr="006F79D5">
              <w:rPr>
                <w:rFonts w:asciiTheme="minorHAnsi" w:hAnsiTheme="minorHAnsi" w:cstheme="minorHAnsi"/>
              </w:rPr>
              <w:t>dL</w:t>
            </w:r>
            <w:proofErr w:type="spellEnd"/>
            <w:r w:rsidRPr="006F79D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61" w:type="dxa"/>
            <w:vAlign w:val="center"/>
          </w:tcPr>
          <w:p w:rsidR="006F79D5" w:rsidRPr="006F79D5" w:rsidRDefault="009A7B30" w:rsidP="00474D16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0.882</w:t>
            </w:r>
          </w:p>
        </w:tc>
        <w:tc>
          <w:tcPr>
            <w:tcW w:w="2161" w:type="dxa"/>
            <w:vAlign w:val="center"/>
          </w:tcPr>
          <w:p w:rsidR="006F79D5" w:rsidRPr="006F79D5" w:rsidRDefault="009A7B30" w:rsidP="00474D16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0.549-1.416</w:t>
            </w:r>
          </w:p>
        </w:tc>
        <w:tc>
          <w:tcPr>
            <w:tcW w:w="2161" w:type="dxa"/>
            <w:vAlign w:val="center"/>
          </w:tcPr>
          <w:p w:rsidR="006F79D5" w:rsidRPr="006F79D5" w:rsidRDefault="009A7B30" w:rsidP="00474D16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0.602</w:t>
            </w:r>
          </w:p>
        </w:tc>
      </w:tr>
      <w:tr w:rsidR="006F79D5" w:rsidRPr="006F79D5" w:rsidTr="00474D16">
        <w:trPr>
          <w:trHeight w:val="879"/>
        </w:trPr>
        <w:tc>
          <w:tcPr>
            <w:cnfStyle w:val="001000000000"/>
            <w:tcW w:w="2161" w:type="dxa"/>
            <w:vAlign w:val="center"/>
          </w:tcPr>
          <w:p w:rsidR="006F79D5" w:rsidRPr="006F79D5" w:rsidRDefault="006F79D5" w:rsidP="00474D1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lastRenderedPageBreak/>
              <w:t>Albúmina (g/</w:t>
            </w:r>
            <w:proofErr w:type="spellStart"/>
            <w:r w:rsidRPr="006F79D5">
              <w:rPr>
                <w:rFonts w:asciiTheme="minorHAnsi" w:hAnsiTheme="minorHAnsi" w:cstheme="minorHAnsi"/>
              </w:rPr>
              <w:t>dL</w:t>
            </w:r>
            <w:proofErr w:type="spellEnd"/>
            <w:r w:rsidRPr="006F79D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61" w:type="dxa"/>
            <w:vAlign w:val="center"/>
          </w:tcPr>
          <w:p w:rsidR="006F79D5" w:rsidRPr="006F79D5" w:rsidRDefault="00FF0D83" w:rsidP="00474D16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1.123</w:t>
            </w:r>
          </w:p>
        </w:tc>
        <w:tc>
          <w:tcPr>
            <w:tcW w:w="2161" w:type="dxa"/>
            <w:vAlign w:val="center"/>
          </w:tcPr>
          <w:p w:rsidR="006F79D5" w:rsidRPr="006F79D5" w:rsidRDefault="00FF0D83" w:rsidP="00474D16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0.732-1.721</w:t>
            </w:r>
          </w:p>
        </w:tc>
        <w:tc>
          <w:tcPr>
            <w:tcW w:w="2161" w:type="dxa"/>
            <w:vAlign w:val="center"/>
          </w:tcPr>
          <w:p w:rsidR="006F79D5" w:rsidRPr="006F79D5" w:rsidRDefault="00FF0D83" w:rsidP="00474D16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0.596</w:t>
            </w:r>
          </w:p>
        </w:tc>
      </w:tr>
      <w:tr w:rsidR="008B2656" w:rsidRPr="006F79D5" w:rsidTr="00566FE5">
        <w:trPr>
          <w:cnfStyle w:val="000000100000"/>
          <w:trHeight w:val="806"/>
        </w:trPr>
        <w:tc>
          <w:tcPr>
            <w:cnfStyle w:val="001000000000"/>
            <w:tcW w:w="2161" w:type="dxa"/>
            <w:vAlign w:val="center"/>
          </w:tcPr>
          <w:p w:rsidR="008B2656" w:rsidRPr="006F79D5" w:rsidRDefault="008B2656" w:rsidP="00566FE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PTH i (</w:t>
            </w:r>
            <w:proofErr w:type="spellStart"/>
            <w:r w:rsidRPr="006F79D5">
              <w:rPr>
                <w:rFonts w:asciiTheme="minorHAnsi" w:hAnsiTheme="minorHAnsi" w:cstheme="minorHAnsi"/>
              </w:rPr>
              <w:t>pg</w:t>
            </w:r>
            <w:proofErr w:type="spellEnd"/>
            <w:r w:rsidRPr="006F79D5">
              <w:rPr>
                <w:rFonts w:asciiTheme="minorHAnsi" w:hAnsiTheme="minorHAnsi" w:cstheme="minorHAnsi"/>
              </w:rPr>
              <w:t>/</w:t>
            </w:r>
            <w:proofErr w:type="spellStart"/>
            <w:r w:rsidRPr="006F79D5">
              <w:rPr>
                <w:rFonts w:asciiTheme="minorHAnsi" w:hAnsiTheme="minorHAnsi" w:cstheme="minorHAnsi"/>
              </w:rPr>
              <w:t>mL</w:t>
            </w:r>
            <w:proofErr w:type="spellEnd"/>
            <w:r w:rsidRPr="006F79D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0.99-1.00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0.1</w:t>
            </w:r>
          </w:p>
        </w:tc>
      </w:tr>
      <w:tr w:rsidR="008B2656" w:rsidRPr="006F79D5" w:rsidTr="00566FE5">
        <w:trPr>
          <w:trHeight w:val="806"/>
        </w:trPr>
        <w:tc>
          <w:tcPr>
            <w:cnfStyle w:val="001000000000"/>
            <w:tcW w:w="2161" w:type="dxa"/>
            <w:vAlign w:val="center"/>
          </w:tcPr>
          <w:p w:rsidR="008B2656" w:rsidRPr="006F79D5" w:rsidRDefault="008B2656" w:rsidP="00566FE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Área total de placa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1.27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0.83-1.96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0.261</w:t>
            </w:r>
          </w:p>
        </w:tc>
      </w:tr>
      <w:tr w:rsidR="008B2656" w:rsidRPr="006F79D5" w:rsidTr="00566FE5">
        <w:trPr>
          <w:cnfStyle w:val="000000100000"/>
          <w:trHeight w:val="806"/>
        </w:trPr>
        <w:tc>
          <w:tcPr>
            <w:cnfStyle w:val="001000000000"/>
            <w:tcW w:w="2161" w:type="dxa"/>
            <w:vAlign w:val="center"/>
          </w:tcPr>
          <w:p w:rsidR="008B2656" w:rsidRPr="006F79D5" w:rsidRDefault="008B2656" w:rsidP="00566FE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Área total placa carótida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3.06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1.25-8.22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0.02</w:t>
            </w:r>
          </w:p>
        </w:tc>
      </w:tr>
      <w:tr w:rsidR="008B2656" w:rsidRPr="006F79D5" w:rsidTr="00566FE5">
        <w:trPr>
          <w:trHeight w:val="806"/>
        </w:trPr>
        <w:tc>
          <w:tcPr>
            <w:cnfStyle w:val="001000000000"/>
            <w:tcW w:w="2161" w:type="dxa"/>
            <w:vAlign w:val="center"/>
          </w:tcPr>
          <w:p w:rsidR="008B2656" w:rsidRPr="006F79D5" w:rsidRDefault="008B2656" w:rsidP="00566FE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Área total placa femoral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1.17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0.72-1.90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0.519</w:t>
            </w:r>
          </w:p>
        </w:tc>
      </w:tr>
      <w:tr w:rsidR="008B2656" w:rsidRPr="006F79D5" w:rsidTr="00566FE5">
        <w:trPr>
          <w:cnfStyle w:val="000000100000"/>
          <w:trHeight w:val="806"/>
        </w:trPr>
        <w:tc>
          <w:tcPr>
            <w:cnfStyle w:val="001000000000"/>
            <w:tcW w:w="2161" w:type="dxa"/>
            <w:vAlign w:val="center"/>
          </w:tcPr>
          <w:p w:rsidR="008B2656" w:rsidRPr="006F79D5" w:rsidRDefault="008B2656" w:rsidP="00566FE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GIM medio total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4.10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0.85-20.05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0.079</w:t>
            </w:r>
          </w:p>
        </w:tc>
      </w:tr>
      <w:tr w:rsidR="008B2656" w:rsidRPr="006F79D5" w:rsidTr="00566FE5">
        <w:trPr>
          <w:trHeight w:val="806"/>
        </w:trPr>
        <w:tc>
          <w:tcPr>
            <w:cnfStyle w:val="001000000000"/>
            <w:tcW w:w="2161" w:type="dxa"/>
            <w:vAlign w:val="center"/>
          </w:tcPr>
          <w:p w:rsidR="008B2656" w:rsidRPr="006F79D5" w:rsidRDefault="008B2656" w:rsidP="00566FE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Sexo (mujer)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1.01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0.64-1.57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1</w:t>
            </w:r>
          </w:p>
        </w:tc>
      </w:tr>
      <w:tr w:rsidR="008B2656" w:rsidRPr="006F79D5" w:rsidTr="00566FE5">
        <w:trPr>
          <w:cnfStyle w:val="000000100000"/>
          <w:trHeight w:val="806"/>
        </w:trPr>
        <w:tc>
          <w:tcPr>
            <w:cnfStyle w:val="001000000000"/>
            <w:tcW w:w="2161" w:type="dxa"/>
            <w:vAlign w:val="center"/>
          </w:tcPr>
          <w:p w:rsidR="008B2656" w:rsidRPr="006F79D5" w:rsidRDefault="008B2656" w:rsidP="00566FE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Edad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1.05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1.02-1.07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  <w:b/>
              </w:rPr>
            </w:pPr>
            <w:r w:rsidRPr="006F79D5">
              <w:rPr>
                <w:rFonts w:asciiTheme="minorHAnsi" w:hAnsiTheme="minorHAnsi" w:cstheme="minorHAnsi"/>
                <w:b/>
              </w:rPr>
              <w:t>&lt;0.001</w:t>
            </w:r>
          </w:p>
        </w:tc>
      </w:tr>
      <w:tr w:rsidR="008B2656" w:rsidRPr="006F79D5" w:rsidTr="00566FE5">
        <w:trPr>
          <w:trHeight w:val="806"/>
        </w:trPr>
        <w:tc>
          <w:tcPr>
            <w:cnfStyle w:val="001000000000"/>
            <w:tcW w:w="2161" w:type="dxa"/>
            <w:vAlign w:val="center"/>
          </w:tcPr>
          <w:p w:rsidR="008B2656" w:rsidRPr="006F79D5" w:rsidRDefault="008B2656" w:rsidP="00566FE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LDL-colesterol (mg/</w:t>
            </w:r>
            <w:proofErr w:type="spellStart"/>
            <w:r w:rsidRPr="006F79D5">
              <w:rPr>
                <w:rFonts w:asciiTheme="minorHAnsi" w:hAnsiTheme="minorHAnsi" w:cstheme="minorHAnsi"/>
              </w:rPr>
              <w:t>dL</w:t>
            </w:r>
            <w:proofErr w:type="spellEnd"/>
            <w:r w:rsidRPr="006F79D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1.01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1.00-1.01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0.179</w:t>
            </w:r>
          </w:p>
        </w:tc>
      </w:tr>
      <w:tr w:rsidR="008B2656" w:rsidRPr="006F79D5" w:rsidTr="00566FE5">
        <w:trPr>
          <w:cnfStyle w:val="000000100000"/>
          <w:trHeight w:val="806"/>
        </w:trPr>
        <w:tc>
          <w:tcPr>
            <w:cnfStyle w:val="001000000000"/>
            <w:tcW w:w="2161" w:type="dxa"/>
            <w:vAlign w:val="center"/>
          </w:tcPr>
          <w:p w:rsidR="008B2656" w:rsidRPr="006F79D5" w:rsidRDefault="008B2656" w:rsidP="00566FE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CT (mg/</w:t>
            </w:r>
            <w:proofErr w:type="spellStart"/>
            <w:r w:rsidRPr="006F79D5">
              <w:rPr>
                <w:rFonts w:asciiTheme="minorHAnsi" w:hAnsiTheme="minorHAnsi" w:cstheme="minorHAnsi"/>
              </w:rPr>
              <w:t>dL</w:t>
            </w:r>
            <w:proofErr w:type="spellEnd"/>
            <w:r w:rsidRPr="006F79D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1.00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1.00-1.01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0.46</w:t>
            </w:r>
          </w:p>
        </w:tc>
      </w:tr>
      <w:tr w:rsidR="008B2656" w:rsidRPr="006F79D5" w:rsidTr="00566FE5">
        <w:trPr>
          <w:trHeight w:val="806"/>
        </w:trPr>
        <w:tc>
          <w:tcPr>
            <w:cnfStyle w:val="001000000000"/>
            <w:tcW w:w="2161" w:type="dxa"/>
            <w:vAlign w:val="center"/>
          </w:tcPr>
          <w:p w:rsidR="008B2656" w:rsidRPr="006F79D5" w:rsidRDefault="008B2656" w:rsidP="00566FE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DM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0.84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0.52-1.36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0.5</w:t>
            </w:r>
          </w:p>
        </w:tc>
      </w:tr>
      <w:tr w:rsidR="008B2656" w:rsidRPr="006F79D5" w:rsidTr="00566FE5">
        <w:trPr>
          <w:cnfStyle w:val="000000100000"/>
          <w:trHeight w:val="806"/>
        </w:trPr>
        <w:tc>
          <w:tcPr>
            <w:cnfStyle w:val="001000000000"/>
            <w:tcW w:w="2161" w:type="dxa"/>
            <w:vAlign w:val="center"/>
          </w:tcPr>
          <w:p w:rsidR="008B2656" w:rsidRPr="006F79D5" w:rsidRDefault="008B2656" w:rsidP="00566FE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ITB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3.38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1.32-9.45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  <w:b/>
              </w:rPr>
            </w:pPr>
            <w:r w:rsidRPr="006F79D5">
              <w:rPr>
                <w:rFonts w:asciiTheme="minorHAnsi" w:hAnsiTheme="minorHAnsi" w:cstheme="minorHAnsi"/>
                <w:b/>
              </w:rPr>
              <w:t>0.01</w:t>
            </w:r>
          </w:p>
        </w:tc>
      </w:tr>
      <w:tr w:rsidR="008B2656" w:rsidRPr="006F79D5" w:rsidTr="00566FE5">
        <w:trPr>
          <w:trHeight w:val="806"/>
        </w:trPr>
        <w:tc>
          <w:tcPr>
            <w:cnfStyle w:val="001000000000"/>
            <w:tcW w:w="2161" w:type="dxa"/>
            <w:vAlign w:val="center"/>
          </w:tcPr>
          <w:p w:rsidR="008B2656" w:rsidRPr="006F79D5" w:rsidRDefault="008B2656" w:rsidP="00566FE5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ITB ≤0.9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0.44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0.03-6.44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0.55</w:t>
            </w:r>
          </w:p>
        </w:tc>
      </w:tr>
      <w:tr w:rsidR="008B2656" w:rsidRPr="006F79D5" w:rsidTr="00566FE5">
        <w:trPr>
          <w:cnfStyle w:val="000000100000"/>
          <w:trHeight w:val="806"/>
        </w:trPr>
        <w:tc>
          <w:tcPr>
            <w:cnfStyle w:val="001000000000"/>
            <w:tcW w:w="2161" w:type="dxa"/>
            <w:vAlign w:val="center"/>
          </w:tcPr>
          <w:p w:rsidR="008B2656" w:rsidRPr="006F79D5" w:rsidRDefault="008B2656" w:rsidP="00566FE5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ITB≥1.4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63.30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3.47-4833.61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  <w:b/>
              </w:rPr>
            </w:pPr>
            <w:r w:rsidRPr="006F79D5">
              <w:rPr>
                <w:rFonts w:asciiTheme="minorHAnsi" w:hAnsiTheme="minorHAnsi" w:cstheme="minorHAnsi"/>
                <w:b/>
              </w:rPr>
              <w:t>0.02</w:t>
            </w:r>
          </w:p>
        </w:tc>
      </w:tr>
      <w:tr w:rsidR="008B2656" w:rsidRPr="006F79D5" w:rsidTr="00566FE5">
        <w:trPr>
          <w:trHeight w:val="806"/>
        </w:trPr>
        <w:tc>
          <w:tcPr>
            <w:cnfStyle w:val="001000000000"/>
            <w:tcW w:w="2161" w:type="dxa"/>
            <w:vAlign w:val="center"/>
          </w:tcPr>
          <w:p w:rsidR="008B2656" w:rsidRPr="006F79D5" w:rsidRDefault="008B2656" w:rsidP="00566FE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IMC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1.05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1.00-1.09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  <w:b/>
              </w:rPr>
            </w:pPr>
            <w:r w:rsidRPr="006F79D5">
              <w:rPr>
                <w:rFonts w:asciiTheme="minorHAnsi" w:hAnsiTheme="minorHAnsi" w:cstheme="minorHAnsi"/>
                <w:b/>
              </w:rPr>
              <w:t>0.035</w:t>
            </w:r>
          </w:p>
        </w:tc>
      </w:tr>
      <w:tr w:rsidR="008B2656" w:rsidRPr="006F79D5" w:rsidTr="00566FE5">
        <w:trPr>
          <w:cnfStyle w:val="000000100000"/>
          <w:trHeight w:val="806"/>
        </w:trPr>
        <w:tc>
          <w:tcPr>
            <w:cnfStyle w:val="001000000000"/>
            <w:tcW w:w="2161" w:type="dxa"/>
            <w:vAlign w:val="center"/>
          </w:tcPr>
          <w:p w:rsidR="008B2656" w:rsidRPr="006F79D5" w:rsidRDefault="008B2656" w:rsidP="00566FE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Ca x P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1.02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1.00-1.04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  <w:b/>
              </w:rPr>
            </w:pPr>
            <w:r w:rsidRPr="006F79D5">
              <w:rPr>
                <w:rFonts w:asciiTheme="minorHAnsi" w:hAnsiTheme="minorHAnsi" w:cstheme="minorHAnsi"/>
                <w:b/>
              </w:rPr>
              <w:t>0.04</w:t>
            </w:r>
          </w:p>
        </w:tc>
      </w:tr>
      <w:tr w:rsidR="008B2656" w:rsidRPr="006F79D5" w:rsidTr="00566FE5">
        <w:trPr>
          <w:trHeight w:val="806"/>
        </w:trPr>
        <w:tc>
          <w:tcPr>
            <w:cnfStyle w:val="001000000000"/>
            <w:tcW w:w="2161" w:type="dxa"/>
            <w:vAlign w:val="center"/>
          </w:tcPr>
          <w:p w:rsidR="008B2656" w:rsidRPr="006F79D5" w:rsidRDefault="008B2656" w:rsidP="00566FE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lastRenderedPageBreak/>
              <w:t>PP (</w:t>
            </w:r>
            <w:proofErr w:type="spellStart"/>
            <w:r w:rsidRPr="006F79D5">
              <w:rPr>
                <w:rFonts w:asciiTheme="minorHAnsi" w:hAnsiTheme="minorHAnsi" w:cstheme="minorHAnsi"/>
              </w:rPr>
              <w:t>mmHg</w:t>
            </w:r>
            <w:proofErr w:type="spellEnd"/>
            <w:r w:rsidRPr="006F79D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1.02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1.00-1.03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  <w:b/>
              </w:rPr>
            </w:pPr>
            <w:r w:rsidRPr="006F79D5">
              <w:rPr>
                <w:rFonts w:asciiTheme="minorHAnsi" w:hAnsiTheme="minorHAnsi" w:cstheme="minorHAnsi"/>
                <w:b/>
              </w:rPr>
              <w:t>0.01</w:t>
            </w:r>
          </w:p>
        </w:tc>
      </w:tr>
      <w:tr w:rsidR="008B2656" w:rsidRPr="006F79D5" w:rsidTr="00566FE5">
        <w:trPr>
          <w:cnfStyle w:val="000000100000"/>
          <w:trHeight w:val="806"/>
        </w:trPr>
        <w:tc>
          <w:tcPr>
            <w:cnfStyle w:val="001000000000"/>
            <w:tcW w:w="2161" w:type="dxa"/>
            <w:vAlign w:val="center"/>
          </w:tcPr>
          <w:p w:rsidR="008B2656" w:rsidRPr="006F79D5" w:rsidRDefault="008B2656" w:rsidP="00566FE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FGE (</w:t>
            </w:r>
            <w:proofErr w:type="spellStart"/>
            <w:r w:rsidRPr="006F79D5">
              <w:rPr>
                <w:rFonts w:asciiTheme="minorHAnsi" w:hAnsiTheme="minorHAnsi" w:cstheme="minorHAnsi"/>
              </w:rPr>
              <w:t>mL</w:t>
            </w:r>
            <w:proofErr w:type="spellEnd"/>
            <w:r w:rsidRPr="006F79D5">
              <w:rPr>
                <w:rFonts w:asciiTheme="minorHAnsi" w:hAnsiTheme="minorHAnsi" w:cstheme="minorHAnsi"/>
              </w:rPr>
              <w:t>/min)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0.98-1.01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0.79</w:t>
            </w:r>
          </w:p>
        </w:tc>
      </w:tr>
      <w:tr w:rsidR="008B2656" w:rsidRPr="006F79D5" w:rsidTr="00566FE5">
        <w:trPr>
          <w:trHeight w:val="806"/>
        </w:trPr>
        <w:tc>
          <w:tcPr>
            <w:cnfStyle w:val="001000000000"/>
            <w:tcW w:w="2161" w:type="dxa"/>
            <w:vAlign w:val="center"/>
          </w:tcPr>
          <w:p w:rsidR="008B2656" w:rsidRPr="006F79D5" w:rsidRDefault="008B2656" w:rsidP="00566FE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Captores de P de base cálcica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0.72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0.38-1.36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0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0.3</w:t>
            </w:r>
          </w:p>
        </w:tc>
      </w:tr>
      <w:tr w:rsidR="008B2656" w:rsidRPr="006F79D5" w:rsidTr="00566FE5">
        <w:trPr>
          <w:cnfStyle w:val="000000100000"/>
          <w:trHeight w:val="806"/>
        </w:trPr>
        <w:tc>
          <w:tcPr>
            <w:cnfStyle w:val="001000000000"/>
            <w:tcW w:w="2161" w:type="dxa"/>
            <w:vAlign w:val="center"/>
          </w:tcPr>
          <w:p w:rsidR="008B2656" w:rsidRPr="006F79D5" w:rsidRDefault="00A45DEB" w:rsidP="00566FE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Vitamina D y análogos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0.86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0.54- 1.36</w:t>
            </w:r>
          </w:p>
        </w:tc>
        <w:tc>
          <w:tcPr>
            <w:tcW w:w="2161" w:type="dxa"/>
            <w:vAlign w:val="center"/>
          </w:tcPr>
          <w:p w:rsidR="008B2656" w:rsidRPr="006F79D5" w:rsidRDefault="008B2656" w:rsidP="00677201">
            <w:pPr>
              <w:spacing w:line="360" w:lineRule="auto"/>
              <w:jc w:val="center"/>
              <w:cnfStyle w:val="000000100000"/>
              <w:rPr>
                <w:rFonts w:asciiTheme="minorHAnsi" w:hAnsiTheme="minorHAnsi" w:cstheme="minorHAnsi"/>
              </w:rPr>
            </w:pPr>
            <w:r w:rsidRPr="006F79D5">
              <w:rPr>
                <w:rFonts w:asciiTheme="minorHAnsi" w:hAnsiTheme="minorHAnsi" w:cstheme="minorHAnsi"/>
              </w:rPr>
              <w:t>0.5</w:t>
            </w:r>
          </w:p>
        </w:tc>
      </w:tr>
    </w:tbl>
    <w:p w:rsidR="008B2656" w:rsidRPr="006F79D5" w:rsidRDefault="008B2656">
      <w:pPr>
        <w:rPr>
          <w:rFonts w:cstheme="minorHAnsi"/>
        </w:rPr>
      </w:pPr>
    </w:p>
    <w:p w:rsidR="00815873" w:rsidRDefault="00815873" w:rsidP="00815873">
      <w:pPr>
        <w:spacing w:line="360" w:lineRule="auto"/>
        <w:jc w:val="both"/>
        <w:rPr>
          <w:rFonts w:cstheme="minorHAnsi"/>
          <w:b/>
          <w:i/>
        </w:rPr>
      </w:pPr>
    </w:p>
    <w:p w:rsidR="00815873" w:rsidRDefault="00815873" w:rsidP="00815873">
      <w:pPr>
        <w:spacing w:line="360" w:lineRule="auto"/>
        <w:jc w:val="both"/>
        <w:rPr>
          <w:rFonts w:cstheme="minorHAnsi"/>
          <w:b/>
          <w:i/>
        </w:rPr>
      </w:pPr>
    </w:p>
    <w:p w:rsidR="0072423A" w:rsidRPr="00815873" w:rsidRDefault="00815873" w:rsidP="008B2656">
      <w:pPr>
        <w:spacing w:line="360" w:lineRule="auto"/>
        <w:jc w:val="both"/>
        <w:rPr>
          <w:rFonts w:cstheme="minorHAnsi"/>
          <w:b/>
        </w:rPr>
      </w:pPr>
      <w:r w:rsidRPr="00815873">
        <w:rPr>
          <w:rFonts w:cstheme="minorHAnsi"/>
          <w:b/>
          <w:i/>
        </w:rPr>
        <w:t>Figura 2</w:t>
      </w:r>
      <w:r w:rsidRPr="00815873">
        <w:rPr>
          <w:rFonts w:cstheme="minorHAnsi"/>
          <w:i/>
        </w:rPr>
        <w:t xml:space="preserve">:  Análisis mediante regresión logística de la relación entre el patrón de crecimiento de VI y la calcificación mitral. </w:t>
      </w:r>
    </w:p>
    <w:p w:rsidR="008B2656" w:rsidRDefault="006E379B">
      <w:r w:rsidRPr="006E379B">
        <w:rPr>
          <w:noProof/>
          <w:lang w:eastAsia="es-ES"/>
        </w:rPr>
        <w:drawing>
          <wp:inline distT="0" distB="0" distL="0" distR="0">
            <wp:extent cx="5397500" cy="2603500"/>
            <wp:effectExtent l="19050" t="0" r="0" b="0"/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260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79B" w:rsidRDefault="006E379B"/>
    <w:sectPr w:rsidR="006E379B" w:rsidSect="000C70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A75AC"/>
    <w:multiLevelType w:val="hybridMultilevel"/>
    <w:tmpl w:val="D7822A3A"/>
    <w:lvl w:ilvl="0" w:tplc="CB040FC2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37572B"/>
    <w:rsid w:val="00023F77"/>
    <w:rsid w:val="000801D6"/>
    <w:rsid w:val="000928D0"/>
    <w:rsid w:val="000C7022"/>
    <w:rsid w:val="00101459"/>
    <w:rsid w:val="00135F6B"/>
    <w:rsid w:val="0015723E"/>
    <w:rsid w:val="00172094"/>
    <w:rsid w:val="00310BBF"/>
    <w:rsid w:val="0037572B"/>
    <w:rsid w:val="00400299"/>
    <w:rsid w:val="004F7A5B"/>
    <w:rsid w:val="00566FE5"/>
    <w:rsid w:val="006736B7"/>
    <w:rsid w:val="006E379B"/>
    <w:rsid w:val="006F79D5"/>
    <w:rsid w:val="007209F1"/>
    <w:rsid w:val="0072423A"/>
    <w:rsid w:val="00815873"/>
    <w:rsid w:val="008B2656"/>
    <w:rsid w:val="008B45E2"/>
    <w:rsid w:val="009337B2"/>
    <w:rsid w:val="009A7B30"/>
    <w:rsid w:val="009C1733"/>
    <w:rsid w:val="00A33408"/>
    <w:rsid w:val="00A45DEB"/>
    <w:rsid w:val="00BA39A0"/>
    <w:rsid w:val="00BC38DD"/>
    <w:rsid w:val="00BE791D"/>
    <w:rsid w:val="00F05E06"/>
    <w:rsid w:val="00F435E1"/>
    <w:rsid w:val="00FE4C14"/>
    <w:rsid w:val="00FF0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0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2656"/>
    <w:pPr>
      <w:ind w:left="720"/>
      <w:contextualSpacing/>
    </w:pPr>
  </w:style>
  <w:style w:type="table" w:styleId="Cuadrculamedia2-nfasis1">
    <w:name w:val="Medium Grid 2 Accent 1"/>
    <w:basedOn w:val="Tablanormal"/>
    <w:uiPriority w:val="68"/>
    <w:rsid w:val="008B26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amedia2-nfasis1">
    <w:name w:val="Medium List 2 Accent 1"/>
    <w:basedOn w:val="Tablanormal"/>
    <w:uiPriority w:val="66"/>
    <w:rsid w:val="008B26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E3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7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2020-07-31T14:59:00Z</dcterms:created>
  <dcterms:modified xsi:type="dcterms:W3CDTF">2020-07-31T14:59:00Z</dcterms:modified>
</cp:coreProperties>
</file>