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A6C7" w14:textId="77777777" w:rsidR="001850AB" w:rsidRPr="001850AB" w:rsidRDefault="001850AB" w:rsidP="001850AB">
      <w:pPr>
        <w:spacing w:line="360" w:lineRule="auto"/>
        <w:jc w:val="center"/>
        <w:rPr>
          <w:b/>
          <w:sz w:val="40"/>
          <w:szCs w:val="40"/>
          <w:u w:val="single"/>
          <w:lang w:val="es-ES"/>
        </w:rPr>
      </w:pPr>
      <w:r w:rsidRPr="001850AB">
        <w:rPr>
          <w:b/>
          <w:sz w:val="40"/>
          <w:szCs w:val="40"/>
          <w:u w:val="single"/>
          <w:lang w:val="es-ES"/>
        </w:rPr>
        <w:t>Material adicional</w:t>
      </w:r>
    </w:p>
    <w:p w14:paraId="34D5CFA6" w14:textId="77777777" w:rsidR="001850AB" w:rsidRDefault="001850AB" w:rsidP="001850AB">
      <w:pPr>
        <w:spacing w:line="360" w:lineRule="auto"/>
        <w:rPr>
          <w:szCs w:val="22"/>
          <w:lang w:val="es-ES"/>
        </w:rPr>
      </w:pPr>
    </w:p>
    <w:p w14:paraId="098BE55B" w14:textId="77777777" w:rsidR="00160579" w:rsidRPr="00160579" w:rsidRDefault="00160579" w:rsidP="001850AB">
      <w:pPr>
        <w:spacing w:line="360" w:lineRule="auto"/>
        <w:rPr>
          <w:szCs w:val="22"/>
          <w:lang w:val="es-ES"/>
        </w:rPr>
      </w:pPr>
      <w:r w:rsidRPr="00160579">
        <w:rPr>
          <w:szCs w:val="22"/>
          <w:lang w:val="es-ES"/>
        </w:rPr>
        <w:t xml:space="preserve">1. </w:t>
      </w:r>
      <w:proofErr w:type="spellStart"/>
      <w:r w:rsidRPr="00160579">
        <w:rPr>
          <w:szCs w:val="22"/>
          <w:lang w:val="es-ES"/>
        </w:rPr>
        <w:t>Primers</w:t>
      </w:r>
      <w:proofErr w:type="spellEnd"/>
      <w:r w:rsidRPr="00160579">
        <w:rPr>
          <w:szCs w:val="22"/>
          <w:lang w:val="es-ES"/>
        </w:rPr>
        <w:t xml:space="preserve"> usados para la secuenciación del gen 16S </w:t>
      </w:r>
      <w:proofErr w:type="spellStart"/>
      <w:r w:rsidRPr="00160579">
        <w:rPr>
          <w:szCs w:val="22"/>
          <w:lang w:val="es-ES"/>
        </w:rPr>
        <w:t>rARN</w:t>
      </w:r>
      <w:proofErr w:type="spellEnd"/>
      <w:r w:rsidRPr="00160579">
        <w:rPr>
          <w:szCs w:val="22"/>
          <w:lang w:val="es-ES"/>
        </w:rPr>
        <w:t>:</w:t>
      </w:r>
    </w:p>
    <w:p w14:paraId="56EA8F10" w14:textId="77777777" w:rsidR="00160579" w:rsidRPr="00160579" w:rsidRDefault="00160579" w:rsidP="001850AB">
      <w:pPr>
        <w:spacing w:line="360" w:lineRule="auto"/>
        <w:rPr>
          <w:szCs w:val="22"/>
          <w:lang w:val="es-ES"/>
        </w:rPr>
      </w:pPr>
    </w:p>
    <w:p w14:paraId="7F7F4771" w14:textId="77777777" w:rsidR="00160579" w:rsidRPr="00160579" w:rsidRDefault="00160579" w:rsidP="001850AB">
      <w:pPr>
        <w:spacing w:line="360" w:lineRule="auto"/>
        <w:rPr>
          <w:szCs w:val="22"/>
          <w:lang w:val="es-ES"/>
        </w:rPr>
      </w:pPr>
      <w:r w:rsidRPr="00160579">
        <w:rPr>
          <w:szCs w:val="22"/>
          <w:lang w:val="es-ES"/>
        </w:rPr>
        <w:t>-</w:t>
      </w:r>
      <w:r w:rsidRPr="00160579">
        <w:rPr>
          <w:szCs w:val="22"/>
          <w:lang w:val="es-ES"/>
        </w:rPr>
        <w:tab/>
        <w:t>27F: 5'-AGAGTTTGATCCTGGCTCAG-3'</w:t>
      </w:r>
    </w:p>
    <w:p w14:paraId="50E4AE7D" w14:textId="77777777" w:rsidR="00162B4E" w:rsidRDefault="003A06B1" w:rsidP="001850AB">
      <w:pPr>
        <w:spacing w:line="360" w:lineRule="auto"/>
        <w:rPr>
          <w:szCs w:val="22"/>
          <w:lang w:val="es-ES"/>
        </w:rPr>
      </w:pPr>
      <w:r>
        <w:rPr>
          <w:szCs w:val="22"/>
          <w:lang w:val="es-ES"/>
        </w:rPr>
        <w:t>-</w:t>
      </w:r>
      <w:r>
        <w:rPr>
          <w:szCs w:val="22"/>
          <w:lang w:val="es-ES"/>
        </w:rPr>
        <w:tab/>
        <w:t>533R: 5´-CTTGAGGCTCTGGTATCTTATTGC</w:t>
      </w:r>
      <w:r w:rsidR="00160579" w:rsidRPr="00160579">
        <w:rPr>
          <w:szCs w:val="22"/>
          <w:lang w:val="es-ES"/>
        </w:rPr>
        <w:t>-3´</w:t>
      </w:r>
    </w:p>
    <w:p w14:paraId="7006D5BD" w14:textId="77777777" w:rsidR="002F3D18" w:rsidRDefault="002F3D18" w:rsidP="001850AB">
      <w:pPr>
        <w:spacing w:line="360" w:lineRule="auto"/>
        <w:rPr>
          <w:szCs w:val="22"/>
          <w:lang w:val="es-ES"/>
        </w:rPr>
      </w:pPr>
    </w:p>
    <w:p w14:paraId="514295D1" w14:textId="77777777" w:rsidR="002F3D18" w:rsidRPr="002F3D18" w:rsidRDefault="002F3D18" w:rsidP="002F3D18">
      <w:pPr>
        <w:spacing w:line="360" w:lineRule="auto"/>
        <w:rPr>
          <w:szCs w:val="22"/>
          <w:lang w:val="es-ES"/>
        </w:rPr>
      </w:pPr>
      <w:r>
        <w:rPr>
          <w:szCs w:val="22"/>
          <w:lang w:val="es-ES"/>
        </w:rPr>
        <w:t xml:space="preserve">2. Protocolo de secuenciación del gen 16S </w:t>
      </w:r>
      <w:proofErr w:type="spellStart"/>
      <w:r>
        <w:rPr>
          <w:szCs w:val="22"/>
          <w:lang w:val="es-ES"/>
        </w:rPr>
        <w:t>rARN</w:t>
      </w:r>
      <w:proofErr w:type="spellEnd"/>
      <w:r>
        <w:rPr>
          <w:szCs w:val="22"/>
          <w:lang w:val="es-ES"/>
        </w:rPr>
        <w:t xml:space="preserve">: </w:t>
      </w:r>
      <w:r w:rsidRPr="002F3D18">
        <w:rPr>
          <w:szCs w:val="22"/>
          <w:lang w:val="es-ES"/>
        </w:rPr>
        <w:t xml:space="preserve">el </w:t>
      </w:r>
      <w:proofErr w:type="spellStart"/>
      <w:r w:rsidRPr="002F3D18">
        <w:rPr>
          <w:szCs w:val="22"/>
          <w:lang w:val="es-ES"/>
        </w:rPr>
        <w:t>eluido</w:t>
      </w:r>
      <w:proofErr w:type="spellEnd"/>
      <w:r w:rsidRPr="002F3D18">
        <w:rPr>
          <w:szCs w:val="22"/>
          <w:lang w:val="es-ES"/>
        </w:rPr>
        <w:t xml:space="preserve"> se obtuvo mediante el sistema de extracción </w:t>
      </w:r>
      <w:proofErr w:type="spellStart"/>
      <w:r w:rsidRPr="002F3D18">
        <w:rPr>
          <w:szCs w:val="22"/>
          <w:lang w:val="es-ES"/>
        </w:rPr>
        <w:t>MagNA</w:t>
      </w:r>
      <w:proofErr w:type="spellEnd"/>
      <w:r w:rsidRPr="002F3D18">
        <w:rPr>
          <w:szCs w:val="22"/>
          <w:lang w:val="es-ES"/>
        </w:rPr>
        <w:t xml:space="preserve"> Pure Compact (Roche </w:t>
      </w:r>
      <w:proofErr w:type="spellStart"/>
      <w:r w:rsidRPr="002F3D18">
        <w:rPr>
          <w:szCs w:val="22"/>
          <w:lang w:val="es-ES"/>
        </w:rPr>
        <w:t>Diagnostic</w:t>
      </w:r>
      <w:proofErr w:type="spellEnd"/>
      <w:r w:rsidRPr="002F3D18">
        <w:rPr>
          <w:szCs w:val="22"/>
          <w:lang w:val="es-ES"/>
        </w:rPr>
        <w:t xml:space="preserve">, Hoffman-La Roche, Basilea, Suiza). Se utilizaron 5 µl para la amplificación del gen 16S </w:t>
      </w:r>
      <w:proofErr w:type="spellStart"/>
      <w:r w:rsidRPr="002F3D18">
        <w:rPr>
          <w:szCs w:val="22"/>
          <w:lang w:val="es-ES"/>
        </w:rPr>
        <w:t>rRNA</w:t>
      </w:r>
      <w:proofErr w:type="spellEnd"/>
      <w:r w:rsidRPr="002F3D18">
        <w:rPr>
          <w:szCs w:val="22"/>
          <w:lang w:val="es-ES"/>
        </w:rPr>
        <w:t>. Se utilizaron los cebadores 27F (5</w:t>
      </w:r>
      <w:r w:rsidR="00A24253">
        <w:rPr>
          <w:szCs w:val="22"/>
          <w:lang w:val="es-ES"/>
        </w:rPr>
        <w:t>'-</w:t>
      </w:r>
      <w:r w:rsidR="00A24253" w:rsidRPr="00A24253">
        <w:rPr>
          <w:szCs w:val="22"/>
          <w:lang w:val="es-ES"/>
        </w:rPr>
        <w:t>AGAGTTTGATCCTGGCTCAG</w:t>
      </w:r>
      <w:r w:rsidR="00A24253">
        <w:rPr>
          <w:szCs w:val="22"/>
          <w:lang w:val="es-ES"/>
        </w:rPr>
        <w:t>-3') y 533</w:t>
      </w:r>
      <w:r w:rsidRPr="002F3D18">
        <w:rPr>
          <w:szCs w:val="22"/>
          <w:lang w:val="es-ES"/>
        </w:rPr>
        <w:t>-R (5'-</w:t>
      </w:r>
      <w:r w:rsidR="00A24253" w:rsidRPr="00A24253">
        <w:rPr>
          <w:szCs w:val="22"/>
          <w:lang w:val="es-ES"/>
        </w:rPr>
        <w:t>CTTGAGGCTCTGGTATCTTATTGC</w:t>
      </w:r>
      <w:r w:rsidRPr="002F3D18">
        <w:rPr>
          <w:szCs w:val="22"/>
          <w:lang w:val="es-ES"/>
        </w:rPr>
        <w:t xml:space="preserve">-3'), que se unen en la región conservada, a una concentración de 50 µM con 10 µM de </w:t>
      </w:r>
      <w:proofErr w:type="spellStart"/>
      <w:r w:rsidRPr="002F3D18">
        <w:rPr>
          <w:szCs w:val="22"/>
          <w:lang w:val="es-ES"/>
        </w:rPr>
        <w:t>dNTP</w:t>
      </w:r>
      <w:proofErr w:type="spellEnd"/>
      <w:r w:rsidRPr="002F3D18">
        <w:rPr>
          <w:szCs w:val="22"/>
          <w:lang w:val="es-ES"/>
        </w:rPr>
        <w:t xml:space="preserve"> y 5 unidades/µM de </w:t>
      </w:r>
      <w:proofErr w:type="spellStart"/>
      <w:r w:rsidRPr="002F3D18">
        <w:rPr>
          <w:szCs w:val="22"/>
          <w:lang w:val="es-ES"/>
        </w:rPr>
        <w:t>Taq</w:t>
      </w:r>
      <w:proofErr w:type="spellEnd"/>
      <w:r w:rsidRPr="002F3D18">
        <w:rPr>
          <w:szCs w:val="22"/>
          <w:lang w:val="es-ES"/>
        </w:rPr>
        <w:t xml:space="preserve"> ADN polimerasa de </w:t>
      </w:r>
      <w:proofErr w:type="spellStart"/>
      <w:r w:rsidRPr="002F3D18">
        <w:rPr>
          <w:szCs w:val="22"/>
          <w:lang w:val="es-ES"/>
        </w:rPr>
        <w:t>Thermus</w:t>
      </w:r>
      <w:proofErr w:type="spellEnd"/>
      <w:r w:rsidRPr="002F3D18">
        <w:rPr>
          <w:szCs w:val="22"/>
          <w:lang w:val="es-ES"/>
        </w:rPr>
        <w:t xml:space="preserve"> </w:t>
      </w:r>
      <w:proofErr w:type="spellStart"/>
      <w:r w:rsidRPr="002F3D18">
        <w:rPr>
          <w:szCs w:val="22"/>
          <w:lang w:val="es-ES"/>
        </w:rPr>
        <w:t>aquaticus</w:t>
      </w:r>
      <w:proofErr w:type="spellEnd"/>
      <w:r w:rsidRPr="002F3D18">
        <w:rPr>
          <w:szCs w:val="22"/>
          <w:lang w:val="es-ES"/>
        </w:rPr>
        <w:t xml:space="preserve"> (Sigma-Aldrich, Misuri, EEUU). La PCR se realizó durante 1 ciclo inicial (94º C durante 5 min), seguido de 40 ciclos (94º C durante 1 min, 60º C durante 1 min, 72º C durante 1,5 min) y elongación final durante 10 min a 72º C. El producto de la PCR de 1,6 kb se comprobó y comparó con una cepa conocida de </w:t>
      </w:r>
      <w:proofErr w:type="spellStart"/>
      <w:r w:rsidRPr="00A24253">
        <w:rPr>
          <w:i/>
          <w:szCs w:val="22"/>
          <w:lang w:val="es-ES"/>
        </w:rPr>
        <w:t>Staphylococcus</w:t>
      </w:r>
      <w:proofErr w:type="spellEnd"/>
      <w:r w:rsidRPr="00A24253">
        <w:rPr>
          <w:i/>
          <w:szCs w:val="22"/>
          <w:lang w:val="es-ES"/>
        </w:rPr>
        <w:t xml:space="preserve"> </w:t>
      </w:r>
      <w:proofErr w:type="spellStart"/>
      <w:r w:rsidRPr="00A24253">
        <w:rPr>
          <w:i/>
          <w:szCs w:val="22"/>
          <w:lang w:val="es-ES"/>
        </w:rPr>
        <w:t>aureus</w:t>
      </w:r>
      <w:proofErr w:type="spellEnd"/>
      <w:r w:rsidRPr="002F3D18">
        <w:rPr>
          <w:szCs w:val="22"/>
          <w:lang w:val="es-ES"/>
        </w:rPr>
        <w:t xml:space="preserve"> en un gel de agarosa</w:t>
      </w:r>
      <w:r w:rsidR="009A7C0A">
        <w:rPr>
          <w:szCs w:val="22"/>
          <w:lang w:val="es-ES"/>
        </w:rPr>
        <w:t xml:space="preserve"> al 1% y se obtuvo una secuencia de 463 pb.</w:t>
      </w:r>
    </w:p>
    <w:p w14:paraId="027A4AF8" w14:textId="77777777" w:rsidR="00160579" w:rsidRDefault="00160579" w:rsidP="001850AB">
      <w:pPr>
        <w:spacing w:line="360" w:lineRule="auto"/>
        <w:rPr>
          <w:szCs w:val="22"/>
          <w:lang w:val="es-ES"/>
        </w:rPr>
      </w:pPr>
    </w:p>
    <w:p w14:paraId="289ACFFB" w14:textId="77777777" w:rsidR="00160579" w:rsidRDefault="00160579" w:rsidP="001850AB">
      <w:pPr>
        <w:spacing w:line="360" w:lineRule="auto"/>
        <w:rPr>
          <w:szCs w:val="22"/>
          <w:lang w:val="es-ES"/>
        </w:rPr>
      </w:pPr>
      <w:r>
        <w:rPr>
          <w:szCs w:val="22"/>
          <w:lang w:val="es-ES"/>
        </w:rPr>
        <w:t xml:space="preserve">2. Secuencia obtenida en la secuenciación del gen 16S </w:t>
      </w:r>
      <w:proofErr w:type="spellStart"/>
      <w:r>
        <w:rPr>
          <w:szCs w:val="22"/>
          <w:lang w:val="es-ES"/>
        </w:rPr>
        <w:t>rARN</w:t>
      </w:r>
      <w:proofErr w:type="spellEnd"/>
      <w:r>
        <w:rPr>
          <w:szCs w:val="22"/>
          <w:lang w:val="es-ES"/>
        </w:rPr>
        <w:t>:</w:t>
      </w:r>
    </w:p>
    <w:p w14:paraId="56299964" w14:textId="77777777" w:rsidR="00160579" w:rsidRDefault="00160579" w:rsidP="001850AB">
      <w:pPr>
        <w:spacing w:line="360" w:lineRule="auto"/>
        <w:rPr>
          <w:szCs w:val="22"/>
          <w:lang w:val="es-ES"/>
        </w:rPr>
      </w:pPr>
    </w:p>
    <w:p w14:paraId="14EE6D91" w14:textId="77777777" w:rsidR="00160579" w:rsidRDefault="00160579" w:rsidP="001850AB">
      <w:pPr>
        <w:spacing w:line="360" w:lineRule="auto"/>
        <w:rPr>
          <w:szCs w:val="22"/>
          <w:lang w:val="es-ES"/>
        </w:rPr>
      </w:pPr>
      <w:r w:rsidRPr="00160579">
        <w:rPr>
          <w:szCs w:val="22"/>
          <w:lang w:val="es-ES"/>
        </w:rPr>
        <w:t>TCGAGGGGTAGGAGAGCTTGCTCTCCCTAGACCGGCGTACGGGTGCGTAACACGTGTACAATCTACCTTTTACTAAGGGATAGCCCGAAGAAATTTGGATTAATACCTTATAGTATTATTTTATGGCATCATTAAATAATTAAAGCTACGGTGGTAAAAGATGAGTACGCGTCCCATTAGCTAGTTGGAGTGGTAACGGCACACCAAGGCTACGATGGGTAGGGGTTCTGAGAGGGATGTCCCCCACACTGGTACTGAGACACGGACCAGACTCCTACGGGAGGCAGCAGTGAGGAATATTGGACAATGGTCGGAAGACTGATCCAGCCATGCCGCGTGCAGGATGACGGCCTTATGGGTTGTAAACTGCTTTTATACAGGAAGAATAAGGTCTACGAGTAGATTGATGACGGTACTGTATGAATAAGCATCGGCTAACTCCGTGCCAGCAGCCCGCGGTAAA</w:t>
      </w:r>
    </w:p>
    <w:p w14:paraId="19EE1E28" w14:textId="77777777" w:rsidR="00160579" w:rsidRDefault="00160579" w:rsidP="001850AB">
      <w:pPr>
        <w:spacing w:line="360" w:lineRule="auto"/>
        <w:rPr>
          <w:szCs w:val="22"/>
          <w:lang w:val="es-ES"/>
        </w:rPr>
      </w:pPr>
    </w:p>
    <w:p w14:paraId="4489F1EE" w14:textId="08FC5416" w:rsidR="007D27DF" w:rsidRDefault="009A7C0A" w:rsidP="001850AB">
      <w:pPr>
        <w:spacing w:line="360" w:lineRule="auto"/>
        <w:rPr>
          <w:szCs w:val="22"/>
          <w:lang w:val="es-ES"/>
        </w:rPr>
      </w:pPr>
      <w:r>
        <w:rPr>
          <w:szCs w:val="22"/>
          <w:lang w:val="es-ES"/>
        </w:rPr>
        <w:t>La s</w:t>
      </w:r>
      <w:r w:rsidR="00160579" w:rsidRPr="00160579">
        <w:rPr>
          <w:szCs w:val="22"/>
          <w:lang w:val="es-ES"/>
        </w:rPr>
        <w:t>ecuenci</w:t>
      </w:r>
      <w:r>
        <w:rPr>
          <w:szCs w:val="22"/>
          <w:lang w:val="es-ES"/>
        </w:rPr>
        <w:t xml:space="preserve">a fue introducida </w:t>
      </w:r>
      <w:r w:rsidR="003A06B1">
        <w:rPr>
          <w:szCs w:val="22"/>
          <w:lang w:val="es-ES"/>
        </w:rPr>
        <w:t>en BLAST</w:t>
      </w:r>
      <w:r w:rsidR="003A06B1">
        <w:rPr>
          <w:szCs w:val="22"/>
          <w:vertAlign w:val="superscript"/>
          <w:lang w:val="es-ES"/>
        </w:rPr>
        <w:t>R</w:t>
      </w:r>
      <w:r w:rsidR="00160579" w:rsidRPr="00160579">
        <w:rPr>
          <w:szCs w:val="22"/>
          <w:lang w:val="es-ES"/>
        </w:rPr>
        <w:t xml:space="preserve"> (Basic Local </w:t>
      </w:r>
      <w:proofErr w:type="spellStart"/>
      <w:r w:rsidR="00160579" w:rsidRPr="00160579">
        <w:rPr>
          <w:szCs w:val="22"/>
          <w:lang w:val="es-ES"/>
        </w:rPr>
        <w:t>Alignment</w:t>
      </w:r>
      <w:proofErr w:type="spellEnd"/>
      <w:r w:rsidR="00160579" w:rsidRPr="00160579">
        <w:rPr>
          <w:szCs w:val="22"/>
          <w:lang w:val="es-ES"/>
        </w:rPr>
        <w:t xml:space="preserve"> </w:t>
      </w:r>
      <w:proofErr w:type="spellStart"/>
      <w:r w:rsidR="00160579" w:rsidRPr="00160579">
        <w:rPr>
          <w:szCs w:val="22"/>
          <w:lang w:val="es-ES"/>
        </w:rPr>
        <w:t>Search</w:t>
      </w:r>
      <w:proofErr w:type="spellEnd"/>
      <w:r w:rsidR="00160579" w:rsidRPr="00160579">
        <w:rPr>
          <w:szCs w:val="22"/>
          <w:lang w:val="es-ES"/>
        </w:rPr>
        <w:t xml:space="preserve"> Tool) y t</w:t>
      </w:r>
      <w:r>
        <w:rPr>
          <w:szCs w:val="22"/>
          <w:lang w:val="es-ES"/>
        </w:rPr>
        <w:t>uvo</w:t>
      </w:r>
      <w:r w:rsidR="00160579">
        <w:rPr>
          <w:szCs w:val="22"/>
          <w:lang w:val="es-ES"/>
        </w:rPr>
        <w:t xml:space="preserve"> una coincidencia del 99,57</w:t>
      </w:r>
      <w:r w:rsidR="00160579" w:rsidRPr="00160579">
        <w:rPr>
          <w:szCs w:val="22"/>
          <w:lang w:val="es-ES"/>
        </w:rPr>
        <w:t xml:space="preserve">% con </w:t>
      </w:r>
      <w:proofErr w:type="spellStart"/>
      <w:r w:rsidR="00160579" w:rsidRPr="00160579">
        <w:rPr>
          <w:i/>
          <w:szCs w:val="22"/>
          <w:lang w:val="es-ES"/>
        </w:rPr>
        <w:t>Capnocytophaga</w:t>
      </w:r>
      <w:proofErr w:type="spellEnd"/>
      <w:r w:rsidR="00160579" w:rsidRPr="00160579">
        <w:rPr>
          <w:i/>
          <w:szCs w:val="22"/>
          <w:lang w:val="es-ES"/>
        </w:rPr>
        <w:t xml:space="preserve"> canis.</w:t>
      </w:r>
    </w:p>
    <w:p w14:paraId="7B13059C" w14:textId="77777777" w:rsidR="00162B4E" w:rsidRPr="007D27DF" w:rsidRDefault="007D27DF" w:rsidP="001850AB">
      <w:pPr>
        <w:tabs>
          <w:tab w:val="left" w:pos="8271"/>
        </w:tabs>
        <w:spacing w:line="360" w:lineRule="auto"/>
        <w:rPr>
          <w:szCs w:val="22"/>
          <w:lang w:val="es-ES"/>
        </w:rPr>
      </w:pPr>
      <w:r>
        <w:rPr>
          <w:szCs w:val="22"/>
          <w:lang w:val="es-ES"/>
        </w:rPr>
        <w:tab/>
      </w:r>
    </w:p>
    <w:sectPr w:rsidR="00162B4E" w:rsidRPr="007D27DF" w:rsidSect="002875E1">
      <w:headerReference w:type="default" r:id="rId7"/>
      <w:pgSz w:w="11906" w:h="16838"/>
      <w:pgMar w:top="1951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0E83" w14:textId="77777777" w:rsidR="00C136AE" w:rsidRDefault="00C136AE">
      <w:r>
        <w:separator/>
      </w:r>
    </w:p>
  </w:endnote>
  <w:endnote w:type="continuationSeparator" w:id="0">
    <w:p w14:paraId="319E2E7A" w14:textId="77777777" w:rsidR="00C136AE" w:rsidRDefault="00C1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D58D" w14:textId="77777777" w:rsidR="00C136AE" w:rsidRDefault="00C136AE">
      <w:r>
        <w:separator/>
      </w:r>
    </w:p>
  </w:footnote>
  <w:footnote w:type="continuationSeparator" w:id="0">
    <w:p w14:paraId="4208220C" w14:textId="77777777" w:rsidR="00C136AE" w:rsidRDefault="00C1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1653" w14:textId="77777777" w:rsidR="000815F8" w:rsidRDefault="000815F8" w:rsidP="001850AB">
    <w:pPr>
      <w:pStyle w:val="Encabezado"/>
      <w:tabs>
        <w:tab w:val="clear" w:pos="4252"/>
        <w:tab w:val="clear" w:pos="8504"/>
      </w:tabs>
      <w:rPr>
        <w:rFonts w:ascii="Helvetica 45" w:hAnsi="Helvetica 45"/>
        <w:color w:val="262083"/>
        <w:sz w:val="18"/>
      </w:rPr>
    </w:pPr>
  </w:p>
  <w:p w14:paraId="576F4BF6" w14:textId="77777777" w:rsidR="000815F8" w:rsidRDefault="000815F8" w:rsidP="00546F1C">
    <w:pPr>
      <w:pStyle w:val="Encabezado"/>
      <w:tabs>
        <w:tab w:val="clear" w:pos="8504"/>
      </w:tabs>
      <w:jc w:val="right"/>
      <w:rPr>
        <w:rFonts w:ascii="Helvetica 45" w:hAnsi="Helvetica 45"/>
        <w:color w:val="262083"/>
        <w:sz w:val="18"/>
      </w:rPr>
    </w:pPr>
  </w:p>
  <w:p w14:paraId="63C20617" w14:textId="77777777" w:rsidR="000815F8" w:rsidRDefault="000815F8" w:rsidP="00546F1C">
    <w:pPr>
      <w:pStyle w:val="Encabezado"/>
      <w:tabs>
        <w:tab w:val="clear" w:pos="8504"/>
      </w:tabs>
      <w:jc w:val="right"/>
      <w:rPr>
        <w:rFonts w:ascii="Helvetica 45" w:hAnsi="Helvetica 45"/>
        <w:color w:val="262083"/>
        <w:sz w:val="18"/>
      </w:rPr>
    </w:pPr>
  </w:p>
  <w:p w14:paraId="25708583" w14:textId="77777777" w:rsidR="000815F8" w:rsidRPr="009960AF" w:rsidRDefault="000815F8" w:rsidP="00546F1C">
    <w:pPr>
      <w:pStyle w:val="Encabezado"/>
      <w:jc w:val="right"/>
      <w:rPr>
        <w:color w:val="26208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4A"/>
    <w:rsid w:val="00023728"/>
    <w:rsid w:val="000815F8"/>
    <w:rsid w:val="00095386"/>
    <w:rsid w:val="000967DB"/>
    <w:rsid w:val="000B71FE"/>
    <w:rsid w:val="000C10EC"/>
    <w:rsid w:val="000C368C"/>
    <w:rsid w:val="000D2F80"/>
    <w:rsid w:val="000E269E"/>
    <w:rsid w:val="00100FED"/>
    <w:rsid w:val="00160579"/>
    <w:rsid w:val="00162B4E"/>
    <w:rsid w:val="00177BAA"/>
    <w:rsid w:val="001801CE"/>
    <w:rsid w:val="001850AB"/>
    <w:rsid w:val="001B1975"/>
    <w:rsid w:val="001F10C8"/>
    <w:rsid w:val="00225228"/>
    <w:rsid w:val="00240B2F"/>
    <w:rsid w:val="00243EA2"/>
    <w:rsid w:val="002875E1"/>
    <w:rsid w:val="0029223C"/>
    <w:rsid w:val="002A7327"/>
    <w:rsid w:val="002C1FB6"/>
    <w:rsid w:val="002F3D18"/>
    <w:rsid w:val="002F4B89"/>
    <w:rsid w:val="00302A36"/>
    <w:rsid w:val="00307EF5"/>
    <w:rsid w:val="00323B80"/>
    <w:rsid w:val="00342600"/>
    <w:rsid w:val="00343A2D"/>
    <w:rsid w:val="00376E0A"/>
    <w:rsid w:val="003878D2"/>
    <w:rsid w:val="003915E4"/>
    <w:rsid w:val="003A06B1"/>
    <w:rsid w:val="003A1C68"/>
    <w:rsid w:val="003A3D51"/>
    <w:rsid w:val="003C3897"/>
    <w:rsid w:val="003F0963"/>
    <w:rsid w:val="003F4B7D"/>
    <w:rsid w:val="00436AF9"/>
    <w:rsid w:val="00475374"/>
    <w:rsid w:val="00480749"/>
    <w:rsid w:val="004872A4"/>
    <w:rsid w:val="004E3F59"/>
    <w:rsid w:val="00511CB7"/>
    <w:rsid w:val="00520ECA"/>
    <w:rsid w:val="005246F8"/>
    <w:rsid w:val="005301FE"/>
    <w:rsid w:val="00546F1C"/>
    <w:rsid w:val="00556214"/>
    <w:rsid w:val="00556766"/>
    <w:rsid w:val="0056252F"/>
    <w:rsid w:val="0056319D"/>
    <w:rsid w:val="00581E3B"/>
    <w:rsid w:val="0058515D"/>
    <w:rsid w:val="00585ABE"/>
    <w:rsid w:val="00590F2F"/>
    <w:rsid w:val="005A22F9"/>
    <w:rsid w:val="005B4A30"/>
    <w:rsid w:val="005B68FD"/>
    <w:rsid w:val="006208C8"/>
    <w:rsid w:val="006608E3"/>
    <w:rsid w:val="006828E6"/>
    <w:rsid w:val="006B0E51"/>
    <w:rsid w:val="006D2CB5"/>
    <w:rsid w:val="006F5623"/>
    <w:rsid w:val="00791865"/>
    <w:rsid w:val="007A1AEA"/>
    <w:rsid w:val="007A6348"/>
    <w:rsid w:val="007B25E3"/>
    <w:rsid w:val="007D27DF"/>
    <w:rsid w:val="007F29FC"/>
    <w:rsid w:val="0080190D"/>
    <w:rsid w:val="00805EFB"/>
    <w:rsid w:val="00811B79"/>
    <w:rsid w:val="008122E1"/>
    <w:rsid w:val="00837401"/>
    <w:rsid w:val="00872833"/>
    <w:rsid w:val="008772B8"/>
    <w:rsid w:val="008A6C16"/>
    <w:rsid w:val="008C1728"/>
    <w:rsid w:val="008D7516"/>
    <w:rsid w:val="008E637B"/>
    <w:rsid w:val="008E6C94"/>
    <w:rsid w:val="00902687"/>
    <w:rsid w:val="009310B6"/>
    <w:rsid w:val="00940BE5"/>
    <w:rsid w:val="009916E9"/>
    <w:rsid w:val="009960AF"/>
    <w:rsid w:val="009A7C0A"/>
    <w:rsid w:val="009B7D02"/>
    <w:rsid w:val="00A24253"/>
    <w:rsid w:val="00A32D8F"/>
    <w:rsid w:val="00A43F01"/>
    <w:rsid w:val="00A448C8"/>
    <w:rsid w:val="00A63C3C"/>
    <w:rsid w:val="00A63EF8"/>
    <w:rsid w:val="00A64585"/>
    <w:rsid w:val="00A64E7F"/>
    <w:rsid w:val="00A80A94"/>
    <w:rsid w:val="00A965EB"/>
    <w:rsid w:val="00AA5936"/>
    <w:rsid w:val="00AB3986"/>
    <w:rsid w:val="00B02199"/>
    <w:rsid w:val="00B25791"/>
    <w:rsid w:val="00B52126"/>
    <w:rsid w:val="00B764C9"/>
    <w:rsid w:val="00B77D10"/>
    <w:rsid w:val="00B83C4A"/>
    <w:rsid w:val="00B90ECA"/>
    <w:rsid w:val="00B93098"/>
    <w:rsid w:val="00BB33F3"/>
    <w:rsid w:val="00C016A4"/>
    <w:rsid w:val="00C136AE"/>
    <w:rsid w:val="00C40B6D"/>
    <w:rsid w:val="00C46674"/>
    <w:rsid w:val="00C554DE"/>
    <w:rsid w:val="00C63306"/>
    <w:rsid w:val="00CA7590"/>
    <w:rsid w:val="00CC2BAC"/>
    <w:rsid w:val="00CC3EC1"/>
    <w:rsid w:val="00CE1C67"/>
    <w:rsid w:val="00CE6E27"/>
    <w:rsid w:val="00D0412C"/>
    <w:rsid w:val="00D34042"/>
    <w:rsid w:val="00DD4C85"/>
    <w:rsid w:val="00E27DD5"/>
    <w:rsid w:val="00E5119B"/>
    <w:rsid w:val="00E63FCB"/>
    <w:rsid w:val="00E65F0A"/>
    <w:rsid w:val="00E67040"/>
    <w:rsid w:val="00E763FF"/>
    <w:rsid w:val="00E7678E"/>
    <w:rsid w:val="00ED258F"/>
    <w:rsid w:val="00EF1AF9"/>
    <w:rsid w:val="00F12518"/>
    <w:rsid w:val="00F37DD8"/>
    <w:rsid w:val="00F450DC"/>
    <w:rsid w:val="00F5224B"/>
    <w:rsid w:val="00F668D5"/>
    <w:rsid w:val="00F9576E"/>
    <w:rsid w:val="00F978A4"/>
    <w:rsid w:val="00FA18FE"/>
    <w:rsid w:val="00FB19BB"/>
    <w:rsid w:val="00FE2A83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71384F"/>
  <w15:chartTrackingRefBased/>
  <w15:docId w15:val="{C6829B85-24E2-4646-A30C-E072C96E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16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916E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A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5141F-8B59-4685-A32F-DE470577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Directores, Subdirectores</vt:lpstr>
    </vt:vector>
  </TitlesOfParts>
  <Company>Eusko Jaurlaritza Gobierno Vasco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Directores, Subdirectores</dc:title>
  <dc:subject/>
  <dc:creator>SERVICIO MICROBIOLOGIA</dc:creator>
  <cp:keywords/>
  <dc:description/>
  <cp:lastModifiedBy>Usuario</cp:lastModifiedBy>
  <cp:revision>2</cp:revision>
  <cp:lastPrinted>2020-03-09T07:21:00Z</cp:lastPrinted>
  <dcterms:created xsi:type="dcterms:W3CDTF">2022-05-19T17:48:00Z</dcterms:created>
  <dcterms:modified xsi:type="dcterms:W3CDTF">2022-05-19T17:48:00Z</dcterms:modified>
</cp:coreProperties>
</file>