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DB32" w14:textId="77777777" w:rsidR="00100BA6" w:rsidRPr="00647923" w:rsidRDefault="00100BA6" w:rsidP="00100BA6">
      <w:pPr>
        <w:spacing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bookmarkStart w:id="0" w:name="_GoBack"/>
      <w:bookmarkEnd w:id="0"/>
      <w:r w:rsidRPr="00647923">
        <w:rPr>
          <w:rFonts w:ascii="Arial" w:eastAsia="Times New Roman" w:hAnsi="Arial" w:cs="Arial"/>
          <w:b/>
          <w:sz w:val="28"/>
          <w:szCs w:val="28"/>
          <w:lang w:eastAsia="es-ES"/>
        </w:rPr>
        <w:t>Apéndice. Material suplementario</w:t>
      </w:r>
    </w:p>
    <w:p w14:paraId="116BCE6E" w14:textId="77777777" w:rsidR="006C5E94" w:rsidRPr="00647923" w:rsidRDefault="006C5E94" w:rsidP="006C5E94">
      <w:pPr>
        <w:rPr>
          <w:rFonts w:ascii="Arial" w:hAnsi="Arial" w:cs="Arial"/>
          <w:b/>
          <w:sz w:val="28"/>
          <w:szCs w:val="28"/>
          <w:lang w:val="es-ES_tradnl"/>
        </w:rPr>
      </w:pPr>
      <w:r w:rsidRPr="00647923">
        <w:rPr>
          <w:rFonts w:ascii="Arial" w:hAnsi="Arial" w:cs="Arial"/>
          <w:b/>
          <w:sz w:val="28"/>
          <w:szCs w:val="28"/>
          <w:lang w:val="es-ES_tradnl"/>
        </w:rPr>
        <w:t>Análisis estratificado por sexo</w:t>
      </w:r>
    </w:p>
    <w:p w14:paraId="6FDB0D74" w14:textId="77777777" w:rsidR="006C5E94" w:rsidRDefault="006C5E94" w:rsidP="006C5E94">
      <w:pPr>
        <w:rPr>
          <w:b/>
          <w:lang w:val="es-ES_tradnl"/>
        </w:rPr>
      </w:pPr>
    </w:p>
    <w:p w14:paraId="419FFD86" w14:textId="77777777" w:rsidR="00100BA6" w:rsidRPr="00100BA6" w:rsidRDefault="00100BA6" w:rsidP="006C5E94">
      <w:pPr>
        <w:rPr>
          <w:b/>
          <w:lang w:val="es-ES_tradnl"/>
        </w:rPr>
      </w:pPr>
    </w:p>
    <w:p w14:paraId="31CDC430" w14:textId="77777777" w:rsidR="00100BA6" w:rsidRDefault="006C5E94" w:rsidP="00647923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Tabla </w:t>
      </w:r>
      <w:r w:rsidR="00376092"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>I</w:t>
      </w:r>
    </w:p>
    <w:p w14:paraId="3DEC3C5B" w14:textId="77777777" w:rsidR="006C5E94" w:rsidRPr="00647923" w:rsidRDefault="006C5E94" w:rsidP="00647923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sz w:val="24"/>
          <w:szCs w:val="24"/>
          <w:lang w:eastAsia="es-ES"/>
        </w:rPr>
        <w:t>Asociación entre las características individuales del usuario y su responsabilidad de causar el accidente (colisiones en que el peatón es varón)</w:t>
      </w: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1332"/>
        <w:gridCol w:w="1554"/>
        <w:gridCol w:w="908"/>
        <w:gridCol w:w="2863"/>
        <w:gridCol w:w="2523"/>
      </w:tblGrid>
      <w:tr w:rsidR="00100BA6" w:rsidRPr="00100BA6" w14:paraId="5F08A03B" w14:textId="77777777" w:rsidTr="00C04DC0">
        <w:trPr>
          <w:trHeight w:val="547"/>
        </w:trPr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D43D8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4884E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Categorías</w:t>
            </w: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EB815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88B945" w14:textId="77777777" w:rsidR="008140F8" w:rsidRPr="00647923" w:rsidRDefault="008140F8" w:rsidP="0064792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ORc</w:t>
            </w:r>
            <w:proofErr w:type="spellEnd"/>
            <w:r w:rsidRPr="00647923">
              <w:rPr>
                <w:rFonts w:ascii="Arial" w:hAnsi="Arial" w:cs="Arial"/>
                <w:b/>
              </w:rPr>
              <w:t xml:space="preserve"> (IC2,5%, IC97,5%)</w:t>
            </w:r>
          </w:p>
        </w:tc>
        <w:tc>
          <w:tcPr>
            <w:tcW w:w="25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87C63" w14:textId="77777777" w:rsidR="008140F8" w:rsidRPr="00647923" w:rsidRDefault="008140F8" w:rsidP="0064792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</w:t>
            </w:r>
            <w:r w:rsidR="00100BA6" w:rsidRPr="00647923">
              <w:rPr>
                <w:rFonts w:ascii="Arial" w:hAnsi="Arial" w:cs="Arial"/>
                <w:b/>
              </w:rPr>
              <w:t>R</w:t>
            </w:r>
            <w:r w:rsidRPr="00647923">
              <w:rPr>
                <w:rFonts w:ascii="Arial" w:hAnsi="Arial" w:cs="Arial"/>
                <w:b/>
              </w:rPr>
              <w:t>a</w:t>
            </w:r>
            <w:r w:rsidR="00100BA6" w:rsidRPr="0064792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  <w:r w:rsidRPr="00647923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647923">
              <w:rPr>
                <w:rFonts w:ascii="Arial" w:hAnsi="Arial" w:cs="Arial"/>
                <w:b/>
              </w:rPr>
              <w:t>(IC2,5%, IC97,5%)</w:t>
            </w:r>
          </w:p>
        </w:tc>
      </w:tr>
      <w:tr w:rsidR="00100BA6" w:rsidRPr="00100BA6" w14:paraId="58768685" w14:textId="77777777" w:rsidTr="00C04DC0">
        <w:tc>
          <w:tcPr>
            <w:tcW w:w="13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F7CF19" w14:textId="77777777" w:rsidR="008140F8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 w:rsidRPr="00100BA6">
              <w:rPr>
                <w:rFonts w:ascii="Arial" w:hAnsi="Arial" w:cs="Arial"/>
                <w:i/>
              </w:rPr>
              <w:t>Peatón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0DFD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88C02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FEC1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0ED2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74528542" w14:textId="77777777" w:rsidTr="00C04DC0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939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5B6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86951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EA1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0AC7D60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7AB9D5D5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F2B2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E83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466A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58C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0,62 (0,19-2,06)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74199E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1,36 (0,30-6,21)</w:t>
            </w:r>
          </w:p>
        </w:tc>
      </w:tr>
      <w:tr w:rsidR="00100BA6" w:rsidRPr="00100BA6" w14:paraId="275C8D58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D3EF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4996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10-19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46A2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877F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2,20 (0,63-7,70)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2FA6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4,75 (0,95-23,86)</w:t>
            </w:r>
          </w:p>
        </w:tc>
      </w:tr>
      <w:tr w:rsidR="00100BA6" w:rsidRPr="00100BA6" w14:paraId="4FD4B89D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399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40C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20-29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F3DB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B8B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1,60 (0,43-5,89)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BA84F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3,29 (0,59-18,22)</w:t>
            </w:r>
          </w:p>
        </w:tc>
      </w:tr>
      <w:tr w:rsidR="00100BA6" w:rsidRPr="00100BA6" w14:paraId="204FEDE1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37A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BD1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30-39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F680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54B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67A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701B96A6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93A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2904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40-49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2C89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527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1,82 (0,56-5,91)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4AE9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3,40 (0,75-15,41)</w:t>
            </w:r>
          </w:p>
        </w:tc>
      </w:tr>
      <w:tr w:rsidR="00100BA6" w:rsidRPr="00100BA6" w14:paraId="0429AB3C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416F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252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50-64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1D4F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5F3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1,34 (0,44-4,03)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313C0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3,12 (0,76-12,79)</w:t>
            </w:r>
          </w:p>
        </w:tc>
      </w:tr>
      <w:tr w:rsidR="00100BA6" w:rsidRPr="00100BA6" w14:paraId="2C51E886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C149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F8F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65-79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07B4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113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546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2,42 (0,83-7,02)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C400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4,81 (1,21-19,12)</w:t>
            </w:r>
          </w:p>
        </w:tc>
      </w:tr>
      <w:tr w:rsidR="00100BA6" w:rsidRPr="00100BA6" w14:paraId="2EDE3804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2030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C48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48E2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D7C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1,54 (0,47-5,00)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A05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3,54 (0,80-15,77)</w:t>
            </w:r>
          </w:p>
        </w:tc>
      </w:tr>
      <w:tr w:rsidR="00100BA6" w:rsidRPr="00100BA6" w14:paraId="3F8F1B07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BD35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2663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C651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E5F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D4E4A8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412184C3" w14:textId="77777777" w:rsidTr="00C04DC0"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B5AE" w14:textId="77777777" w:rsidR="008140F8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00BA6">
              <w:rPr>
                <w:rFonts w:ascii="Arial" w:hAnsi="Arial" w:cs="Arial"/>
                <w:i/>
              </w:rPr>
              <w:t>Ciclista</w:t>
            </w:r>
            <w:r w:rsidRPr="00647923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C1C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F889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571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BFF02F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3CC30EBC" w14:textId="77777777" w:rsidTr="00C04DC0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0E2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85F4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9E8E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9A14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FBCE5A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10701E0B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1ED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0B7B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5F6B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6795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1,35 (0,63-2,94)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A58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3,13 (1,19-7,69)</w:t>
            </w:r>
          </w:p>
        </w:tc>
      </w:tr>
      <w:tr w:rsidR="00100BA6" w:rsidRPr="00100BA6" w14:paraId="49EED3D5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3D3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9A8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15-24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E4F29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192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F9AE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1,28 (0,75-2,17)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926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2,50 (1,20-5,26)</w:t>
            </w:r>
          </w:p>
        </w:tc>
      </w:tr>
      <w:tr w:rsidR="00100BA6" w:rsidRPr="00100BA6" w14:paraId="1ECD7F8A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7EC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51F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25-34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71BA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CB0F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BB3C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783D172A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9039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BDC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35-44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3099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303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1,02 (0,49-2,13)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085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1,85 (0,68-5,00)</w:t>
            </w:r>
          </w:p>
        </w:tc>
      </w:tr>
      <w:tr w:rsidR="00100BA6" w:rsidRPr="00100BA6" w14:paraId="40EC4668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9D3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3E7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45-54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7CF8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231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0,44 (0,17-1,14)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F47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0,71 (0,21-2,44)</w:t>
            </w:r>
          </w:p>
        </w:tc>
      </w:tr>
      <w:tr w:rsidR="00100BA6" w:rsidRPr="00100BA6" w14:paraId="460CEAFA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E11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287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55-64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F8AF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310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0,53 (0,12-2,27)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FE97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0,72 (0,10-5,26)</w:t>
            </w:r>
          </w:p>
        </w:tc>
      </w:tr>
      <w:tr w:rsidR="00100BA6" w:rsidRPr="00100BA6" w14:paraId="5D41A506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43BF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E8C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E865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686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1,23 (0,30-5,00)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C94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0,57 (0,09-3,70)</w:t>
            </w:r>
          </w:p>
        </w:tc>
      </w:tr>
      <w:tr w:rsidR="00100BA6" w:rsidRPr="00100BA6" w14:paraId="368776C7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B750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953A0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F99D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E9BB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7A881C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2A4926BA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6EB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Sexo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FB5C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Hombre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2B796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397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D40D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EC8D967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59FF6E25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6D09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6C65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Mujer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3C9CD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52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A14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1,75 (0,89-3,45)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D44F88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1,69 (0,65-4,55)</w:t>
            </w:r>
          </w:p>
        </w:tc>
      </w:tr>
      <w:tr w:rsidR="00100BA6" w:rsidRPr="00100BA6" w14:paraId="764CC08C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15B4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AAD3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6068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441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85CAC59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5EA9C17E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3C27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Uso de casco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B9D5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No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EF6F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265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1AA4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435CA96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67C7BDA2" w14:textId="77777777" w:rsidTr="00C04DC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F948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185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Sí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E178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57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B712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0,45 (0,25-0,80)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8AB1EC1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0,38 (0,17-0,87)</w:t>
            </w:r>
          </w:p>
        </w:tc>
      </w:tr>
      <w:tr w:rsidR="00100BA6" w:rsidRPr="00100BA6" w14:paraId="3880F19F" w14:textId="77777777" w:rsidTr="00647923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2E2CA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351A5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Desconocido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274C" w14:textId="77777777" w:rsidR="008140F8" w:rsidRPr="00647923" w:rsidRDefault="008140F8" w:rsidP="008140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047EE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0,92 (0,58-1,43)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44D94" w14:textId="77777777" w:rsidR="008140F8" w:rsidRPr="00647923" w:rsidRDefault="008140F8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0,49 (0,26-0,93)</w:t>
            </w:r>
          </w:p>
        </w:tc>
      </w:tr>
    </w:tbl>
    <w:p w14:paraId="45C225D8" w14:textId="77777777" w:rsidR="00100BA6" w:rsidRDefault="00100BA6" w:rsidP="0064792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s-ES_tradnl" w:eastAsia="es-ES"/>
        </w:rPr>
      </w:pPr>
    </w:p>
    <w:p w14:paraId="4432BB71" w14:textId="77777777" w:rsidR="00100BA6" w:rsidRPr="00100BA6" w:rsidRDefault="00100BA6" w:rsidP="0064792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IC: intervalo de confianza; Ora: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ajustada; ORc: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cruda.</w:t>
      </w:r>
    </w:p>
    <w:p w14:paraId="694DAE12" w14:textId="77777777" w:rsidR="00100BA6" w:rsidRP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a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El número de sujetos considerado en el modelo multivariado fue de </w:t>
      </w:r>
      <w:r>
        <w:rPr>
          <w:rFonts w:ascii="Arial" w:eastAsia="Times New Roman" w:hAnsi="Arial" w:cs="Arial"/>
          <w:sz w:val="20"/>
          <w:szCs w:val="20"/>
          <w:lang w:eastAsia="es-ES"/>
        </w:rPr>
        <w:t>362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(tras la exclusión de los casos con datos faltantes para las variables edad y sexo, y de aquellos subgrupos de casos que impedían la convergencia del modelo).</w:t>
      </w:r>
    </w:p>
    <w:p w14:paraId="641BE871" w14:textId="77777777" w:rsid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b</w:t>
      </w:r>
      <w:r w:rsidRPr="00100BA6">
        <w:rPr>
          <w:rFonts w:ascii="Arial" w:eastAsia="Times New Roman" w:hAnsi="Arial" w:cs="Arial"/>
          <w:sz w:val="20"/>
          <w:szCs w:val="20"/>
          <w:lang w:val="es-ES_tradnl" w:eastAsia="es-ES"/>
        </w:rPr>
        <w:t>OR calculadas invirtiendo el valor de las estimaciones obtenidas para peatones en el modelo de regresión logística.</w:t>
      </w:r>
    </w:p>
    <w:p w14:paraId="1DB11337" w14:textId="77777777" w:rsid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D3AE87E" w14:textId="77777777" w:rsidR="00100BA6" w:rsidRDefault="00100BA6" w:rsidP="006C5E94">
      <w:pPr>
        <w:rPr>
          <w:rFonts w:eastAsiaTheme="minorEastAsia"/>
          <w:b/>
          <w:lang w:eastAsia="es-ES"/>
        </w:rPr>
      </w:pPr>
    </w:p>
    <w:p w14:paraId="47F5F680" w14:textId="77777777" w:rsidR="00100BA6" w:rsidRDefault="00100BA6" w:rsidP="006C5E94">
      <w:pPr>
        <w:rPr>
          <w:rFonts w:eastAsiaTheme="minorEastAsia"/>
          <w:b/>
          <w:lang w:eastAsia="es-ES"/>
        </w:rPr>
      </w:pPr>
    </w:p>
    <w:p w14:paraId="41FE6657" w14:textId="77777777" w:rsidR="00100BA6" w:rsidRDefault="006C5E94" w:rsidP="00647923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Tabla </w:t>
      </w:r>
      <w:r w:rsidR="00376092"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>II</w:t>
      </w:r>
    </w:p>
    <w:p w14:paraId="57A8E947" w14:textId="77777777" w:rsidR="006C5E94" w:rsidRPr="00647923" w:rsidRDefault="006C5E94" w:rsidP="00647923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sz w:val="24"/>
          <w:szCs w:val="24"/>
          <w:lang w:eastAsia="es-ES"/>
        </w:rPr>
        <w:t>Asociación entre las características individuales del usuario y su responsabilidad de causar el accidente (colisiones en las que el peatón es mujer)</w:t>
      </w:r>
    </w:p>
    <w:tbl>
      <w:tblPr>
        <w:tblStyle w:val="Tablaconcuadrcula2"/>
        <w:tblW w:w="9322" w:type="dxa"/>
        <w:tblLook w:val="04A0" w:firstRow="1" w:lastRow="0" w:firstColumn="1" w:lastColumn="0" w:noHBand="0" w:noVBand="1"/>
      </w:tblPr>
      <w:tblGrid>
        <w:gridCol w:w="1334"/>
        <w:gridCol w:w="1555"/>
        <w:gridCol w:w="1047"/>
        <w:gridCol w:w="2742"/>
        <w:gridCol w:w="2644"/>
      </w:tblGrid>
      <w:tr w:rsidR="00100BA6" w:rsidRPr="00100BA6" w14:paraId="5FE92B5B" w14:textId="77777777" w:rsidTr="00C04DC0">
        <w:trPr>
          <w:trHeight w:val="547"/>
        </w:trPr>
        <w:tc>
          <w:tcPr>
            <w:tcW w:w="13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A223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CE334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Categorías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92DCB9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7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2A978C" w14:textId="77777777" w:rsidR="00AE5F33" w:rsidRPr="00647923" w:rsidRDefault="00AE5F33" w:rsidP="0064792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ORc</w:t>
            </w:r>
            <w:proofErr w:type="spellEnd"/>
            <w:r w:rsidRPr="00647923">
              <w:rPr>
                <w:rFonts w:ascii="Arial" w:hAnsi="Arial" w:cs="Arial"/>
                <w:b/>
              </w:rPr>
              <w:t xml:space="preserve"> (IC2,5%, IC97,5%)</w:t>
            </w: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4B6E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</w:t>
            </w:r>
            <w:r w:rsidR="00100BA6" w:rsidRPr="00647923">
              <w:rPr>
                <w:rFonts w:ascii="Arial" w:hAnsi="Arial" w:cs="Arial"/>
                <w:b/>
              </w:rPr>
              <w:t>R</w:t>
            </w:r>
            <w:r w:rsidRPr="00647923">
              <w:rPr>
                <w:rFonts w:ascii="Arial" w:hAnsi="Arial" w:cs="Arial"/>
                <w:b/>
              </w:rPr>
              <w:t>a</w:t>
            </w:r>
            <w:r w:rsidR="00100BA6" w:rsidRPr="0064792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  <w:r w:rsidRPr="00647923">
              <w:rPr>
                <w:rFonts w:ascii="Arial" w:hAnsi="Arial" w:cs="Arial"/>
                <w:b/>
              </w:rPr>
              <w:t xml:space="preserve"> (IC2,5%, IC97,5%)</w:t>
            </w:r>
          </w:p>
        </w:tc>
      </w:tr>
      <w:tr w:rsidR="00100BA6" w:rsidRPr="00100BA6" w14:paraId="02034CD0" w14:textId="77777777" w:rsidTr="00C04DC0">
        <w:tc>
          <w:tcPr>
            <w:tcW w:w="13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13CCB" w14:textId="77777777" w:rsidR="00AE5F33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 w:rsidRPr="00100BA6">
              <w:rPr>
                <w:rFonts w:ascii="Arial" w:hAnsi="Arial" w:cs="Arial"/>
                <w:i/>
              </w:rPr>
              <w:t>Peatón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5FF7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5D875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E001B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6F28A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49705B33" w14:textId="77777777" w:rsidTr="00C04DC0"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6F4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B49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AFE5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BB42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ACCAF5C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1482DB3C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A4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8A9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1706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112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0,65 (0,25-1,68)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01FF18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0,43 (0,13-1,41)</w:t>
            </w:r>
          </w:p>
        </w:tc>
      </w:tr>
      <w:tr w:rsidR="00100BA6" w:rsidRPr="00100BA6" w14:paraId="1FCEC02A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1500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33F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8EDF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5F78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3,00 (1,07-8,39)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69D5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3,11 (0,78-12,34)</w:t>
            </w:r>
          </w:p>
        </w:tc>
      </w:tr>
      <w:tr w:rsidR="00100BA6" w:rsidRPr="00100BA6" w14:paraId="71772418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CF8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E70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20-29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C1FE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02B2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1,63 (0,68-3,91)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81CD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1,25 (0,43-3,64)</w:t>
            </w:r>
          </w:p>
        </w:tc>
      </w:tr>
      <w:tr w:rsidR="00100BA6" w:rsidRPr="00100BA6" w14:paraId="5BA2F84D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A23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9DE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30-39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67CE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4638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E99E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219282D7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839B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9EC8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40-49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557D0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88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BBC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0,80 (0,35-1,78)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91E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0,72 (0,26-1,96)</w:t>
            </w:r>
          </w:p>
        </w:tc>
      </w:tr>
      <w:tr w:rsidR="00100BA6" w:rsidRPr="00100BA6" w14:paraId="37B4F13A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2FA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9C57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50-64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D35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169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5AA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0,71 (0,34-1,49)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ABF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0,87 (0,35-2,19)</w:t>
            </w:r>
          </w:p>
        </w:tc>
      </w:tr>
      <w:tr w:rsidR="00100BA6" w:rsidRPr="00100BA6" w14:paraId="18732B8E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0C2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CB9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65-79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66FC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170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8B5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1,15 (0,56-2,36)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97DF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1,29 (0,52-3,20)</w:t>
            </w:r>
          </w:p>
        </w:tc>
      </w:tr>
      <w:tr w:rsidR="00100BA6" w:rsidRPr="00100BA6" w14:paraId="31E54479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957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D15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&gt;79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181A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FA18A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1,25 (0,57-2,73)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45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1,48 (0,56-3,95)</w:t>
            </w:r>
          </w:p>
        </w:tc>
      </w:tr>
      <w:tr w:rsidR="00100BA6" w:rsidRPr="00100BA6" w14:paraId="49DA1463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942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468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8E65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6FC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4C87915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2249D690" w14:textId="77777777" w:rsidTr="00C04DC0"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FA3F" w14:textId="77777777" w:rsidR="00AE5F33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00BA6">
              <w:rPr>
                <w:rFonts w:ascii="Arial" w:hAnsi="Arial" w:cs="Arial"/>
                <w:i/>
              </w:rPr>
              <w:t>Ciclista</w:t>
            </w:r>
            <w:r w:rsidRPr="00647923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2C62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A237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E02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6E0A757B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63E3741D" w14:textId="77777777" w:rsidTr="00C04DC0"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14E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8DE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C864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718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6E03F2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4792B1A2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A582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56F7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2BA0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37058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2,86 (1,54-5,56)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A3E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8,33 (3,57-16,67)</w:t>
            </w:r>
          </w:p>
        </w:tc>
      </w:tr>
      <w:tr w:rsidR="00100BA6" w:rsidRPr="00100BA6" w14:paraId="06E20ED8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7B5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197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15-24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A1F3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282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EACF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1,01 (0,66-1,54)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E305C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1,96 (1,10-3,45)</w:t>
            </w:r>
          </w:p>
        </w:tc>
      </w:tr>
      <w:tr w:rsidR="00100BA6" w:rsidRPr="00100BA6" w14:paraId="0F9410C1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2AA5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0BBE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25-34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77F2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136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45A9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928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57599EE7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744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DD62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35-44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B48C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91E5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1,25 (0,70-2,22)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D2A3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1,25 (0,59-2,63)</w:t>
            </w:r>
          </w:p>
        </w:tc>
      </w:tr>
      <w:tr w:rsidR="00100BA6" w:rsidRPr="00100BA6" w14:paraId="175D7C2A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E7B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7BF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45-54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E7A8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32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CB5C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2,38 (0,91-6,25)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4C2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1,59 (0,47-5,26)</w:t>
            </w:r>
          </w:p>
        </w:tc>
      </w:tr>
      <w:tr w:rsidR="00100BA6" w:rsidRPr="00100BA6" w14:paraId="5B4E48A3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24C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DF2F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55-64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B895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179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4,55 (1,03-20,00)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14E8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20,00 (2,13-100,00)</w:t>
            </w:r>
          </w:p>
        </w:tc>
      </w:tr>
      <w:tr w:rsidR="00100BA6" w:rsidRPr="00100BA6" w14:paraId="34B211BB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8CE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A4A4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B55A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079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2,17 (0,44-11,11)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6FF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8,33 (0,82-100,00)</w:t>
            </w:r>
          </w:p>
        </w:tc>
      </w:tr>
      <w:tr w:rsidR="00100BA6" w:rsidRPr="00100BA6" w14:paraId="1F04F6A6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EFE1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72F4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AFC3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7C3BA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2AC820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7C66BBC8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094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Sexo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EEB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Hombre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EC94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613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942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6FF54D8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3CF63240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D548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D4B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Mujer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4F98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79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5A80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1,30 (0,76-2,22)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FF4CA0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1,67 (0,85-3,33)</w:t>
            </w:r>
          </w:p>
        </w:tc>
      </w:tr>
      <w:tr w:rsidR="00100BA6" w:rsidRPr="00100BA6" w14:paraId="10D07C79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8955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B51A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44D9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2FAFF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3143CB0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583AFA7B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F8E3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Uso de casco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FE885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No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7F7CF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426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6A3C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087A55D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460361D9" w14:textId="77777777" w:rsidTr="00C04DC0"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82C6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5971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Sí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29F4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83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50AD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0,85 (0,52-1,41)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5926F149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0,44 (0,21-0,93)</w:t>
            </w:r>
          </w:p>
        </w:tc>
      </w:tr>
      <w:tr w:rsidR="00100BA6" w:rsidRPr="00100BA6" w14:paraId="3B4945CD" w14:textId="77777777" w:rsidTr="00100BA6"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DA3F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8F8CE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Desconocido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DACC8" w14:textId="77777777" w:rsidR="00AE5F33" w:rsidRPr="00647923" w:rsidRDefault="00AE5F33" w:rsidP="00AE5F3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197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A6C77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0,98 (0,68-1,43)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FFC26" w14:textId="77777777" w:rsidR="00AE5F33" w:rsidRPr="00647923" w:rsidRDefault="00AE5F33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0,58 (0,34-0,99)</w:t>
            </w:r>
          </w:p>
        </w:tc>
      </w:tr>
    </w:tbl>
    <w:p w14:paraId="05079707" w14:textId="77777777" w:rsidR="00100BA6" w:rsidRPr="00100BA6" w:rsidRDefault="00100BA6" w:rsidP="00100BA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IC: intervalo de confianza; Ora: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ajustada; ORc: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cruda.</w:t>
      </w:r>
    </w:p>
    <w:p w14:paraId="0F399AF2" w14:textId="77777777" w:rsidR="00100BA6" w:rsidRP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a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El número de sujetos considerado en el modelo multivariado fue de </w:t>
      </w:r>
      <w:r>
        <w:rPr>
          <w:rFonts w:ascii="Arial" w:eastAsia="Times New Roman" w:hAnsi="Arial" w:cs="Arial"/>
          <w:sz w:val="20"/>
          <w:szCs w:val="20"/>
          <w:lang w:eastAsia="es-ES"/>
        </w:rPr>
        <w:t>580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(tras la exclusión de los casos con datos faltantes para las variables edad y sexo, y de aquellos subgrupos de casos que impedían la convergencia del modelo).</w:t>
      </w:r>
    </w:p>
    <w:p w14:paraId="2FFA009E" w14:textId="77777777" w:rsidR="00100BA6" w:rsidRP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b</w:t>
      </w:r>
      <w:r w:rsidRPr="00100BA6">
        <w:rPr>
          <w:rFonts w:ascii="Arial" w:eastAsia="Times New Roman" w:hAnsi="Arial" w:cs="Arial"/>
          <w:sz w:val="20"/>
          <w:szCs w:val="20"/>
          <w:lang w:val="es-ES_tradnl" w:eastAsia="es-ES"/>
        </w:rPr>
        <w:t>OR calculadas invirtiendo el valor de las estimaciones obtenidas para peatones en el modelo de regresión logística.</w:t>
      </w:r>
    </w:p>
    <w:p w14:paraId="24F68AE9" w14:textId="77777777" w:rsidR="006C5E94" w:rsidRPr="00100BA6" w:rsidRDefault="006C5E94" w:rsidP="006C5E9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s-ES_tradnl" w:eastAsia="es-ES"/>
        </w:rPr>
      </w:pPr>
    </w:p>
    <w:p w14:paraId="213BDA7F" w14:textId="77777777" w:rsidR="006C5E94" w:rsidRPr="00100BA6" w:rsidRDefault="006C5E94" w:rsidP="006C5E9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s-ES_tradnl" w:eastAsia="es-ES"/>
        </w:rPr>
      </w:pPr>
    </w:p>
    <w:p w14:paraId="103A096A" w14:textId="77777777" w:rsidR="00100BA6" w:rsidRDefault="006C5E94" w:rsidP="00647923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 xml:space="preserve">Tabla </w:t>
      </w:r>
      <w:r w:rsidR="00376092" w:rsidRPr="00647923">
        <w:rPr>
          <w:rFonts w:ascii="Arial" w:eastAsiaTheme="minorEastAsia" w:hAnsi="Arial" w:cs="Arial"/>
          <w:b/>
          <w:sz w:val="24"/>
          <w:szCs w:val="24"/>
          <w:lang w:eastAsia="es-ES"/>
        </w:rPr>
        <w:t>III</w:t>
      </w:r>
    </w:p>
    <w:p w14:paraId="1D87E1BB" w14:textId="77777777" w:rsidR="006C5E94" w:rsidRPr="00647923" w:rsidRDefault="006C5E94" w:rsidP="00647923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647923">
        <w:rPr>
          <w:rFonts w:ascii="Arial" w:eastAsiaTheme="minorEastAsia" w:hAnsi="Arial" w:cs="Arial"/>
          <w:sz w:val="24"/>
          <w:szCs w:val="24"/>
          <w:lang w:eastAsia="es-ES"/>
        </w:rPr>
        <w:t>Asociación entre las características individuales del usuario y su responsabilidad de causar el accidente (colisiones en las que el ciclista es varón)</w:t>
      </w:r>
    </w:p>
    <w:tbl>
      <w:tblPr>
        <w:tblStyle w:val="Tablaconcuadrcula3"/>
        <w:tblW w:w="9039" w:type="dxa"/>
        <w:tblLook w:val="04A0" w:firstRow="1" w:lastRow="0" w:firstColumn="1" w:lastColumn="0" w:noHBand="0" w:noVBand="1"/>
      </w:tblPr>
      <w:tblGrid>
        <w:gridCol w:w="1332"/>
        <w:gridCol w:w="1554"/>
        <w:gridCol w:w="1050"/>
        <w:gridCol w:w="2551"/>
        <w:gridCol w:w="2552"/>
      </w:tblGrid>
      <w:tr w:rsidR="00100BA6" w:rsidRPr="00100BA6" w14:paraId="32510207" w14:textId="77777777" w:rsidTr="00AE2892">
        <w:trPr>
          <w:trHeight w:val="547"/>
        </w:trPr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EB7B9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0C2E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Categorías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7194C7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47923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653D1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ORc</w:t>
            </w:r>
            <w:proofErr w:type="spellEnd"/>
            <w:r w:rsidRPr="00647923">
              <w:rPr>
                <w:rFonts w:ascii="Arial" w:hAnsi="Arial" w:cs="Arial"/>
                <w:b/>
              </w:rPr>
              <w:t xml:space="preserve"> (IC2,5%, IC97,5%)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61218" w14:textId="77777777" w:rsidR="00C04DC0" w:rsidRPr="00647923" w:rsidRDefault="00C04DC0" w:rsidP="0064792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47923">
              <w:rPr>
                <w:rFonts w:ascii="Arial" w:hAnsi="Arial" w:cs="Arial"/>
                <w:b/>
              </w:rPr>
              <w:t>O</w:t>
            </w:r>
            <w:r w:rsidR="00100BA6" w:rsidRPr="00647923">
              <w:rPr>
                <w:rFonts w:ascii="Arial" w:hAnsi="Arial" w:cs="Arial"/>
                <w:b/>
              </w:rPr>
              <w:t>R</w:t>
            </w:r>
            <w:r w:rsidRPr="00647923">
              <w:rPr>
                <w:rFonts w:ascii="Arial" w:hAnsi="Arial" w:cs="Arial"/>
                <w:b/>
              </w:rPr>
              <w:t>a</w:t>
            </w:r>
            <w:r w:rsidR="00100BA6" w:rsidRPr="00647923">
              <w:rPr>
                <w:rFonts w:ascii="Arial" w:hAnsi="Arial" w:cs="Arial"/>
                <w:b/>
                <w:vertAlign w:val="superscript"/>
              </w:rPr>
              <w:t>a</w:t>
            </w:r>
            <w:proofErr w:type="spellEnd"/>
            <w:r w:rsidRPr="00647923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647923">
              <w:rPr>
                <w:rFonts w:ascii="Arial" w:hAnsi="Arial" w:cs="Arial"/>
                <w:b/>
              </w:rPr>
              <w:t>(IC2,5%, IC97,5%)</w:t>
            </w:r>
          </w:p>
        </w:tc>
      </w:tr>
      <w:tr w:rsidR="00100BA6" w:rsidRPr="00100BA6" w14:paraId="2625AD90" w14:textId="77777777" w:rsidTr="00AE2892">
        <w:tc>
          <w:tcPr>
            <w:tcW w:w="13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7A22E" w14:textId="77777777" w:rsidR="00C04DC0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 w:rsidRPr="00100BA6">
              <w:rPr>
                <w:rFonts w:ascii="Arial" w:hAnsi="Arial" w:cs="Arial"/>
                <w:i/>
              </w:rPr>
              <w:t>Peatón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59E2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1C131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D7261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9DD91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3B348749" w14:textId="77777777" w:rsidTr="00AE2892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356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337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D2D69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D74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27B41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7F65DC93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C67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F5D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ADDE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EE3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0,60 (0,27-1,33)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6ED81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0,70 (0,27-1,77)</w:t>
            </w:r>
          </w:p>
        </w:tc>
      </w:tr>
      <w:tr w:rsidR="00100BA6" w:rsidRPr="00100BA6" w14:paraId="0C04AE5B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DFE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54FF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10-19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7755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C74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2,93 (1,28-6,74)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E677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3,09 (1,14-8,40)</w:t>
            </w:r>
          </w:p>
        </w:tc>
      </w:tr>
      <w:tr w:rsidR="00100BA6" w:rsidRPr="00100BA6" w14:paraId="0A2BA5AD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964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EE4A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20-29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5CF3B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BCA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1,72 (0,79-3,72)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0878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2,00 (0,80-4,95)</w:t>
            </w:r>
          </w:p>
        </w:tc>
      </w:tr>
      <w:tr w:rsidR="00100BA6" w:rsidRPr="00100BA6" w14:paraId="033F8967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FA5B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CBA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30-39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704D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2160" w14:textId="77777777" w:rsidR="00C04DC0" w:rsidRPr="00647923" w:rsidRDefault="00C04DC0" w:rsidP="00A460B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72CD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220FE7B5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D38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310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40-49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456A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EC3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1,24 (0,61-2,53)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EBB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1,57 (0,68-3,63)</w:t>
            </w:r>
          </w:p>
        </w:tc>
      </w:tr>
      <w:tr w:rsidR="00100BA6" w:rsidRPr="00100BA6" w14:paraId="6B17D61A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D9E1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B5F6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50-64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19DA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A59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1,04 (0,54-2,00)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7C90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1,52 (0,70-3,29)</w:t>
            </w:r>
          </w:p>
        </w:tc>
      </w:tr>
      <w:tr w:rsidR="00100BA6" w:rsidRPr="00100BA6" w14:paraId="748F27AF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D8501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3E0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65-79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2AAC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CEB0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1,61 (0,85-3,06)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F3DB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2,05 (0,96-4,38)</w:t>
            </w:r>
          </w:p>
        </w:tc>
      </w:tr>
      <w:tr w:rsidR="00100BA6" w:rsidRPr="00100BA6" w14:paraId="31A88234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6A19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0EEF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B618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BDA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1,60 (0,80-3,23)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01D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2,34 (1,02-5,32)</w:t>
            </w:r>
          </w:p>
        </w:tc>
      </w:tr>
      <w:tr w:rsidR="00100BA6" w:rsidRPr="00100BA6" w14:paraId="6AF96592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CA5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A0C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FA6F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761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E98E01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6392F6A7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8E7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Sexo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96CB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Hombre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56F7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266F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654EF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410D73EE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42D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8B6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Mujer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989B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2FE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0,84 (0,64-1,10)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FB703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0,92 (0,66-1,29)</w:t>
            </w:r>
          </w:p>
        </w:tc>
      </w:tr>
      <w:tr w:rsidR="00100BA6" w:rsidRPr="00100BA6" w14:paraId="5BFDB86E" w14:textId="77777777" w:rsidTr="00AE2892">
        <w:tc>
          <w:tcPr>
            <w:tcW w:w="13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4BE6" w14:textId="77777777" w:rsidR="00C04DC0" w:rsidRPr="00647923" w:rsidRDefault="00100BA6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00BA6">
              <w:rPr>
                <w:rFonts w:ascii="Arial" w:hAnsi="Arial" w:cs="Arial"/>
                <w:i/>
              </w:rPr>
              <w:t>Ciclista</w:t>
            </w:r>
            <w:r w:rsidRPr="00647923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999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D475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5DC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3C5E6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29940CD1" w14:textId="77777777" w:rsidTr="00AE2892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443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5C7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A8924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F53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CBB964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060766A1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7F7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Edad (años)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2A3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&lt;14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EFE6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3C1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2,33 (1,41-3,85)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5F7F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5,00 (2,78-9,09)</w:t>
            </w:r>
          </w:p>
        </w:tc>
      </w:tr>
      <w:tr w:rsidR="00100BA6" w:rsidRPr="00100BA6" w14:paraId="064467EF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D9A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80C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15-24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68F1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D6E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1,18 (0,83-1,69)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1C87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2,13 (1,35-3,33)</w:t>
            </w:r>
          </w:p>
        </w:tc>
      </w:tr>
      <w:tr w:rsidR="00100BA6" w:rsidRPr="00100BA6" w14:paraId="7F1B75A5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E21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456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25-34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7C93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EC7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767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0FCBD0F6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2BC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586C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35-44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04215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E5B0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1,11 (0,69-1,79)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646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1,22 (0,67-2,22)</w:t>
            </w:r>
          </w:p>
        </w:tc>
      </w:tr>
      <w:tr w:rsidR="00100BA6" w:rsidRPr="00100BA6" w14:paraId="2FB2EE45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256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2840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45-54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09CC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BC30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1,11 (0,58-2,13)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588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0,85 (0,36-1,96)</w:t>
            </w:r>
          </w:p>
        </w:tc>
      </w:tr>
      <w:tr w:rsidR="00100BA6" w:rsidRPr="00100BA6" w14:paraId="6D7C7504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86C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DBB6E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55-64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6E02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5371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1,85 (0,71-5,00)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F4A9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4,00 (1,16-14,29)</w:t>
            </w:r>
          </w:p>
        </w:tc>
      </w:tr>
      <w:tr w:rsidR="00100BA6" w:rsidRPr="00100BA6" w14:paraId="2F7C86C9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FA3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C8DB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&gt;64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27DD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2CD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1,41 (0,48-4,17)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037D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1,69 (0,43-6,67)</w:t>
            </w:r>
          </w:p>
        </w:tc>
      </w:tr>
      <w:tr w:rsidR="00100BA6" w:rsidRPr="00100BA6" w14:paraId="33AC8D45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A59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39C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F378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0A7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0BBF09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05EC2EF6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4511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45C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9124C" w14:textId="77777777" w:rsidR="00C04DC0" w:rsidRPr="00647923" w:rsidRDefault="00C04DC0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B9E3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8B0FD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0BA6" w:rsidRPr="00100BA6" w14:paraId="6C7CC257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442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Uso de casco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22C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No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C068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618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168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E2C3C2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 (Referencia)</w:t>
            </w:r>
          </w:p>
        </w:tc>
      </w:tr>
      <w:tr w:rsidR="00100BA6" w:rsidRPr="00100BA6" w14:paraId="6E5C0084" w14:textId="77777777" w:rsidTr="00AE289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6DC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53F8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Sí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216C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D4EC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0,68 (0,46-1,00)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752D6A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0,46 (0,27-0,78)</w:t>
            </w:r>
          </w:p>
        </w:tc>
      </w:tr>
      <w:tr w:rsidR="00100BA6" w:rsidRPr="00100BA6" w14:paraId="1EDDC300" w14:textId="77777777" w:rsidTr="00647923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CACF5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40726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Desconocido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315F9" w14:textId="77777777" w:rsidR="00C04DC0" w:rsidRPr="00647923" w:rsidRDefault="00A03F22" w:rsidP="00AE289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EAAC7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0,93 (0,68-1,27)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6C69" w14:textId="77777777" w:rsidR="00C04DC0" w:rsidRPr="00647923" w:rsidRDefault="00C04DC0" w:rsidP="000F52D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0,55 (0,36-0,83)</w:t>
            </w:r>
          </w:p>
        </w:tc>
      </w:tr>
    </w:tbl>
    <w:p w14:paraId="3C8E9C16" w14:textId="77777777" w:rsidR="00100BA6" w:rsidRPr="00100BA6" w:rsidRDefault="00100BA6" w:rsidP="00100BA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IC: intervalo de confianza; Ora: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ajustada; ORc: </w:t>
      </w:r>
      <w:r w:rsidRPr="00100BA6">
        <w:rPr>
          <w:rFonts w:ascii="Arial" w:eastAsia="Times New Roman" w:hAnsi="Arial" w:cs="Arial"/>
          <w:i/>
          <w:sz w:val="20"/>
          <w:szCs w:val="20"/>
          <w:lang w:eastAsia="es-ES"/>
        </w:rPr>
        <w:t>odds ratio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cruda.</w:t>
      </w:r>
    </w:p>
    <w:p w14:paraId="4606BD9A" w14:textId="77777777" w:rsidR="00100BA6" w:rsidRPr="00100BA6" w:rsidRDefault="00100BA6" w:rsidP="00100BA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a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El número de sujetos considerado en el modelo multivariado fue de </w:t>
      </w:r>
      <w:r>
        <w:rPr>
          <w:rFonts w:ascii="Arial" w:eastAsia="Times New Roman" w:hAnsi="Arial" w:cs="Arial"/>
          <w:sz w:val="20"/>
          <w:szCs w:val="20"/>
          <w:lang w:eastAsia="es-ES"/>
        </w:rPr>
        <w:t>838</w:t>
      </w:r>
      <w:r w:rsidRPr="00100BA6">
        <w:rPr>
          <w:rFonts w:ascii="Arial" w:eastAsia="Times New Roman" w:hAnsi="Arial" w:cs="Arial"/>
          <w:sz w:val="20"/>
          <w:szCs w:val="20"/>
          <w:lang w:eastAsia="es-ES"/>
        </w:rPr>
        <w:t xml:space="preserve"> (tras la exclusión de los casos con datos faltantes para las variables edad y sexo, y de aquellos subgrupos de casos que impedían la convergencia del modelo).</w:t>
      </w:r>
    </w:p>
    <w:p w14:paraId="0BA48CF9" w14:textId="77777777" w:rsidR="00E6199A" w:rsidRPr="00100BA6" w:rsidRDefault="00100BA6">
      <w:pPr>
        <w:rPr>
          <w:lang w:val="es-ES_tradnl"/>
        </w:rPr>
      </w:pPr>
      <w:r w:rsidRPr="00100BA6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b</w:t>
      </w:r>
      <w:r w:rsidRPr="00100BA6">
        <w:rPr>
          <w:rFonts w:ascii="Arial" w:eastAsia="Times New Roman" w:hAnsi="Arial" w:cs="Arial"/>
          <w:sz w:val="20"/>
          <w:szCs w:val="20"/>
          <w:lang w:val="es-ES_tradnl" w:eastAsia="es-ES"/>
        </w:rPr>
        <w:t>OR calculadas invirtiendo el valor de las estimaciones obtenidas para peatones en el modelo de regresión logística.</w:t>
      </w:r>
    </w:p>
    <w:sectPr w:rsidR="00E6199A" w:rsidRPr="00100BA6" w:rsidSect="007F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4"/>
    <w:rsid w:val="000F52DE"/>
    <w:rsid w:val="00100BA6"/>
    <w:rsid w:val="00171359"/>
    <w:rsid w:val="001C1568"/>
    <w:rsid w:val="002800FF"/>
    <w:rsid w:val="00376092"/>
    <w:rsid w:val="004B3070"/>
    <w:rsid w:val="00647923"/>
    <w:rsid w:val="006C5E94"/>
    <w:rsid w:val="007F1030"/>
    <w:rsid w:val="008140F8"/>
    <w:rsid w:val="00A03F22"/>
    <w:rsid w:val="00A460BA"/>
    <w:rsid w:val="00AE2892"/>
    <w:rsid w:val="00AE5F33"/>
    <w:rsid w:val="00B00C2C"/>
    <w:rsid w:val="00B404DA"/>
    <w:rsid w:val="00B574C6"/>
    <w:rsid w:val="00C04DC0"/>
    <w:rsid w:val="00C7430D"/>
    <w:rsid w:val="00CC5C1B"/>
    <w:rsid w:val="00E6199A"/>
    <w:rsid w:val="00F233D5"/>
    <w:rsid w:val="00FA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0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6C5E9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742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 System - 958804521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乩歫椠䱡畳椀㸲㻸ꔿ㌋䬮ꍰ䞮誀圇짗꾬钒붤鏊꣊㥊揤鞁</cp:lastModifiedBy>
  <cp:revision>11</cp:revision>
  <dcterms:created xsi:type="dcterms:W3CDTF">2015-03-26T08:48:00Z</dcterms:created>
  <dcterms:modified xsi:type="dcterms:W3CDTF">2015-05-06T15:09:00Z</dcterms:modified>
</cp:coreProperties>
</file>