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654"/>
        <w:tblW w:w="1563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17"/>
        <w:gridCol w:w="488"/>
        <w:gridCol w:w="903"/>
        <w:gridCol w:w="820"/>
        <w:gridCol w:w="820"/>
        <w:gridCol w:w="820"/>
        <w:gridCol w:w="820"/>
        <w:gridCol w:w="820"/>
        <w:gridCol w:w="820"/>
        <w:gridCol w:w="820"/>
        <w:gridCol w:w="903"/>
        <w:gridCol w:w="903"/>
        <w:gridCol w:w="789"/>
        <w:gridCol w:w="820"/>
        <w:gridCol w:w="820"/>
        <w:gridCol w:w="820"/>
        <w:gridCol w:w="820"/>
        <w:gridCol w:w="820"/>
        <w:gridCol w:w="695"/>
      </w:tblGrid>
      <w:tr w:rsidR="00587300" w:rsidRPr="00D7128F" w:rsidTr="00587300">
        <w:trPr>
          <w:trHeight w:val="418"/>
        </w:trPr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  <w:lang w:eastAsia="es-ES"/>
              </w:rPr>
              <w:t>Andalucía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  <w:lang w:eastAsia="es-ES"/>
              </w:rPr>
              <w:t>Aragón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  <w:lang w:eastAsia="es-ES"/>
              </w:rPr>
              <w:t>Asturias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300" w:rsidRPr="00D7128F" w:rsidRDefault="00D7128F" w:rsidP="00D712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  <w:lang w:eastAsia="es-ES"/>
              </w:rPr>
              <w:t xml:space="preserve">Islas </w:t>
            </w:r>
            <w:r w:rsidR="00587300"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  <w:lang w:eastAsia="es-ES"/>
              </w:rPr>
              <w:t>Balear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  <w:lang w:eastAsia="es-ES"/>
              </w:rPr>
              <w:t>e</w:t>
            </w:r>
            <w:r w:rsidR="00587300"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  <w:lang w:eastAsia="es-ES"/>
              </w:rPr>
              <w:t>s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  <w:lang w:eastAsia="es-ES"/>
              </w:rPr>
              <w:t>Canarias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  <w:lang w:eastAsia="es-ES"/>
              </w:rPr>
              <w:t>Cantabria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  <w:lang w:eastAsia="es-ES"/>
              </w:rPr>
              <w:t>Castilla y León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  <w:lang w:eastAsia="es-ES"/>
              </w:rPr>
              <w:t>Castilla-La Mancha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300" w:rsidRPr="00D7128F" w:rsidRDefault="00587300" w:rsidP="00D712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  <w:lang w:eastAsia="es-ES"/>
              </w:rPr>
              <w:t>Catalu</w:t>
            </w:r>
            <w:r w:rsid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  <w:lang w:eastAsia="es-ES"/>
              </w:rPr>
              <w:t>ñ</w:t>
            </w: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  <w:lang w:eastAsia="es-ES"/>
              </w:rPr>
              <w:t>a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300" w:rsidRPr="00D7128F" w:rsidRDefault="00587300" w:rsidP="00D712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  <w:lang w:eastAsia="es-ES"/>
              </w:rPr>
              <w:t>C</w:t>
            </w:r>
            <w:r w:rsid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  <w:lang w:eastAsia="es-ES"/>
              </w:rPr>
              <w:t>omunidad</w:t>
            </w: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  <w:lang w:eastAsia="es-ES"/>
              </w:rPr>
              <w:t xml:space="preserve"> Valenciana  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  <w:lang w:eastAsia="es-ES"/>
              </w:rPr>
              <w:t>Extrema-dura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  <w:lang w:eastAsia="es-ES"/>
              </w:rPr>
              <w:t>Galicia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  <w:lang w:eastAsia="es-ES"/>
              </w:rPr>
              <w:t>Madrid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  <w:lang w:eastAsia="es-ES"/>
              </w:rPr>
              <w:t>Murcia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  <w:lang w:eastAsia="es-ES"/>
              </w:rPr>
              <w:t>Navarra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  <w:lang w:eastAsia="es-ES"/>
              </w:rPr>
              <w:t>País Vasco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  <w:lang w:eastAsia="es-ES"/>
              </w:rPr>
              <w:t>La Rioja</w:t>
            </w:r>
          </w:p>
        </w:tc>
      </w:tr>
      <w:tr w:rsidR="00587300" w:rsidRPr="00D7128F" w:rsidTr="00587300">
        <w:trPr>
          <w:trHeight w:val="269"/>
        </w:trPr>
        <w:tc>
          <w:tcPr>
            <w:tcW w:w="11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300" w:rsidRPr="00D7128F" w:rsidRDefault="00D7128F" w:rsidP="00D712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  <w:t>Porcentaje g</w:t>
            </w:r>
            <w:r w:rsidR="00587300"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  <w:t xml:space="preserve">asto sanitario en contratación de centros privados 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4,28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4,20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7,00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4,64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9,41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2,31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4,44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6,05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29,55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6,31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3,72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5,79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6,19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7,93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5,84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7,25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5,99</w:t>
            </w:r>
          </w:p>
        </w:tc>
      </w:tr>
      <w:tr w:rsidR="00587300" w:rsidRPr="00D7128F" w:rsidTr="00587300">
        <w:trPr>
          <w:trHeight w:val="269"/>
        </w:trPr>
        <w:tc>
          <w:tcPr>
            <w:tcW w:w="11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4,71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3,89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6,68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4,59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9,51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3,73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3,95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6,62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25,29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5,83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3,94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5,66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7,55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7,06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6,45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7,12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6,99</w:t>
            </w:r>
          </w:p>
        </w:tc>
      </w:tr>
      <w:tr w:rsidR="00587300" w:rsidRPr="00D7128F" w:rsidTr="00587300">
        <w:trPr>
          <w:trHeight w:val="269"/>
        </w:trPr>
        <w:tc>
          <w:tcPr>
            <w:tcW w:w="11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5,13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3,76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7,68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5,09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9,97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3,94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4,33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6,31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23,94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6,30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3,85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5,66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7,75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7,20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6,60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6,96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7,26</w:t>
            </w:r>
          </w:p>
        </w:tc>
      </w:tr>
      <w:tr w:rsidR="00587300" w:rsidRPr="00D7128F" w:rsidTr="00587300">
        <w:trPr>
          <w:trHeight w:val="269"/>
        </w:trPr>
        <w:tc>
          <w:tcPr>
            <w:tcW w:w="11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4,72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3,99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7,19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8,09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10,34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5,06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6,75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24,06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6,58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4,27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5,82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8,46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7,17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7,58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6,96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7,45</w:t>
            </w:r>
          </w:p>
        </w:tc>
      </w:tr>
      <w:tr w:rsidR="00587300" w:rsidRPr="00D7128F" w:rsidTr="00587300">
        <w:trPr>
          <w:trHeight w:val="269"/>
        </w:trPr>
        <w:tc>
          <w:tcPr>
            <w:tcW w:w="11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  <w:t>2012</w:t>
            </w:r>
          </w:p>
        </w:tc>
        <w:tc>
          <w:tcPr>
            <w:tcW w:w="9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4,99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4,18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7,16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9,01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9,94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2,99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4,69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6,38</w:t>
            </w:r>
          </w:p>
        </w:tc>
        <w:tc>
          <w:tcPr>
            <w:tcW w:w="9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25,01</w:t>
            </w:r>
          </w:p>
        </w:tc>
        <w:tc>
          <w:tcPr>
            <w:tcW w:w="9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6,15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4,77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5,83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10,82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7,20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7,30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7,19</w:t>
            </w:r>
          </w:p>
        </w:tc>
        <w:tc>
          <w:tcPr>
            <w:tcW w:w="6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8,07</w:t>
            </w:r>
          </w:p>
        </w:tc>
      </w:tr>
      <w:tr w:rsidR="00587300" w:rsidRPr="00D7128F" w:rsidTr="00587300">
        <w:trPr>
          <w:trHeight w:val="269"/>
        </w:trPr>
        <w:tc>
          <w:tcPr>
            <w:tcW w:w="11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  <w:t>2013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9,63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10,51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3,84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4,35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5,30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25,59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6,15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4,62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5,75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6,51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7,20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7,05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8,77</w:t>
            </w:r>
          </w:p>
        </w:tc>
      </w:tr>
      <w:tr w:rsidR="00587300" w:rsidRPr="00D7128F" w:rsidTr="00587300">
        <w:trPr>
          <w:trHeight w:val="64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587300" w:rsidRPr="00D7128F" w:rsidTr="00587300">
        <w:trPr>
          <w:trHeight w:val="269"/>
        </w:trPr>
        <w:tc>
          <w:tcPr>
            <w:tcW w:w="11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300" w:rsidRPr="00D7128F" w:rsidRDefault="00D7128F" w:rsidP="00D712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  <w:t xml:space="preserve">Proporción </w:t>
            </w:r>
            <w:r w:rsidR="00587300"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  <w:t>camas hospitalarias públicas/</w:t>
            </w:r>
            <w:proofErr w:type="spellStart"/>
            <w:r w:rsidR="00587300"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  <w:t>pri-vadas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3,09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3,97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3,34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2,19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1,74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2,10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3,27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10,64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0,57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4,65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9,44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3,33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1,77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2,27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6,64</w:t>
            </w:r>
          </w:p>
        </w:tc>
      </w:tr>
      <w:tr w:rsidR="00587300" w:rsidRPr="00D7128F" w:rsidTr="00587300">
        <w:trPr>
          <w:trHeight w:val="269"/>
        </w:trPr>
        <w:tc>
          <w:tcPr>
            <w:tcW w:w="11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3,06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3,88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3,21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2,31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2,05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3,39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10,91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0,57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4,97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10,08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3,41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1,78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2,29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6,23</w:t>
            </w:r>
          </w:p>
        </w:tc>
      </w:tr>
      <w:tr w:rsidR="00587300" w:rsidRPr="00D7128F" w:rsidTr="00587300">
        <w:trPr>
          <w:trHeight w:val="269"/>
        </w:trPr>
        <w:tc>
          <w:tcPr>
            <w:tcW w:w="11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3,13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4,72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3,21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2,38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1,71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2,18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3,31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13,63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0,79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5,99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8,89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3,42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2,07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1,77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1,34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2,37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5,27</w:t>
            </w:r>
          </w:p>
        </w:tc>
      </w:tr>
      <w:tr w:rsidR="00587300" w:rsidRPr="00D7128F" w:rsidTr="00587300">
        <w:trPr>
          <w:trHeight w:val="269"/>
        </w:trPr>
        <w:tc>
          <w:tcPr>
            <w:tcW w:w="11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3,02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4,73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3,16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2,48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1,83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2,12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3,09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13,75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0,79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5,57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8,91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3,26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2,06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1,48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2,43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5,25</w:t>
            </w:r>
          </w:p>
        </w:tc>
      </w:tr>
      <w:tr w:rsidR="00587300" w:rsidRPr="00D7128F" w:rsidTr="00587300">
        <w:trPr>
          <w:trHeight w:val="269"/>
        </w:trPr>
        <w:tc>
          <w:tcPr>
            <w:tcW w:w="11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  <w:t>2012</w:t>
            </w:r>
          </w:p>
        </w:tc>
        <w:tc>
          <w:tcPr>
            <w:tcW w:w="9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3,05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4,65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3,19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2,45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1,83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2,13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3,06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12,21</w:t>
            </w:r>
          </w:p>
        </w:tc>
        <w:tc>
          <w:tcPr>
            <w:tcW w:w="9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0,87</w:t>
            </w:r>
          </w:p>
        </w:tc>
        <w:tc>
          <w:tcPr>
            <w:tcW w:w="9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5,89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9,22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3,34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2,04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1,83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1,46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2,43</w:t>
            </w:r>
          </w:p>
        </w:tc>
        <w:tc>
          <w:tcPr>
            <w:tcW w:w="6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5,17</w:t>
            </w:r>
          </w:p>
        </w:tc>
      </w:tr>
      <w:tr w:rsidR="00587300" w:rsidRPr="00D7128F" w:rsidTr="00587300">
        <w:trPr>
          <w:trHeight w:val="269"/>
        </w:trPr>
        <w:tc>
          <w:tcPr>
            <w:tcW w:w="11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  <w:t>2013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4,63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3,13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2,09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2,06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12,28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0,84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5,49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7,28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2,49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3,30</w:t>
            </w:r>
          </w:p>
        </w:tc>
      </w:tr>
      <w:tr w:rsidR="00587300" w:rsidRPr="00D7128F" w:rsidTr="00587300">
        <w:trPr>
          <w:trHeight w:val="63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587300" w:rsidRPr="00D7128F" w:rsidTr="00587300">
        <w:trPr>
          <w:trHeight w:val="269"/>
        </w:trPr>
        <w:tc>
          <w:tcPr>
            <w:tcW w:w="11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300" w:rsidRPr="00D7128F" w:rsidRDefault="00587300" w:rsidP="00587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  <w:t>Gasto sanitario público. Total consolidado (sin corporaciones locales)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10.307.068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1.897.573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1.550.407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1.312.111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2.854.531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773.223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3.621.070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2.870.904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9.872.154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6.136.590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1.659.212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3.805.445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7.444.430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2.132.190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916.413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3.341.272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470.302</w:t>
            </w:r>
          </w:p>
        </w:tc>
      </w:tr>
      <w:tr w:rsidR="00587300" w:rsidRPr="00D7128F" w:rsidTr="00587300">
        <w:trPr>
          <w:trHeight w:val="269"/>
        </w:trPr>
        <w:tc>
          <w:tcPr>
            <w:tcW w:w="11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10.275.784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2.051.556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1.748.185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1.426.017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2.993.846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812.242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3.540.557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3.167.422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10.527.040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6.649.981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1.749.328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4.064.440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8.042.266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2.258.270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1.005.880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3.606.720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467.888</w:t>
            </w:r>
          </w:p>
        </w:tc>
      </w:tr>
      <w:tr w:rsidR="00587300" w:rsidRPr="00D7128F" w:rsidTr="00587300">
        <w:trPr>
          <w:trHeight w:val="269"/>
        </w:trPr>
        <w:tc>
          <w:tcPr>
            <w:tcW w:w="11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10.008.978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1.991.048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1.672.215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1.678.928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2.852.465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858.446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3.616.111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3.203.811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10.688.086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6.805.430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1.730.317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3.937.966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7.362.693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2.240.581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998.242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3.605.635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466.667</w:t>
            </w:r>
          </w:p>
        </w:tc>
      </w:tr>
      <w:tr w:rsidR="00587300" w:rsidRPr="00D7128F" w:rsidTr="00587300">
        <w:trPr>
          <w:trHeight w:val="269"/>
        </w:trPr>
        <w:tc>
          <w:tcPr>
            <w:tcW w:w="11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9.442.263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2.050.725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1.720.684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1.583.788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2.731.177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767.087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3.331.929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3.067.039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10.120.602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6.717.214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1.692.857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3.668.224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8.418.057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2.265.509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987.510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3.566.168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461.903</w:t>
            </w:r>
          </w:p>
        </w:tc>
      </w:tr>
      <w:tr w:rsidR="00587300" w:rsidRPr="00D7128F" w:rsidTr="00587300">
        <w:trPr>
          <w:trHeight w:val="269"/>
        </w:trPr>
        <w:tc>
          <w:tcPr>
            <w:tcW w:w="11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  <w:t>2012</w:t>
            </w:r>
          </w:p>
        </w:tc>
        <w:tc>
          <w:tcPr>
            <w:tcW w:w="9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9.222.669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2.043.354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1.655.199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1.293.164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2.519.267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1.046.218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3.455.191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2.612.747</w:t>
            </w:r>
          </w:p>
        </w:tc>
        <w:tc>
          <w:tcPr>
            <w:tcW w:w="9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9.482.956</w:t>
            </w:r>
          </w:p>
        </w:tc>
        <w:tc>
          <w:tcPr>
            <w:tcW w:w="9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6.115.573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1.555.519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3.530.254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7.665.513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2.110.545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918.491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3.448.823</w:t>
            </w:r>
          </w:p>
        </w:tc>
        <w:tc>
          <w:tcPr>
            <w:tcW w:w="6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418.980</w:t>
            </w:r>
          </w:p>
        </w:tc>
      </w:tr>
      <w:tr w:rsidR="00587300" w:rsidRPr="00D7128F" w:rsidTr="00587300">
        <w:trPr>
          <w:trHeight w:val="269"/>
        </w:trPr>
        <w:tc>
          <w:tcPr>
            <w:tcW w:w="11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  <w:t>2013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8.811.921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1.655.999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1.520.277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1.278.217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2.552.820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801.168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3.391.466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2.505.812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9.265.086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5.670.917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1.542.614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3.558.716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7.402.709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2.086.493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892.198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3.394.440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sz w:val="16"/>
                <w:szCs w:val="16"/>
                <w:lang w:eastAsia="es-ES"/>
              </w:rPr>
              <w:t>414.895</w:t>
            </w:r>
          </w:p>
        </w:tc>
      </w:tr>
      <w:tr w:rsidR="00587300" w:rsidRPr="00D7128F" w:rsidTr="00587300">
        <w:trPr>
          <w:trHeight w:val="63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587300" w:rsidRPr="00D7128F" w:rsidTr="00587300">
        <w:trPr>
          <w:trHeight w:val="269"/>
        </w:trPr>
        <w:tc>
          <w:tcPr>
            <w:tcW w:w="11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300" w:rsidRPr="00D7128F" w:rsidRDefault="00587300" w:rsidP="00D712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  <w:t xml:space="preserve">Tasa de personal en </w:t>
            </w:r>
            <w:r w:rsid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  <w:t>atención primaria por 1</w:t>
            </w: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  <w:t>000 habitantes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1,84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1,77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1,42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1,51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1,76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2,32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1,86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1,79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1,69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2,06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1,82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1,65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1,86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1,76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1,78</w:t>
            </w:r>
          </w:p>
        </w:tc>
      </w:tr>
      <w:tr w:rsidR="00587300" w:rsidRPr="00D7128F" w:rsidTr="00587300">
        <w:trPr>
          <w:trHeight w:val="269"/>
        </w:trPr>
        <w:tc>
          <w:tcPr>
            <w:tcW w:w="11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1,86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1,94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1,73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2,37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1,85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1,90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1,75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2,08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1,84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1,62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1,71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1,88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2,03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1,76</w:t>
            </w:r>
          </w:p>
        </w:tc>
      </w:tr>
      <w:tr w:rsidR="00587300" w:rsidRPr="00D7128F" w:rsidTr="00587300">
        <w:trPr>
          <w:trHeight w:val="269"/>
        </w:trPr>
        <w:tc>
          <w:tcPr>
            <w:tcW w:w="11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1,88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1,89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1,88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2,22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1,84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1,83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1,76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2,09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1,69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1,88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2,06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2,09</w:t>
            </w:r>
          </w:p>
        </w:tc>
      </w:tr>
      <w:tr w:rsidR="00587300" w:rsidRPr="00D7128F" w:rsidTr="00587300">
        <w:trPr>
          <w:trHeight w:val="269"/>
        </w:trPr>
        <w:tc>
          <w:tcPr>
            <w:tcW w:w="11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1,89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1,88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1,81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1,47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1,76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2,23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1,85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1,91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1,77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2,09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1,84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1,88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2,06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1,88</w:t>
            </w:r>
          </w:p>
        </w:tc>
      </w:tr>
      <w:tr w:rsidR="00587300" w:rsidRPr="00D7128F" w:rsidTr="00587300">
        <w:trPr>
          <w:trHeight w:val="269"/>
        </w:trPr>
        <w:tc>
          <w:tcPr>
            <w:tcW w:w="11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  <w:t>2012</w:t>
            </w:r>
          </w:p>
        </w:tc>
        <w:tc>
          <w:tcPr>
            <w:tcW w:w="9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1,89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1,84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1,77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1,48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1,59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1,72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2,22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1,88</w:t>
            </w:r>
          </w:p>
        </w:tc>
        <w:tc>
          <w:tcPr>
            <w:tcW w:w="9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1,91</w:t>
            </w:r>
          </w:p>
        </w:tc>
        <w:tc>
          <w:tcPr>
            <w:tcW w:w="9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1,72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2,17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1,84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1,54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1,70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1,88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1,99</w:t>
            </w:r>
          </w:p>
        </w:tc>
        <w:tc>
          <w:tcPr>
            <w:tcW w:w="6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1,79</w:t>
            </w:r>
          </w:p>
        </w:tc>
      </w:tr>
      <w:tr w:rsidR="00587300" w:rsidRPr="00D7128F" w:rsidTr="00587300">
        <w:trPr>
          <w:trHeight w:val="269"/>
        </w:trPr>
        <w:tc>
          <w:tcPr>
            <w:tcW w:w="11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  <w:t>2013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2,23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1,83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1,87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1,74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2,12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1,93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1,80</w:t>
            </w:r>
          </w:p>
        </w:tc>
      </w:tr>
      <w:tr w:rsidR="00587300" w:rsidRPr="00D7128F" w:rsidTr="00587300">
        <w:trPr>
          <w:trHeight w:val="121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587300" w:rsidRPr="00D7128F" w:rsidTr="00587300">
        <w:trPr>
          <w:trHeight w:val="269"/>
        </w:trPr>
        <w:tc>
          <w:tcPr>
            <w:tcW w:w="11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300" w:rsidRPr="00D7128F" w:rsidRDefault="00587300" w:rsidP="00D712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  <w:t xml:space="preserve">Tasa de personal en </w:t>
            </w:r>
            <w:r w:rsid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  <w:t xml:space="preserve">atención especializada </w:t>
            </w: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  <w:t>por 1000 habitantes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  <w:t>2008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8,69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12,82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11,32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10,43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9,87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11,33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9,97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10,49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5,79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7,90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10,93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10,05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9,55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9,59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7,94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11,44</w:t>
            </w:r>
          </w:p>
        </w:tc>
      </w:tr>
      <w:tr w:rsidR="00587300" w:rsidRPr="00D7128F" w:rsidTr="00587300">
        <w:trPr>
          <w:trHeight w:val="269"/>
        </w:trPr>
        <w:tc>
          <w:tcPr>
            <w:tcW w:w="11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  <w:t>2009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8,69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13,05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11,50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10,15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9,68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11,13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10,40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10,96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5,93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8,16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10,79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10,08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10,13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9,58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10,62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8,51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10,64</w:t>
            </w:r>
          </w:p>
        </w:tc>
      </w:tr>
      <w:tr w:rsidR="00587300" w:rsidRPr="00D7128F" w:rsidTr="00587300">
        <w:trPr>
          <w:trHeight w:val="269"/>
        </w:trPr>
        <w:tc>
          <w:tcPr>
            <w:tcW w:w="11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9,30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13,05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11,32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10,30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10,08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11,00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10,70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11,10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6,50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8,42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10,77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9,90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10,05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9,79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11,59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11,86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10,07</w:t>
            </w:r>
          </w:p>
        </w:tc>
      </w:tr>
      <w:tr w:rsidR="00587300" w:rsidRPr="00D7128F" w:rsidTr="00587300">
        <w:trPr>
          <w:trHeight w:val="269"/>
        </w:trPr>
        <w:tc>
          <w:tcPr>
            <w:tcW w:w="11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9,03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13,51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11,71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9,84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11,04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10,40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10,82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6,43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8,10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10,22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9,18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10,32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9,92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9,88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11,68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10,30</w:t>
            </w:r>
          </w:p>
        </w:tc>
      </w:tr>
      <w:tr w:rsidR="00587300" w:rsidRPr="00D7128F" w:rsidTr="00587300">
        <w:trPr>
          <w:trHeight w:val="269"/>
        </w:trPr>
        <w:tc>
          <w:tcPr>
            <w:tcW w:w="1117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  <w:t>2012</w:t>
            </w:r>
          </w:p>
        </w:tc>
        <w:tc>
          <w:tcPr>
            <w:tcW w:w="9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8,64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13,30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11,24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9,94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9,40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10,79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10,42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10,04</w:t>
            </w:r>
          </w:p>
        </w:tc>
        <w:tc>
          <w:tcPr>
            <w:tcW w:w="9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6,75</w:t>
            </w:r>
          </w:p>
        </w:tc>
        <w:tc>
          <w:tcPr>
            <w:tcW w:w="9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8,03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10,51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9,39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10,01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9,55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8,95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11,52</w:t>
            </w:r>
          </w:p>
        </w:tc>
        <w:tc>
          <w:tcPr>
            <w:tcW w:w="6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10,09</w:t>
            </w:r>
          </w:p>
        </w:tc>
      </w:tr>
      <w:tr w:rsidR="00587300" w:rsidRPr="00D7128F" w:rsidTr="00587300">
        <w:trPr>
          <w:trHeight w:val="269"/>
        </w:trPr>
        <w:tc>
          <w:tcPr>
            <w:tcW w:w="11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87300" w:rsidRPr="00D7128F" w:rsidRDefault="00587300" w:rsidP="0058730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ES"/>
              </w:rPr>
              <w:t>2013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8,48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12,73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10,99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9,60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9,60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10,52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9,99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9,81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6,51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8,07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10,42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9,63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9,46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9,45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8,98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12,49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300" w:rsidRPr="00D7128F" w:rsidRDefault="00587300" w:rsidP="005873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D712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9,84</w:t>
            </w:r>
          </w:p>
        </w:tc>
      </w:tr>
    </w:tbl>
    <w:p w:rsidR="002C20E4" w:rsidRDefault="00D7128F" w:rsidP="00544B6A">
      <w:pPr>
        <w:ind w:left="-567" w:right="-597"/>
      </w:pPr>
      <w:r w:rsidRPr="00D7128F">
        <w:rPr>
          <w:b/>
        </w:rPr>
        <w:t xml:space="preserve">Apéndice </w:t>
      </w:r>
      <w:r w:rsidR="00587300" w:rsidRPr="00D7128F">
        <w:rPr>
          <w:b/>
        </w:rPr>
        <w:t>Tabla</w:t>
      </w:r>
      <w:r w:rsidR="00674438">
        <w:rPr>
          <w:b/>
        </w:rPr>
        <w:t xml:space="preserve"> I</w:t>
      </w:r>
      <w:r w:rsidR="00587300">
        <w:t xml:space="preserve"> Evolución de los indicadores de privatización sanitaria, financiación y recursos sanitarios por </w:t>
      </w:r>
      <w:r>
        <w:t>c</w:t>
      </w:r>
      <w:r w:rsidR="00587300">
        <w:t xml:space="preserve">omunidades </w:t>
      </w:r>
      <w:r>
        <w:t>a</w:t>
      </w:r>
      <w:r w:rsidR="00587300">
        <w:t>utónomas, 2008-2013</w:t>
      </w:r>
    </w:p>
    <w:sectPr w:rsidR="002C20E4" w:rsidSect="00544B6A">
      <w:pgSz w:w="16838" w:h="11906" w:orient="landscape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44B6A"/>
    <w:rsid w:val="002C20E4"/>
    <w:rsid w:val="00532AF3"/>
    <w:rsid w:val="00544B6A"/>
    <w:rsid w:val="00587300"/>
    <w:rsid w:val="005D64EF"/>
    <w:rsid w:val="00674438"/>
    <w:rsid w:val="00724C8E"/>
    <w:rsid w:val="009C0842"/>
    <w:rsid w:val="00C02BB6"/>
    <w:rsid w:val="00D71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0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1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621</Words>
  <Characters>3416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Amaia Bacigalupe</dc:creator>
  <cp:lastModifiedBy>carmen</cp:lastModifiedBy>
  <cp:revision>6</cp:revision>
  <dcterms:created xsi:type="dcterms:W3CDTF">2015-07-14T11:29:00Z</dcterms:created>
  <dcterms:modified xsi:type="dcterms:W3CDTF">2015-10-16T08:20:00Z</dcterms:modified>
</cp:coreProperties>
</file>