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3159"/>
        <w:gridCol w:w="202"/>
        <w:gridCol w:w="1220"/>
        <w:gridCol w:w="1499"/>
        <w:gridCol w:w="1333"/>
        <w:gridCol w:w="329"/>
      </w:tblGrid>
      <w:tr w:rsidR="009516A0" w:rsidRPr="00DB747F" w:rsidTr="00DB747F">
        <w:trPr>
          <w:trHeight w:val="840"/>
        </w:trPr>
        <w:tc>
          <w:tcPr>
            <w:tcW w:w="99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0487F" w:rsidRPr="00F94C53" w:rsidRDefault="009516A0" w:rsidP="0065527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a-ES"/>
              </w:rPr>
            </w:pPr>
            <w:bookmarkStart w:id="0" w:name="_GoBack"/>
            <w:bookmarkEnd w:id="0"/>
            <w:r w:rsidRPr="00F94C53">
              <w:rPr>
                <w:rFonts w:eastAsia="Times New Roman" w:cs="Arial"/>
                <w:b/>
                <w:bCs/>
                <w:sz w:val="20"/>
                <w:szCs w:val="20"/>
                <w:lang w:eastAsia="ca-ES"/>
              </w:rPr>
              <w:t xml:space="preserve">Apéndice </w:t>
            </w:r>
            <w:r w:rsidR="0050487F">
              <w:rPr>
                <w:rFonts w:eastAsia="Times New Roman" w:cs="Arial"/>
                <w:b/>
                <w:bCs/>
                <w:sz w:val="20"/>
                <w:szCs w:val="20"/>
                <w:lang w:eastAsia="ca-ES"/>
              </w:rPr>
              <w:t>2</w:t>
            </w:r>
          </w:p>
          <w:p w:rsidR="0050487F" w:rsidRDefault="0050487F" w:rsidP="00655273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ca-ES"/>
              </w:rPr>
            </w:pPr>
          </w:p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Actividad de atención primaria </w:t>
            </w:r>
            <w:r w:rsidR="005048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en</w:t>
            </w:r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 xml:space="preserve"> pacientes crónicos complejos por tipos y según grupo de intervención. Serveis de Salut Integrats Baix </w:t>
            </w:r>
            <w:proofErr w:type="spellStart"/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Empordà</w:t>
            </w:r>
            <w:proofErr w:type="spellEnd"/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, abril 2013-marzo 2014</w:t>
            </w:r>
          </w:p>
        </w:tc>
      </w:tr>
      <w:tr w:rsidR="009516A0" w:rsidRPr="00774FAE" w:rsidTr="00DB747F">
        <w:trPr>
          <w:trHeight w:val="4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188"/>
        </w:trPr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87F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 xml:space="preserve">Grupo </w:t>
            </w:r>
            <w:r w:rsidR="0050487F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c</w:t>
            </w: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 xml:space="preserve">ontrol </w:t>
            </w:r>
          </w:p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(n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=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1408)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87F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Grupo de</w:t>
            </w:r>
            <w:r w:rsidR="0050487F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50487F" w:rsidRPr="0050487F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intervención pa</w:t>
            </w: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rcial</w:t>
            </w:r>
          </w:p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(n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=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1418)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487F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 xml:space="preserve">Grupo de </w:t>
            </w:r>
            <w:r w:rsidR="0050487F" w:rsidRPr="0050487F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intervención total</w:t>
            </w:r>
          </w:p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(n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=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1397)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6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b/>
                <w:bCs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Media (DE)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Media (DE)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Media (DE)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56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Visitas presenciales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Médicas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6,10 (12,29)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6,54 (10,91)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7,01 (11,34)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Enfermería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9,15 (6,82)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9,48 (7,40)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10,41 (7,15)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50487F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b</w:t>
            </w:r>
          </w:p>
        </w:tc>
      </w:tr>
      <w:tr w:rsidR="009516A0" w:rsidRPr="00774FAE" w:rsidTr="00DB747F">
        <w:trPr>
          <w:trHeight w:val="16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 xml:space="preserve">Avisos de alta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50487F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</w:t>
            </w:r>
            <w:r w:rsidR="009516A0"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 hospitalización (agudos y sociosanitario)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0,07 (0,37)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0,10 (0,37)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0,10 (0,38)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50487F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</w:t>
            </w:r>
            <w:r w:rsidR="009516A0"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 urgencias hospital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0,01 (0,08)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0,49 (1,02)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0,47 (0,93)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6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Visitas no presenciales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Gestiones clínico-administrativas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1,35 (2,04)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1,78 (2,35)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F94C53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2,51 (2,43)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50487F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b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Revisiones de prescripción crónica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1,37 (1,76)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1,47 (1,82)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1,49 (1,90)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Visitas telefónicas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0,88 (1,94)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1,06 (2,74)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1,00 (2,15)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56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 xml:space="preserve">Urgencias en atención primaria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1,41 (2,85)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1,28 (2,24)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1,27 (2,15)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50487F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288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F94C53" w:rsidRDefault="009516A0" w:rsidP="006552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</w:pPr>
            <w:r w:rsidRPr="00F94C53">
              <w:rPr>
                <w:rFonts w:eastAsia="Times New Roman" w:cs="Arial"/>
                <w:bCs/>
                <w:color w:val="000000"/>
                <w:sz w:val="20"/>
                <w:szCs w:val="20"/>
                <w:lang w:eastAsia="ca-ES"/>
              </w:rPr>
              <w:t>Total contactos con atención primaria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15,28 (15,43)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16,04 (15,35)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17,44 (15,22)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6A0" w:rsidRPr="00774FAE" w:rsidRDefault="0050487F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ca-ES"/>
              </w:rPr>
              <w:t>b</w:t>
            </w:r>
          </w:p>
        </w:tc>
      </w:tr>
      <w:tr w:rsidR="009516A0" w:rsidRPr="00774FAE" w:rsidTr="00DB747F">
        <w:trPr>
          <w:trHeight w:val="120"/>
        </w:trPr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120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  <w:r w:rsidR="0050487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DE: desviación estándar.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774FAE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336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50487F" w:rsidP="006552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a-ES"/>
              </w:rPr>
            </w:pPr>
            <w:proofErr w:type="gramStart"/>
            <w:r w:rsidRPr="00F94C53">
              <w:rPr>
                <w:rFonts w:eastAsia="Times New Roman" w:cs="Arial"/>
                <w:bCs/>
                <w:vertAlign w:val="superscript"/>
                <w:lang w:eastAsia="ca-ES"/>
              </w:rPr>
              <w:t>a</w:t>
            </w:r>
            <w:proofErr w:type="gramEnd"/>
            <w:r w:rsidR="009516A0" w:rsidRPr="0050487F">
              <w:rPr>
                <w:rFonts w:eastAsia="Times New Roman" w:cs="Arial"/>
                <w:sz w:val="20"/>
                <w:szCs w:val="20"/>
                <w:vertAlign w:val="superscript"/>
                <w:lang w:eastAsia="ca-ES"/>
              </w:rPr>
              <w:t xml:space="preserve"> 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Diferencias 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en comparación con el grupo c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ontrol: p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 xml:space="preserve"> 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&lt;0,05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 xml:space="preserve"> 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(ANOVA, 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t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est de </w:t>
            </w:r>
            <w:proofErr w:type="spellStart"/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Scheffé</w:t>
            </w:r>
            <w:proofErr w:type="spellEnd"/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)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  <w:tr w:rsidR="009516A0" w:rsidRPr="00774FAE" w:rsidTr="00DB747F">
        <w:trPr>
          <w:trHeight w:val="336"/>
        </w:trPr>
        <w:tc>
          <w:tcPr>
            <w:tcW w:w="8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50487F" w:rsidP="0065527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ca-ES"/>
              </w:rPr>
            </w:pPr>
            <w:proofErr w:type="gramStart"/>
            <w:r w:rsidRPr="00F94C53">
              <w:rPr>
                <w:rFonts w:eastAsia="Times New Roman" w:cs="Arial"/>
                <w:bCs/>
                <w:vertAlign w:val="superscript"/>
                <w:lang w:eastAsia="ca-ES"/>
              </w:rPr>
              <w:t>b</w:t>
            </w:r>
            <w:proofErr w:type="gramEnd"/>
            <w:r w:rsidR="009516A0" w:rsidRPr="00774FAE">
              <w:rPr>
                <w:rFonts w:eastAsia="Times New Roman" w:cs="Arial"/>
                <w:sz w:val="20"/>
                <w:szCs w:val="20"/>
                <w:vertAlign w:val="superscript"/>
                <w:lang w:eastAsia="ca-ES"/>
              </w:rPr>
              <w:t xml:space="preserve"> 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Diferencias 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entre los grupos de i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ntervención parcial 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y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 total: p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 xml:space="preserve"> 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&lt;0,05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 xml:space="preserve"> 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(ANOVA, 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t</w:t>
            </w:r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 xml:space="preserve">est de </w:t>
            </w:r>
            <w:proofErr w:type="spellStart"/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Scheffé</w:t>
            </w:r>
            <w:proofErr w:type="spellEnd"/>
            <w:r w:rsidR="009516A0" w:rsidRPr="00774FAE">
              <w:rPr>
                <w:rFonts w:eastAsia="Times New Roman" w:cs="Arial"/>
                <w:sz w:val="20"/>
                <w:szCs w:val="20"/>
                <w:lang w:eastAsia="ca-ES"/>
              </w:rPr>
              <w:t>)</w:t>
            </w:r>
            <w:r>
              <w:rPr>
                <w:rFonts w:eastAsia="Times New Roman" w:cs="Arial"/>
                <w:sz w:val="20"/>
                <w:szCs w:val="20"/>
                <w:lang w:eastAsia="ca-ES"/>
              </w:rPr>
              <w:t>.</w:t>
            </w:r>
          </w:p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6A0" w:rsidRPr="00774FAE" w:rsidRDefault="009516A0" w:rsidP="00655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74FAE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</w:tr>
    </w:tbl>
    <w:p w:rsidR="009516A0" w:rsidRPr="00774FAE" w:rsidRDefault="009516A0" w:rsidP="009516A0">
      <w:pPr>
        <w:tabs>
          <w:tab w:val="left" w:pos="2880"/>
        </w:tabs>
        <w:rPr>
          <w:rFonts w:cs="Arial"/>
        </w:rPr>
      </w:pPr>
    </w:p>
    <w:p w:rsidR="004E42E3" w:rsidRPr="00774FAE" w:rsidRDefault="004E42E3" w:rsidP="00DB747F">
      <w:pPr>
        <w:tabs>
          <w:tab w:val="left" w:pos="5670"/>
          <w:tab w:val="left" w:pos="5954"/>
        </w:tabs>
      </w:pPr>
    </w:p>
    <w:sectPr w:rsidR="004E42E3" w:rsidRPr="00774FAE" w:rsidSect="006F1DA5">
      <w:endnotePr>
        <w:numFmt w:val="decimal"/>
      </w:endnotePr>
      <w:pgSz w:w="11906" w:h="16838"/>
      <w:pgMar w:top="1418" w:right="28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N MOMINS">
    <w15:presenceInfo w15:providerId="None" w15:userId="CARMEN MOM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0"/>
    <w:rsid w:val="004E42E3"/>
    <w:rsid w:val="0050487F"/>
    <w:rsid w:val="00774FAE"/>
    <w:rsid w:val="008B654B"/>
    <w:rsid w:val="009516A0"/>
    <w:rsid w:val="00C80DDD"/>
    <w:rsid w:val="00DA63A7"/>
    <w:rsid w:val="00DB747F"/>
    <w:rsid w:val="00F47F5B"/>
    <w:rsid w:val="00F94C53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0"/>
    <w:rPr>
      <w:rFonts w:ascii="Arial" w:eastAsia="Calibri" w:hAnsi="Arial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AE"/>
    <w:rPr>
      <w:rFonts w:ascii="Tahoma" w:eastAsia="Calibri" w:hAnsi="Tahoma" w:cs="Tahoma"/>
      <w:sz w:val="16"/>
      <w:szCs w:val="16"/>
      <w:lang w:val="es-ES"/>
    </w:rPr>
  </w:style>
  <w:style w:type="paragraph" w:styleId="Revision">
    <w:name w:val="Revision"/>
    <w:hidden/>
    <w:uiPriority w:val="99"/>
    <w:semiHidden/>
    <w:rsid w:val="00DB747F"/>
    <w:pPr>
      <w:spacing w:after="0" w:line="240" w:lineRule="auto"/>
    </w:pPr>
    <w:rPr>
      <w:rFonts w:ascii="Arial" w:eastAsia="Calibri" w:hAnsi="Arial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0"/>
    <w:rPr>
      <w:rFonts w:ascii="Arial" w:eastAsia="Calibri" w:hAnsi="Arial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AE"/>
    <w:rPr>
      <w:rFonts w:ascii="Tahoma" w:eastAsia="Calibri" w:hAnsi="Tahoma" w:cs="Tahoma"/>
      <w:sz w:val="16"/>
      <w:szCs w:val="16"/>
      <w:lang w:val="es-ES"/>
    </w:rPr>
  </w:style>
  <w:style w:type="paragraph" w:styleId="Revision">
    <w:name w:val="Revision"/>
    <w:hidden/>
    <w:uiPriority w:val="99"/>
    <w:semiHidden/>
    <w:rsid w:val="00DB747F"/>
    <w:pPr>
      <w:spacing w:after="0" w:line="240" w:lineRule="auto"/>
    </w:pPr>
    <w:rPr>
      <w:rFonts w:ascii="Arial" w:eastAsia="Calibri" w:hAnsi="Arial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SSIBE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Coderch de Lassaletta, Jordi</dc:creator>
  <cp:keywords/>
  <dc:description/>
  <cp:lastModifiedBy>57058</cp:lastModifiedBy>
  <cp:revision>10</cp:revision>
  <dcterms:created xsi:type="dcterms:W3CDTF">2016-07-11T13:36:00Z</dcterms:created>
  <dcterms:modified xsi:type="dcterms:W3CDTF">2016-09-23T06:47:00Z</dcterms:modified>
</cp:coreProperties>
</file>