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B075" w14:textId="77777777" w:rsidR="004242AA" w:rsidRPr="00FF7F6E" w:rsidRDefault="004242AA" w:rsidP="004242AA">
      <w:pPr>
        <w:spacing w:line="240" w:lineRule="auto"/>
        <w:ind w:firstLine="0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  <w:r w:rsidRPr="00FF7F6E">
        <w:rPr>
          <w:rFonts w:ascii="Times New Roman" w:eastAsia="Calibri" w:hAnsi="Times New Roman" w:cs="Times New Roman"/>
          <w:b/>
          <w:sz w:val="24"/>
        </w:rPr>
        <w:t>Tabla I</w:t>
      </w:r>
    </w:p>
    <w:p w14:paraId="5AAA3A97" w14:textId="77777777" w:rsidR="004242AA" w:rsidRPr="00FF7F6E" w:rsidRDefault="004242AA" w:rsidP="004242AA">
      <w:pPr>
        <w:spacing w:line="240" w:lineRule="auto"/>
        <w:ind w:firstLine="0"/>
        <w:rPr>
          <w:rFonts w:ascii="Times New Roman" w:eastAsia="Calibri" w:hAnsi="Times New Roman" w:cs="Times New Roman"/>
          <w:sz w:val="24"/>
        </w:rPr>
      </w:pPr>
      <w:r w:rsidRPr="00FF7F6E">
        <w:rPr>
          <w:rFonts w:ascii="Times New Roman" w:eastAsia="Calibri" w:hAnsi="Times New Roman" w:cs="Times New Roman"/>
          <w:sz w:val="24"/>
        </w:rPr>
        <w:t>Características de los estudios incluidos en la revisión sistemática</w:t>
      </w:r>
    </w:p>
    <w:tbl>
      <w:tblPr>
        <w:tblStyle w:val="Tablaconcuadrcul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1681"/>
        <w:gridCol w:w="1615"/>
        <w:gridCol w:w="1863"/>
        <w:gridCol w:w="1905"/>
        <w:gridCol w:w="3888"/>
        <w:gridCol w:w="2059"/>
      </w:tblGrid>
      <w:tr w:rsidR="00FF7F6E" w:rsidRPr="00FF7F6E" w14:paraId="7A5361FB" w14:textId="77777777" w:rsidTr="00E4325A">
        <w:trPr>
          <w:trHeight w:val="428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694A3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Autores y año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10CA0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Tipo de estudio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E470B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Muestra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84092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Intervenciones</w:t>
            </w:r>
          </w:p>
          <w:p w14:paraId="0AB1F723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no farmacológicas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2A1E0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Instrumentos</w:t>
            </w:r>
          </w:p>
        </w:tc>
        <w:tc>
          <w:tcPr>
            <w:tcW w:w="1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8F601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Resultados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23FDB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Riesgo de sesgo/</w:t>
            </w:r>
          </w:p>
          <w:p w14:paraId="10C896F1" w14:textId="77777777" w:rsidR="004242AA" w:rsidRPr="00FF7F6E" w:rsidRDefault="00DC72B0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l</w:t>
            </w:r>
            <w:r w:rsidR="004242AA" w:rsidRPr="00FF7F6E">
              <w:rPr>
                <w:rFonts w:eastAsia="Calibri" w:cs="Times New Roman"/>
                <w:b/>
                <w:szCs w:val="20"/>
              </w:rPr>
              <w:t>imitaciones</w:t>
            </w:r>
          </w:p>
        </w:tc>
      </w:tr>
      <w:tr w:rsidR="00FF7F6E" w:rsidRPr="00FF7F6E" w14:paraId="3B811118" w14:textId="77777777" w:rsidTr="00E4325A">
        <w:trPr>
          <w:trHeight w:val="2688"/>
        </w:trPr>
        <w:tc>
          <w:tcPr>
            <w:tcW w:w="4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2D07E" w14:textId="77777777" w:rsidR="004242AA" w:rsidRPr="00FF7F6E" w:rsidRDefault="004242AA" w:rsidP="00E4325A">
            <w:pPr>
              <w:rPr>
                <w:rFonts w:eastAsia="Calibri" w:cs="Times New Roman"/>
                <w:b/>
                <w:szCs w:val="20"/>
                <w:lang w:val="en-US"/>
              </w:rPr>
            </w:pPr>
            <w:r w:rsidRPr="00FF7F6E">
              <w:rPr>
                <w:rFonts w:eastAsia="Calibri" w:cs="Times New Roman"/>
                <w:szCs w:val="20"/>
                <w:lang w:val="en-US"/>
              </w:rPr>
              <w:t>Kurz et al., 2010</w:t>
            </w:r>
            <w:r w:rsidRPr="00FF7F6E">
              <w:rPr>
                <w:rFonts w:eastAsia="Calibri" w:cs="Times New Roman"/>
                <w:szCs w:val="20"/>
                <w:vertAlign w:val="superscript"/>
                <w:lang w:val="en-US"/>
              </w:rPr>
              <w:t>54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656AC8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Diseño: ECCA.</w:t>
            </w:r>
          </w:p>
          <w:p w14:paraId="08BE61F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Cegamiento: sí.</w:t>
            </w:r>
          </w:p>
          <w:p w14:paraId="0AC1C69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Duración: 15 meses.</w:t>
            </w:r>
          </w:p>
        </w:tc>
        <w:tc>
          <w:tcPr>
            <w:tcW w:w="5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CFBC7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Muestra: 292 díadas paciente EA-cuidador familiar.</w:t>
            </w:r>
          </w:p>
          <w:p w14:paraId="0C83E879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País: Austria, Suiza y Alemania.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A220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Intervención: educativa grupal.</w:t>
            </w:r>
          </w:p>
          <w:p w14:paraId="5777551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Sesiones: 7 sesiones (+ 6 sesiones complementarias</w:t>
            </w:r>
            <w:r w:rsidR="00DC72B0">
              <w:rPr>
                <w:rFonts w:eastAsia="Calibri" w:cs="Times New Roman"/>
                <w:szCs w:val="20"/>
              </w:rPr>
              <w:t>)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  <w:p w14:paraId="1808D75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Difusión: terapeutas (psicólogos y trabajadores sociales).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AA324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 MADRS; SF-36; tiempo como cuidador y utilización de los servicios de salud.</w:t>
            </w:r>
          </w:p>
        </w:tc>
        <w:tc>
          <w:tcPr>
            <w:tcW w:w="1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150D4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MADRS: leve ↓ en el GI.</w:t>
            </w:r>
          </w:p>
          <w:p w14:paraId="0BD6AA10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SF-36:</w:t>
            </w:r>
          </w:p>
          <w:p w14:paraId="4546E182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*Roles sociales: mejoría en ambos grupos.</w:t>
            </w:r>
          </w:p>
          <w:p w14:paraId="4B460CD2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*Roles emocionales: mejoría en el GI. </w:t>
            </w:r>
          </w:p>
          <w:p w14:paraId="5966B0E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*Salud: deterioro del valor inicial en ambos grupos.</w:t>
            </w:r>
          </w:p>
          <w:p w14:paraId="539D54E0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Tiempo dedicado: ↑en el GC.</w:t>
            </w:r>
          </w:p>
          <w:p w14:paraId="55CDEFBD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Asistencia sanitaria: ↑de 1,2 horas en el GI y 2,4 horas en el GC.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587301B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Riesgo de sesgo de desgaste, ya que en el estudio no especifican las pérdidas. </w:t>
            </w:r>
          </w:p>
          <w:p w14:paraId="4F16DF4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Desigualdad en el tiempo de contacto entre el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Pr="00FF7F6E">
              <w:rPr>
                <w:rFonts w:eastAsia="Calibri" w:cs="Times New Roman"/>
                <w:szCs w:val="20"/>
              </w:rPr>
              <w:t xml:space="preserve"> y el </w:t>
            </w:r>
            <w:r w:rsidR="00DC72B0">
              <w:rPr>
                <w:rFonts w:eastAsia="Calibri" w:cs="Times New Roman"/>
                <w:szCs w:val="20"/>
              </w:rPr>
              <w:t>GC</w:t>
            </w:r>
          </w:p>
        </w:tc>
      </w:tr>
      <w:tr w:rsidR="00FF7F6E" w:rsidRPr="00FF7F6E" w14:paraId="12CB3C14" w14:textId="77777777" w:rsidTr="00E4325A">
        <w:trPr>
          <w:trHeight w:val="2116"/>
        </w:trPr>
        <w:tc>
          <w:tcPr>
            <w:tcW w:w="425" w:type="pct"/>
            <w:shd w:val="clear" w:color="auto" w:fill="auto"/>
            <w:vAlign w:val="center"/>
          </w:tcPr>
          <w:p w14:paraId="61799F2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Chien et al., 2010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55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1DCA345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Diseño: ECCA.</w:t>
            </w:r>
          </w:p>
          <w:p w14:paraId="587055B2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Cegamiento: </w:t>
            </w:r>
            <w:r w:rsidR="00DC72B0">
              <w:rPr>
                <w:rFonts w:eastAsia="Calibri" w:cs="Times New Roman"/>
                <w:szCs w:val="20"/>
              </w:rPr>
              <w:t>s</w:t>
            </w:r>
            <w:r w:rsidRPr="00FF7F6E">
              <w:rPr>
                <w:rFonts w:eastAsia="Calibri" w:cs="Times New Roman"/>
                <w:szCs w:val="20"/>
              </w:rPr>
              <w:t>imple.</w:t>
            </w:r>
          </w:p>
          <w:p w14:paraId="6894806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Duración: 2 años.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40DE69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Muestra: 92 cuidadores familiares de Alzheimer.</w:t>
            </w:r>
          </w:p>
          <w:p w14:paraId="445461D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País: Hong Kong.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743B0C6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Intervención: multicomponente individual y grupal.</w:t>
            </w:r>
          </w:p>
          <w:p w14:paraId="1859048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Sesiones: 10 sesiones de 2 horas.</w:t>
            </w:r>
          </w:p>
          <w:p w14:paraId="2A0F4872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Difusión: multidisciplinar</w:t>
            </w:r>
            <w:r w:rsidR="00DC72B0">
              <w:rPr>
                <w:rFonts w:eastAsia="Calibri" w:cs="Times New Roman"/>
                <w:szCs w:val="20"/>
              </w:rPr>
              <w:t>ia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75B06FF" w14:textId="77777777" w:rsidR="004242AA" w:rsidRPr="00FF7F6E" w:rsidRDefault="004242AA" w:rsidP="00E4325A">
            <w:pPr>
              <w:rPr>
                <w:rFonts w:eastAsia="Calibri" w:cs="Times New Roman"/>
                <w:szCs w:val="20"/>
                <w:lang w:val="en-US"/>
              </w:rPr>
            </w:pPr>
            <w:r w:rsidRPr="00FF7F6E">
              <w:rPr>
                <w:rFonts w:eastAsia="Calibri" w:cs="Times New Roman"/>
                <w:szCs w:val="20"/>
              </w:rPr>
              <w:t>FCBI; WHOQoL-BREF;</w:t>
            </w:r>
            <w:r w:rsidRPr="00FF7F6E">
              <w:rPr>
                <w:rFonts w:eastAsia="Calibri" w:cs="Times New Roman"/>
                <w:szCs w:val="20"/>
                <w:lang w:val="en-US"/>
              </w:rPr>
              <w:t xml:space="preserve"> SSQ6.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6A282659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FCBI: diferencias significativas entre el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Pr="00FF7F6E">
              <w:rPr>
                <w:rFonts w:eastAsia="Calibri" w:cs="Times New Roman"/>
                <w:szCs w:val="20"/>
              </w:rPr>
              <w:t xml:space="preserve"> y </w:t>
            </w:r>
            <w:r w:rsidR="00DC72B0">
              <w:rPr>
                <w:rFonts w:eastAsia="Calibri" w:cs="Times New Roman"/>
                <w:szCs w:val="20"/>
              </w:rPr>
              <w:t xml:space="preserve">el </w:t>
            </w:r>
            <w:r w:rsidRPr="00FF7F6E">
              <w:rPr>
                <w:rFonts w:eastAsia="Calibri" w:cs="Times New Roman"/>
                <w:szCs w:val="20"/>
              </w:rPr>
              <w:t>GC (</w:t>
            </w:r>
            <w:r w:rsidR="00DC72B0">
              <w:rPr>
                <w:rFonts w:eastAsia="Calibri" w:cs="Times New Roman"/>
                <w:szCs w:val="20"/>
              </w:rPr>
              <w:t xml:space="preserve">p </w:t>
            </w:r>
            <w:r w:rsidRPr="00FF7F6E">
              <w:rPr>
                <w:rFonts w:eastAsia="Calibri" w:cs="Times New Roman"/>
                <w:szCs w:val="20"/>
              </w:rPr>
              <w:t>&lt;0</w:t>
            </w:r>
            <w:r w:rsidR="00DC72B0">
              <w:rPr>
                <w:rFonts w:eastAsia="Calibri" w:cs="Times New Roman"/>
                <w:szCs w:val="20"/>
              </w:rPr>
              <w:t>,</w:t>
            </w:r>
            <w:r w:rsidRPr="00FF7F6E">
              <w:rPr>
                <w:rFonts w:eastAsia="Calibri" w:cs="Times New Roman"/>
                <w:szCs w:val="20"/>
              </w:rPr>
              <w:t>001).</w:t>
            </w:r>
          </w:p>
          <w:p w14:paraId="215409A3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WHOQoL-BREF: diferencias significativas entre el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Pr="00FF7F6E">
              <w:rPr>
                <w:rFonts w:eastAsia="Calibri" w:cs="Times New Roman"/>
                <w:szCs w:val="20"/>
              </w:rPr>
              <w:t xml:space="preserve"> y</w:t>
            </w:r>
            <w:r w:rsidR="00DC72B0">
              <w:rPr>
                <w:rFonts w:eastAsia="Calibri" w:cs="Times New Roman"/>
                <w:szCs w:val="20"/>
              </w:rPr>
              <w:t xml:space="preserve"> el</w:t>
            </w:r>
            <w:r w:rsidRPr="00FF7F6E">
              <w:rPr>
                <w:rFonts w:eastAsia="Calibri" w:cs="Times New Roman"/>
                <w:szCs w:val="20"/>
              </w:rPr>
              <w:t xml:space="preserve"> GC (</w:t>
            </w:r>
            <w:r w:rsidR="00DC72B0">
              <w:rPr>
                <w:rFonts w:eastAsia="Calibri" w:cs="Times New Roman"/>
                <w:szCs w:val="20"/>
              </w:rPr>
              <w:t xml:space="preserve">p </w:t>
            </w:r>
            <w:r w:rsidRPr="00FF7F6E">
              <w:rPr>
                <w:rFonts w:eastAsia="Calibri" w:cs="Times New Roman"/>
                <w:szCs w:val="20"/>
              </w:rPr>
              <w:t>&lt;0</w:t>
            </w:r>
            <w:r w:rsidR="00DC72B0">
              <w:rPr>
                <w:rFonts w:eastAsia="Calibri" w:cs="Times New Roman"/>
                <w:szCs w:val="20"/>
              </w:rPr>
              <w:t>,</w:t>
            </w:r>
            <w:r w:rsidRPr="00FF7F6E">
              <w:rPr>
                <w:rFonts w:eastAsia="Calibri" w:cs="Times New Roman"/>
                <w:szCs w:val="20"/>
              </w:rPr>
              <w:t>001).</w:t>
            </w:r>
          </w:p>
          <w:p w14:paraId="30027BD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FSSI: la utilización de servicios sanitarios ↓ a los 18 meses en el </w:t>
            </w:r>
            <w:r w:rsidR="00DC72B0">
              <w:rPr>
                <w:rFonts w:eastAsia="Calibri" w:cs="Times New Roman"/>
                <w:szCs w:val="20"/>
              </w:rPr>
              <w:t>GI.</w:t>
            </w:r>
          </w:p>
        </w:tc>
        <w:tc>
          <w:tcPr>
            <w:tcW w:w="725" w:type="pct"/>
            <w:vAlign w:val="center"/>
          </w:tcPr>
          <w:p w14:paraId="6A56E2B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-Tamaño de la muestra pequeña.</w:t>
            </w:r>
          </w:p>
          <w:p w14:paraId="2243817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Riesgo de sesgo de realización, ya </w:t>
            </w:r>
            <w:r w:rsidR="00DC72B0">
              <w:rPr>
                <w:rFonts w:eastAsia="Calibri" w:cs="Times New Roman"/>
                <w:szCs w:val="20"/>
              </w:rPr>
              <w:t xml:space="preserve">que </w:t>
            </w:r>
            <w:r w:rsidRPr="00FF7F6E">
              <w:rPr>
                <w:rFonts w:eastAsia="Calibri" w:cs="Times New Roman"/>
                <w:szCs w:val="20"/>
              </w:rPr>
              <w:t>la opinión del investigador principal podría estar sesgada a favor de la intervención.</w:t>
            </w:r>
          </w:p>
        </w:tc>
      </w:tr>
      <w:tr w:rsidR="00FF7F6E" w:rsidRPr="00FF7F6E" w14:paraId="4ED5214B" w14:textId="77777777" w:rsidTr="00E4325A">
        <w:trPr>
          <w:trHeight w:val="1835"/>
        </w:trPr>
        <w:tc>
          <w:tcPr>
            <w:tcW w:w="425" w:type="pct"/>
            <w:shd w:val="clear" w:color="auto" w:fill="auto"/>
            <w:vAlign w:val="center"/>
          </w:tcPr>
          <w:p w14:paraId="19CC906D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Duncan et al., 2011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56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7CD722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Diseño: ECCA.</w:t>
            </w:r>
          </w:p>
          <w:p w14:paraId="7FA1F43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Cegamiento: S</w:t>
            </w:r>
            <w:r w:rsidR="00DC72B0">
              <w:rPr>
                <w:rFonts w:eastAsia="Calibri" w:cs="Times New Roman"/>
                <w:szCs w:val="20"/>
              </w:rPr>
              <w:t>í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  <w:p w14:paraId="0324152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Duración: 3 meses.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A4CC4E7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Muestra: 53 cuidadores familiares de Alzheimer.</w:t>
            </w:r>
          </w:p>
          <w:p w14:paraId="0E2A80D4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País: EE.UU.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F9D0442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Intervención: psicosocial individual (telefónica)</w:t>
            </w:r>
          </w:p>
          <w:p w14:paraId="15B91725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Sesiones: 9 llamadas de 60 min.</w:t>
            </w:r>
          </w:p>
          <w:p w14:paraId="78B99EA2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Difusión: terapeuta ocupacional (maestr</w:t>
            </w:r>
            <w:r w:rsidR="00DC72B0">
              <w:rPr>
                <w:rFonts w:eastAsia="Calibri" w:cs="Times New Roman"/>
                <w:szCs w:val="20"/>
              </w:rPr>
              <w:t>í</w:t>
            </w:r>
            <w:r w:rsidRPr="00FF7F6E">
              <w:rPr>
                <w:rFonts w:eastAsia="Calibri" w:cs="Times New Roman"/>
                <w:szCs w:val="20"/>
              </w:rPr>
              <w:t>a).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407B5E6" w14:textId="77777777" w:rsidR="004242AA" w:rsidRPr="00FF7F6E" w:rsidRDefault="004242AA" w:rsidP="00E4325A">
            <w:pPr>
              <w:rPr>
                <w:rFonts w:eastAsia="Calibri" w:cs="Times New Roman"/>
                <w:szCs w:val="20"/>
                <w:lang w:val="en-US"/>
              </w:rPr>
            </w:pPr>
            <w:r w:rsidRPr="00FF7F6E">
              <w:rPr>
                <w:rFonts w:eastAsia="Calibri" w:cs="Times New Roman"/>
                <w:szCs w:val="20"/>
                <w:lang w:val="en-US"/>
              </w:rPr>
              <w:t>ZBI; Nursing Home Hassles Scale; Ohio Department of Aging Family Satisfaction Instrument; Social Support; SF-36.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36D9F493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El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Pr="00FF7F6E">
              <w:rPr>
                <w:rFonts w:eastAsia="Calibri" w:cs="Times New Roman"/>
                <w:szCs w:val="20"/>
              </w:rPr>
              <w:t xml:space="preserve"> mostró una mayor reducción de los sentimientos de culpa y menos preocupaciones.</w:t>
            </w:r>
          </w:p>
          <w:p w14:paraId="628871D5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No hubo mayor utilización de los recursos en el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Pr="00FF7F6E">
              <w:rPr>
                <w:rFonts w:eastAsia="Calibri" w:cs="Times New Roman"/>
                <w:szCs w:val="20"/>
              </w:rPr>
              <w:t>, ni mejora en la calidad de vida.</w:t>
            </w:r>
          </w:p>
        </w:tc>
        <w:tc>
          <w:tcPr>
            <w:tcW w:w="725" w:type="pct"/>
            <w:vAlign w:val="center"/>
          </w:tcPr>
          <w:p w14:paraId="2783EEB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El seguimiento en el GC no fue el mismo que en </w:t>
            </w:r>
            <w:r w:rsidR="00DC72B0">
              <w:rPr>
                <w:rFonts w:eastAsia="Calibri" w:cs="Times New Roman"/>
                <w:szCs w:val="20"/>
              </w:rPr>
              <w:t>el GI.</w:t>
            </w:r>
          </w:p>
          <w:p w14:paraId="0B68CEE0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Riesgo de sesgo de realización, ya que no hay cegamiento en los participantes.</w:t>
            </w:r>
          </w:p>
        </w:tc>
      </w:tr>
    </w:tbl>
    <w:p w14:paraId="616B23BE" w14:textId="77777777" w:rsidR="004242AA" w:rsidRPr="00FF7F6E" w:rsidRDefault="004242AA" w:rsidP="004242AA">
      <w:pPr>
        <w:rPr>
          <w:rFonts w:ascii="Times New Roman" w:eastAsia="Calibri" w:hAnsi="Times New Roman" w:cs="Times New Roman"/>
          <w:b/>
          <w:sz w:val="24"/>
        </w:rPr>
      </w:pPr>
      <w:r w:rsidRPr="00FF7F6E">
        <w:rPr>
          <w:rFonts w:ascii="Times New Roman" w:eastAsia="Calibri" w:hAnsi="Times New Roman" w:cs="Times New Roman"/>
          <w:b/>
          <w:sz w:val="24"/>
        </w:rPr>
        <w:br w:type="page"/>
      </w:r>
    </w:p>
    <w:p w14:paraId="664726A2" w14:textId="77777777" w:rsidR="004242AA" w:rsidRPr="00FF7F6E" w:rsidRDefault="004242AA" w:rsidP="004242AA">
      <w:pPr>
        <w:spacing w:line="240" w:lineRule="auto"/>
        <w:ind w:firstLine="0"/>
        <w:rPr>
          <w:rFonts w:ascii="Times New Roman" w:eastAsia="Calibri" w:hAnsi="Times New Roman" w:cs="Times New Roman"/>
          <w:sz w:val="24"/>
        </w:rPr>
      </w:pPr>
      <w:r w:rsidRPr="00FF7F6E">
        <w:rPr>
          <w:rFonts w:ascii="Times New Roman" w:eastAsia="Calibri" w:hAnsi="Times New Roman" w:cs="Times New Roman"/>
          <w:sz w:val="24"/>
        </w:rPr>
        <w:lastRenderedPageBreak/>
        <w:t>(</w:t>
      </w:r>
      <w:r w:rsidR="00DC72B0">
        <w:rPr>
          <w:rFonts w:ascii="Times New Roman" w:eastAsia="Calibri" w:hAnsi="Times New Roman" w:cs="Times New Roman"/>
          <w:sz w:val="24"/>
        </w:rPr>
        <w:t>C</w:t>
      </w:r>
      <w:r w:rsidRPr="00FF7F6E">
        <w:rPr>
          <w:rFonts w:ascii="Times New Roman" w:eastAsia="Calibri" w:hAnsi="Times New Roman" w:cs="Times New Roman"/>
          <w:sz w:val="24"/>
        </w:rPr>
        <w:t>ontinuación</w:t>
      </w:r>
      <w:r w:rsidR="00DC72B0">
        <w:rPr>
          <w:rFonts w:ascii="Times New Roman" w:eastAsia="Calibri" w:hAnsi="Times New Roman" w:cs="Times New Roman"/>
          <w:sz w:val="24"/>
        </w:rPr>
        <w:t>.</w:t>
      </w:r>
      <w:r w:rsidRPr="00FF7F6E">
        <w:rPr>
          <w:rFonts w:ascii="Times New Roman" w:eastAsia="Calibri" w:hAnsi="Times New Roman" w:cs="Times New Roman"/>
          <w:sz w:val="24"/>
        </w:rPr>
        <w:t>)</w:t>
      </w:r>
    </w:p>
    <w:tbl>
      <w:tblPr>
        <w:tblStyle w:val="Tablaconcuadrcul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1681"/>
        <w:gridCol w:w="1613"/>
        <w:gridCol w:w="1863"/>
        <w:gridCol w:w="1905"/>
        <w:gridCol w:w="3603"/>
        <w:gridCol w:w="2346"/>
      </w:tblGrid>
      <w:tr w:rsidR="00FF7F6E" w:rsidRPr="00FF7F6E" w14:paraId="61609FFD" w14:textId="77777777" w:rsidTr="00E4325A">
        <w:trPr>
          <w:trHeight w:val="428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2034C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br w:type="page"/>
              <w:t>Autores y año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54A69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Tipo de estudio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462C7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Muestra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E54D2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Intervenciones</w:t>
            </w:r>
          </w:p>
          <w:p w14:paraId="22F8BEAD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no farmacológicas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7CA24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Instrumentos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29202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Resultados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822C7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Riesgo de sesgo/</w:t>
            </w:r>
          </w:p>
          <w:p w14:paraId="1D9B1425" w14:textId="77777777" w:rsidR="004242AA" w:rsidRPr="00FF7F6E" w:rsidRDefault="00DC72B0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l</w:t>
            </w:r>
            <w:r w:rsidR="004242AA" w:rsidRPr="00FF7F6E">
              <w:rPr>
                <w:rFonts w:eastAsia="Calibri" w:cs="Times New Roman"/>
                <w:b/>
                <w:szCs w:val="20"/>
              </w:rPr>
              <w:t>imitaciones</w:t>
            </w:r>
          </w:p>
        </w:tc>
      </w:tr>
      <w:tr w:rsidR="00FF7F6E" w:rsidRPr="00FF7F6E" w14:paraId="3BB61F56" w14:textId="77777777" w:rsidTr="00E4325A">
        <w:trPr>
          <w:trHeight w:val="1608"/>
        </w:trPr>
        <w:tc>
          <w:tcPr>
            <w:tcW w:w="425" w:type="pct"/>
            <w:tcBorders>
              <w:top w:val="single" w:sz="4" w:space="0" w:color="auto"/>
            </w:tcBorders>
            <w:vAlign w:val="center"/>
          </w:tcPr>
          <w:p w14:paraId="52E690DD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Waldorff et al., 2012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57</w:t>
            </w: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14:paraId="725053F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Diseño: ECCA.</w:t>
            </w:r>
          </w:p>
          <w:p w14:paraId="0EB1F0D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Cegamiento: </w:t>
            </w:r>
            <w:r w:rsidR="00DC72B0">
              <w:rPr>
                <w:rFonts w:eastAsia="Calibri" w:cs="Times New Roman"/>
                <w:szCs w:val="20"/>
              </w:rPr>
              <w:t>simple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  <w:p w14:paraId="5B7228B9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Duración: 12 meses.</w:t>
            </w:r>
          </w:p>
        </w:tc>
        <w:tc>
          <w:tcPr>
            <w:tcW w:w="567" w:type="pct"/>
            <w:tcBorders>
              <w:top w:val="single" w:sz="4" w:space="0" w:color="auto"/>
            </w:tcBorders>
            <w:vAlign w:val="center"/>
          </w:tcPr>
          <w:p w14:paraId="45912443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Muestra: 330 díadas paciente con EA- cuidador familiar.</w:t>
            </w:r>
          </w:p>
          <w:p w14:paraId="6C28FD1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País: Dinamarca.</w:t>
            </w:r>
          </w:p>
        </w:tc>
        <w:tc>
          <w:tcPr>
            <w:tcW w:w="655" w:type="pct"/>
            <w:tcBorders>
              <w:top w:val="single" w:sz="4" w:space="0" w:color="auto"/>
            </w:tcBorders>
            <w:vAlign w:val="center"/>
          </w:tcPr>
          <w:p w14:paraId="7B8385D8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-Intervención: psicosocial individual a cada díada.</w:t>
            </w:r>
          </w:p>
          <w:p w14:paraId="7FB2ABC5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Sesiones: 7 sesiones de 2 horas.</w:t>
            </w:r>
          </w:p>
          <w:p w14:paraId="0474B1F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-Difusión: </w:t>
            </w:r>
            <w:r w:rsidR="00DC72B0">
              <w:rPr>
                <w:rFonts w:eastAsia="Calibri" w:cs="Times New Roman"/>
                <w:szCs w:val="20"/>
              </w:rPr>
              <w:t>m</w:t>
            </w:r>
            <w:r w:rsidRPr="00FF7F6E">
              <w:rPr>
                <w:rFonts w:eastAsia="Calibri" w:cs="Times New Roman"/>
                <w:szCs w:val="20"/>
              </w:rPr>
              <w:t>ultidisciplinar</w:t>
            </w:r>
            <w:r w:rsidR="00DC72B0">
              <w:rPr>
                <w:rFonts w:eastAsia="Calibri" w:cs="Times New Roman"/>
                <w:szCs w:val="20"/>
              </w:rPr>
              <w:t>ia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</w:tcBorders>
            <w:vAlign w:val="center"/>
          </w:tcPr>
          <w:p w14:paraId="0BDBD48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GDS; EQ-VAS; </w:t>
            </w:r>
            <w:r w:rsidR="00DC72B0">
              <w:rPr>
                <w:rFonts w:eastAsia="Calibri" w:cs="Times New Roman"/>
                <w:szCs w:val="20"/>
              </w:rPr>
              <w:t>datos</w:t>
            </w:r>
            <w:r w:rsidRPr="00FF7F6E">
              <w:rPr>
                <w:rFonts w:eastAsia="Calibri" w:cs="Times New Roman"/>
                <w:szCs w:val="20"/>
              </w:rPr>
              <w:t xml:space="preserve"> demográficos.</w:t>
            </w:r>
          </w:p>
        </w:tc>
        <w:tc>
          <w:tcPr>
            <w:tcW w:w="1267" w:type="pct"/>
            <w:tcBorders>
              <w:top w:val="single" w:sz="4" w:space="0" w:color="auto"/>
            </w:tcBorders>
            <w:vAlign w:val="center"/>
          </w:tcPr>
          <w:p w14:paraId="0B76092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- 6 y 12</w:t>
            </w:r>
            <w:r w:rsidR="00DC72B0">
              <w:rPr>
                <w:rFonts w:eastAsia="Calibri" w:cs="Times New Roman"/>
                <w:szCs w:val="20"/>
              </w:rPr>
              <w:t xml:space="preserve"> </w:t>
            </w:r>
            <w:r w:rsidRPr="00FF7F6E">
              <w:rPr>
                <w:rFonts w:eastAsia="Calibri" w:cs="Times New Roman"/>
                <w:szCs w:val="20"/>
              </w:rPr>
              <w:t>meses:</w:t>
            </w:r>
          </w:p>
          <w:p w14:paraId="4A4AE90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GDS: sin diferencias significativas entre los grupos (</w:t>
            </w:r>
            <w:r w:rsidR="00DC72B0">
              <w:rPr>
                <w:rFonts w:eastAsia="Calibri" w:cs="Times New Roman"/>
                <w:szCs w:val="20"/>
              </w:rPr>
              <w:t xml:space="preserve">p </w:t>
            </w:r>
            <w:r w:rsidRPr="00FF7F6E">
              <w:rPr>
                <w:rFonts w:eastAsia="Calibri" w:cs="Times New Roman"/>
                <w:szCs w:val="20"/>
              </w:rPr>
              <w:t>=</w:t>
            </w:r>
            <w:r w:rsidR="00DC72B0">
              <w:rPr>
                <w:rFonts w:eastAsia="Calibri" w:cs="Times New Roman"/>
                <w:szCs w:val="20"/>
              </w:rPr>
              <w:t xml:space="preserve"> </w:t>
            </w:r>
            <w:r w:rsidRPr="00FF7F6E">
              <w:rPr>
                <w:rFonts w:eastAsia="Calibri" w:cs="Times New Roman"/>
                <w:szCs w:val="20"/>
              </w:rPr>
              <w:t>0</w:t>
            </w:r>
            <w:r w:rsidR="00DC72B0">
              <w:rPr>
                <w:rFonts w:eastAsia="Calibri" w:cs="Times New Roman"/>
                <w:szCs w:val="20"/>
              </w:rPr>
              <w:t>,</w:t>
            </w:r>
            <w:r w:rsidRPr="00FF7F6E">
              <w:rPr>
                <w:rFonts w:eastAsia="Calibri" w:cs="Times New Roman"/>
                <w:szCs w:val="20"/>
              </w:rPr>
              <w:t>5212).</w:t>
            </w:r>
          </w:p>
          <w:p w14:paraId="36DA77AD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EQ-VAS: sin diferencias significativas entre los grupos (</w:t>
            </w:r>
            <w:r w:rsidR="00DC72B0">
              <w:rPr>
                <w:rFonts w:eastAsia="Calibri" w:cs="Times New Roman"/>
                <w:szCs w:val="20"/>
              </w:rPr>
              <w:t xml:space="preserve">p </w:t>
            </w:r>
            <w:r w:rsidRPr="00FF7F6E">
              <w:rPr>
                <w:rFonts w:eastAsia="Calibri" w:cs="Times New Roman"/>
                <w:szCs w:val="20"/>
              </w:rPr>
              <w:t>=</w:t>
            </w:r>
            <w:r w:rsidR="00DC72B0">
              <w:rPr>
                <w:rFonts w:eastAsia="Calibri" w:cs="Times New Roman"/>
                <w:szCs w:val="20"/>
              </w:rPr>
              <w:t xml:space="preserve"> </w:t>
            </w:r>
            <w:r w:rsidRPr="00FF7F6E">
              <w:rPr>
                <w:rFonts w:eastAsia="Calibri" w:cs="Times New Roman"/>
                <w:szCs w:val="20"/>
              </w:rPr>
              <w:t>0</w:t>
            </w:r>
            <w:r w:rsidR="00DC72B0">
              <w:rPr>
                <w:rFonts w:eastAsia="Calibri" w:cs="Times New Roman"/>
                <w:szCs w:val="20"/>
              </w:rPr>
              <w:t>,</w:t>
            </w:r>
            <w:r w:rsidRPr="00FF7F6E">
              <w:rPr>
                <w:rFonts w:eastAsia="Calibri" w:cs="Times New Roman"/>
                <w:szCs w:val="20"/>
              </w:rPr>
              <w:t>5083).</w:t>
            </w:r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762E0248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La atención recibida en el </w:t>
            </w:r>
            <w:r w:rsidR="00DC72B0">
              <w:rPr>
                <w:rFonts w:eastAsia="Calibri" w:cs="Times New Roman"/>
                <w:szCs w:val="20"/>
              </w:rPr>
              <w:t>GC</w:t>
            </w:r>
            <w:r w:rsidRPr="00FF7F6E">
              <w:rPr>
                <w:rFonts w:eastAsia="Calibri" w:cs="Times New Roman"/>
                <w:szCs w:val="20"/>
              </w:rPr>
              <w:t xml:space="preserve"> fue de mayor nivel que la atención habitualmente recibida por los cuidadores en Dinamarca.</w:t>
            </w:r>
          </w:p>
          <w:p w14:paraId="5E1A8D93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Riesgo de sesgo de realización, ya que no están cegados los participantes</w:t>
            </w:r>
            <w:r w:rsidR="00DC72B0">
              <w:rPr>
                <w:rFonts w:eastAsia="Calibri" w:cs="Times New Roman"/>
                <w:szCs w:val="20"/>
              </w:rPr>
              <w:t>.</w:t>
            </w:r>
          </w:p>
        </w:tc>
      </w:tr>
      <w:tr w:rsidR="00FF7F6E" w:rsidRPr="00FF7F6E" w14:paraId="2B12BEFA" w14:textId="77777777" w:rsidTr="00E4325A">
        <w:trPr>
          <w:trHeight w:val="1687"/>
        </w:trPr>
        <w:tc>
          <w:tcPr>
            <w:tcW w:w="425" w:type="pct"/>
            <w:vAlign w:val="center"/>
          </w:tcPr>
          <w:p w14:paraId="54DD056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Wang et al., 2012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58</w:t>
            </w:r>
          </w:p>
        </w:tc>
        <w:tc>
          <w:tcPr>
            <w:tcW w:w="591" w:type="pct"/>
            <w:vAlign w:val="center"/>
          </w:tcPr>
          <w:p w14:paraId="3E250E1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Diseño: ECCA.</w:t>
            </w:r>
          </w:p>
          <w:p w14:paraId="2E9B7C9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Cegamiento: </w:t>
            </w:r>
            <w:r w:rsidR="00DC72B0">
              <w:rPr>
                <w:rFonts w:eastAsia="Calibri" w:cs="Times New Roman"/>
                <w:szCs w:val="20"/>
              </w:rPr>
              <w:t>simple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  <w:p w14:paraId="1E07E269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Duración: 24 semanas.</w:t>
            </w:r>
          </w:p>
        </w:tc>
        <w:tc>
          <w:tcPr>
            <w:tcW w:w="567" w:type="pct"/>
            <w:vAlign w:val="center"/>
          </w:tcPr>
          <w:p w14:paraId="2F858E0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Muestra: 72 cuidadores familiares de Alzheimer.</w:t>
            </w:r>
          </w:p>
          <w:p w14:paraId="31A702C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País: China.</w:t>
            </w:r>
          </w:p>
        </w:tc>
        <w:tc>
          <w:tcPr>
            <w:tcW w:w="655" w:type="pct"/>
            <w:vAlign w:val="center"/>
          </w:tcPr>
          <w:p w14:paraId="6F236543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Intervención: GAM.</w:t>
            </w:r>
          </w:p>
          <w:p w14:paraId="3BF09FA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Sesiones: 12 sesiones de 1,5 horas.</w:t>
            </w:r>
          </w:p>
          <w:p w14:paraId="192A455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Difusión: enfermera de salud mental.</w:t>
            </w:r>
          </w:p>
        </w:tc>
        <w:tc>
          <w:tcPr>
            <w:tcW w:w="670" w:type="pct"/>
            <w:vAlign w:val="center"/>
          </w:tcPr>
          <w:p w14:paraId="05B36C8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NPI-D; WHOQoL-BREF; FSSI; </w:t>
            </w:r>
            <w:r w:rsidR="00DC72B0">
              <w:rPr>
                <w:rFonts w:eastAsia="Calibri" w:cs="Times New Roman"/>
                <w:szCs w:val="20"/>
              </w:rPr>
              <w:t>datos</w:t>
            </w:r>
            <w:r w:rsidRPr="00FF7F6E">
              <w:rPr>
                <w:rFonts w:eastAsia="Calibri" w:cs="Times New Roman"/>
                <w:szCs w:val="20"/>
              </w:rPr>
              <w:t xml:space="preserve"> demográficos.</w:t>
            </w:r>
          </w:p>
        </w:tc>
        <w:tc>
          <w:tcPr>
            <w:tcW w:w="1267" w:type="pct"/>
            <w:vAlign w:val="center"/>
          </w:tcPr>
          <w:p w14:paraId="4F585BC7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NPI-D: </w:t>
            </w:r>
            <w:r w:rsidR="00DC72B0">
              <w:rPr>
                <w:rFonts w:eastAsia="Calibri" w:cs="Times New Roman"/>
                <w:szCs w:val="20"/>
              </w:rPr>
              <w:t>e</w:t>
            </w:r>
            <w:r w:rsidRPr="00FF7F6E">
              <w:rPr>
                <w:rFonts w:eastAsia="Calibri" w:cs="Times New Roman"/>
                <w:szCs w:val="20"/>
              </w:rPr>
              <w:t xml:space="preserve">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Pr="00FF7F6E">
              <w:rPr>
                <w:rFonts w:eastAsia="Calibri" w:cs="Times New Roman"/>
                <w:szCs w:val="20"/>
              </w:rPr>
              <w:t xml:space="preserve"> tuvo una reducción significativamente mayor en las puntuaciones totales (pre</w:t>
            </w:r>
            <w:r w:rsidR="00DC72B0">
              <w:rPr>
                <w:rFonts w:eastAsia="Calibri" w:cs="Times New Roman"/>
                <w:szCs w:val="20"/>
              </w:rPr>
              <w:t>test</w:t>
            </w:r>
            <w:r w:rsidRPr="00FF7F6E">
              <w:rPr>
                <w:rFonts w:eastAsia="Calibri" w:cs="Times New Roman"/>
                <w:szCs w:val="20"/>
              </w:rPr>
              <w:t xml:space="preserve"> y postest de diferencias de medias = </w:t>
            </w:r>
            <w:r w:rsidR="00DC72B0" w:rsidRPr="00DC72B0">
              <w:rPr>
                <w:rFonts w:eastAsia="Calibri" w:cs="Times New Roman"/>
                <w:szCs w:val="20"/>
              </w:rPr>
              <w:t>−</w:t>
            </w:r>
            <w:r w:rsidRPr="00FF7F6E">
              <w:rPr>
                <w:rFonts w:eastAsia="Calibri" w:cs="Times New Roman"/>
                <w:szCs w:val="20"/>
              </w:rPr>
              <w:t xml:space="preserve">9,37) que el </w:t>
            </w:r>
            <w:r w:rsidR="00DC72B0">
              <w:rPr>
                <w:rFonts w:eastAsia="Calibri" w:cs="Times New Roman"/>
                <w:szCs w:val="20"/>
              </w:rPr>
              <w:t>GC.</w:t>
            </w:r>
          </w:p>
          <w:p w14:paraId="0BC5B31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WHOQoL-BREF: </w:t>
            </w:r>
            <w:r w:rsidR="00DC72B0">
              <w:rPr>
                <w:rFonts w:eastAsia="Calibri" w:cs="Times New Roman"/>
                <w:szCs w:val="20"/>
              </w:rPr>
              <w:t>m</w:t>
            </w:r>
            <w:r w:rsidRPr="00FF7F6E">
              <w:rPr>
                <w:rFonts w:eastAsia="Calibri" w:cs="Times New Roman"/>
                <w:szCs w:val="20"/>
              </w:rPr>
              <w:t>ejor CV percibida en general por el GI (</w:t>
            </w:r>
            <w:r w:rsidR="00DC72B0">
              <w:rPr>
                <w:rFonts w:eastAsia="Calibri" w:cs="Times New Roman"/>
                <w:szCs w:val="20"/>
              </w:rPr>
              <w:t xml:space="preserve">p </w:t>
            </w:r>
            <w:r w:rsidRPr="00FF7F6E">
              <w:rPr>
                <w:rFonts w:eastAsia="Calibri" w:cs="Times New Roman"/>
                <w:szCs w:val="20"/>
              </w:rPr>
              <w:t>=</w:t>
            </w:r>
            <w:r w:rsidR="00DC72B0">
              <w:rPr>
                <w:rFonts w:eastAsia="Calibri" w:cs="Times New Roman"/>
                <w:szCs w:val="20"/>
              </w:rPr>
              <w:t xml:space="preserve"> 0,</w:t>
            </w:r>
            <w:r w:rsidRPr="00FF7F6E">
              <w:rPr>
                <w:rFonts w:eastAsia="Calibri" w:cs="Times New Roman"/>
                <w:szCs w:val="20"/>
              </w:rPr>
              <w:t>001).</w:t>
            </w:r>
          </w:p>
          <w:p w14:paraId="3A7546DD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FSSI: el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Pr="00FF7F6E">
              <w:rPr>
                <w:rFonts w:eastAsia="Calibri" w:cs="Times New Roman"/>
                <w:szCs w:val="20"/>
              </w:rPr>
              <w:t xml:space="preserve"> obtuvo una puntuación ligeramente más alta que el </w:t>
            </w:r>
            <w:r w:rsidR="00DC72B0">
              <w:rPr>
                <w:rFonts w:eastAsia="Calibri" w:cs="Times New Roman"/>
                <w:szCs w:val="20"/>
              </w:rPr>
              <w:t>GC.</w:t>
            </w:r>
          </w:p>
        </w:tc>
        <w:tc>
          <w:tcPr>
            <w:tcW w:w="825" w:type="pct"/>
            <w:vAlign w:val="center"/>
          </w:tcPr>
          <w:p w14:paraId="402C5245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Tamaño de la muestra relativamente pequeño.</w:t>
            </w:r>
          </w:p>
          <w:p w14:paraId="7F5CED9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Riesgo de sesgo de realización, ya que no están cegados los participantes.</w:t>
            </w:r>
          </w:p>
        </w:tc>
      </w:tr>
      <w:tr w:rsidR="004242AA" w:rsidRPr="00FF7F6E" w14:paraId="111CE313" w14:textId="77777777" w:rsidTr="00E4325A">
        <w:trPr>
          <w:trHeight w:val="2123"/>
        </w:trPr>
        <w:tc>
          <w:tcPr>
            <w:tcW w:w="425" w:type="pct"/>
            <w:vAlign w:val="center"/>
          </w:tcPr>
          <w:p w14:paraId="0935347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Kajiyama et al., 2013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59</w:t>
            </w:r>
          </w:p>
        </w:tc>
        <w:tc>
          <w:tcPr>
            <w:tcW w:w="591" w:type="pct"/>
            <w:vAlign w:val="center"/>
          </w:tcPr>
          <w:p w14:paraId="592B9E0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Diseño: ECCA.</w:t>
            </w:r>
          </w:p>
          <w:p w14:paraId="795ABE6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Cegamiento: ¿?</w:t>
            </w:r>
          </w:p>
          <w:p w14:paraId="2948187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Duración: 7 meses.</w:t>
            </w:r>
          </w:p>
        </w:tc>
        <w:tc>
          <w:tcPr>
            <w:tcW w:w="567" w:type="pct"/>
            <w:vAlign w:val="center"/>
          </w:tcPr>
          <w:p w14:paraId="4DDE6D68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Muestra: 103 cuidadores familiares de Alzheimer.</w:t>
            </w:r>
          </w:p>
          <w:p w14:paraId="69181E1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País: EE.UU. </w:t>
            </w:r>
          </w:p>
        </w:tc>
        <w:tc>
          <w:tcPr>
            <w:tcW w:w="655" w:type="pct"/>
            <w:vAlign w:val="center"/>
          </w:tcPr>
          <w:p w14:paraId="5D48885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Intervención: psicoeducativa individual.</w:t>
            </w:r>
          </w:p>
          <w:p w14:paraId="42A26B5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-Sesiones: ¿?</w:t>
            </w:r>
          </w:p>
          <w:p w14:paraId="6BFC88E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Difusión: audiovisual y </w:t>
            </w:r>
            <w:r w:rsidRPr="006A0AFE">
              <w:rPr>
                <w:rFonts w:eastAsia="Calibri" w:cs="Times New Roman"/>
                <w:i/>
                <w:szCs w:val="20"/>
              </w:rPr>
              <w:t>online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</w:tc>
        <w:tc>
          <w:tcPr>
            <w:tcW w:w="670" w:type="pct"/>
            <w:vAlign w:val="center"/>
          </w:tcPr>
          <w:p w14:paraId="521CC468" w14:textId="77777777" w:rsidR="004242AA" w:rsidRPr="00FF7F6E" w:rsidRDefault="004242AA" w:rsidP="00E4325A">
            <w:pPr>
              <w:rPr>
                <w:rFonts w:eastAsia="Calibri" w:cs="Times New Roman"/>
                <w:szCs w:val="20"/>
                <w:lang w:val="en-US"/>
              </w:rPr>
            </w:pPr>
            <w:r w:rsidRPr="00FF7F6E">
              <w:rPr>
                <w:rFonts w:eastAsia="Calibri" w:cs="Times New Roman"/>
                <w:szCs w:val="20"/>
              </w:rPr>
              <w:t>PSS; RMBPC; CES-D;</w:t>
            </w:r>
            <w:r w:rsidRPr="00FF7F6E">
              <w:rPr>
                <w:rFonts w:eastAsia="Calibri" w:cs="Times New Roman"/>
                <w:szCs w:val="20"/>
                <w:lang w:val="en-US"/>
              </w:rPr>
              <w:t xml:space="preserve"> PQoL.</w:t>
            </w:r>
          </w:p>
        </w:tc>
        <w:tc>
          <w:tcPr>
            <w:tcW w:w="1267" w:type="pct"/>
            <w:vAlign w:val="center"/>
          </w:tcPr>
          <w:p w14:paraId="34A7B68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PSS: ↓en la puntuación</w:t>
            </w:r>
            <w:r w:rsidR="00280543">
              <w:rPr>
                <w:rFonts w:eastAsia="Calibri" w:cs="Times New Roman"/>
                <w:szCs w:val="20"/>
              </w:rPr>
              <w:t xml:space="preserve"> </w:t>
            </w:r>
            <w:r w:rsidRPr="00FF7F6E">
              <w:rPr>
                <w:rFonts w:eastAsia="Calibri" w:cs="Times New Roman"/>
                <w:szCs w:val="20"/>
              </w:rPr>
              <w:t xml:space="preserve">postest en el </w:t>
            </w:r>
            <w:r w:rsidR="00DC72B0">
              <w:rPr>
                <w:rFonts w:eastAsia="Calibri" w:cs="Times New Roman"/>
                <w:szCs w:val="20"/>
              </w:rPr>
              <w:t>GI</w:t>
            </w:r>
          </w:p>
          <w:p w14:paraId="21113BD8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RMBPC y CES-D: no hubo diferencias significativas en ambos grupos (</w:t>
            </w:r>
            <w:r w:rsidR="00DC72B0">
              <w:rPr>
                <w:rFonts w:eastAsia="Calibri" w:cs="Times New Roman"/>
                <w:szCs w:val="20"/>
              </w:rPr>
              <w:t>p = 0,</w:t>
            </w:r>
            <w:r w:rsidRPr="00FF7F6E">
              <w:rPr>
                <w:rFonts w:eastAsia="Calibri" w:cs="Times New Roman"/>
                <w:szCs w:val="20"/>
              </w:rPr>
              <w:t>001).</w:t>
            </w:r>
          </w:p>
          <w:p w14:paraId="2D31A42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PQoL: la diferencia entre el pre</w:t>
            </w:r>
            <w:r w:rsidR="00E4325A">
              <w:rPr>
                <w:rFonts w:eastAsia="Calibri" w:cs="Times New Roman"/>
                <w:szCs w:val="20"/>
              </w:rPr>
              <w:t>test</w:t>
            </w:r>
            <w:r w:rsidRPr="00FF7F6E">
              <w:rPr>
                <w:rFonts w:eastAsia="Calibri" w:cs="Times New Roman"/>
                <w:szCs w:val="20"/>
              </w:rPr>
              <w:t xml:space="preserve"> y el post-test no fue significativa en ambos grupos (</w:t>
            </w:r>
            <w:r w:rsidR="00DC72B0">
              <w:rPr>
                <w:rFonts w:eastAsia="Calibri" w:cs="Times New Roman"/>
                <w:szCs w:val="20"/>
              </w:rPr>
              <w:t>p = 0,</w:t>
            </w:r>
            <w:r w:rsidRPr="00FF7F6E">
              <w:rPr>
                <w:rFonts w:eastAsia="Calibri" w:cs="Times New Roman"/>
                <w:szCs w:val="20"/>
              </w:rPr>
              <w:t>340).</w:t>
            </w:r>
          </w:p>
        </w:tc>
        <w:tc>
          <w:tcPr>
            <w:tcW w:w="825" w:type="pct"/>
            <w:vAlign w:val="center"/>
          </w:tcPr>
          <w:p w14:paraId="647398CD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Muestra selectiva en el </w:t>
            </w:r>
            <w:r w:rsidR="00DC72B0">
              <w:rPr>
                <w:rFonts w:eastAsia="Calibri" w:cs="Times New Roman"/>
                <w:szCs w:val="20"/>
              </w:rPr>
              <w:t>GC</w:t>
            </w:r>
            <w:r w:rsidR="00E4325A">
              <w:rPr>
                <w:rFonts w:eastAsia="Calibri" w:cs="Times New Roman"/>
                <w:szCs w:val="20"/>
              </w:rPr>
              <w:t>.</w:t>
            </w:r>
          </w:p>
          <w:p w14:paraId="41B9DD7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Tasas de abandono muy altas.</w:t>
            </w:r>
          </w:p>
          <w:p w14:paraId="12730FA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No se obtuvo el seguimiento permanente en el </w:t>
            </w:r>
            <w:r w:rsidR="00DC72B0">
              <w:rPr>
                <w:rFonts w:eastAsia="Calibri" w:cs="Times New Roman"/>
                <w:szCs w:val="20"/>
              </w:rPr>
              <w:t>GC</w:t>
            </w:r>
            <w:r w:rsidR="00E4325A">
              <w:rPr>
                <w:rFonts w:eastAsia="Calibri" w:cs="Times New Roman"/>
                <w:szCs w:val="20"/>
              </w:rPr>
              <w:t>.</w:t>
            </w:r>
          </w:p>
          <w:p w14:paraId="632B59B2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Riesgo de sesgo de realización. No están cegados los participantes.</w:t>
            </w:r>
          </w:p>
        </w:tc>
      </w:tr>
    </w:tbl>
    <w:p w14:paraId="1C40087A" w14:textId="77777777" w:rsidR="004242AA" w:rsidRPr="00FF7F6E" w:rsidRDefault="004242AA" w:rsidP="004242AA">
      <w:pPr>
        <w:ind w:firstLine="0"/>
        <w:rPr>
          <w:rFonts w:ascii="Times New Roman" w:hAnsi="Times New Roman" w:cs="Times New Roman"/>
          <w:sz w:val="24"/>
        </w:rPr>
      </w:pPr>
    </w:p>
    <w:p w14:paraId="5F91E91D" w14:textId="77777777" w:rsidR="004242AA" w:rsidRPr="00FF7F6E" w:rsidRDefault="004242AA" w:rsidP="004242AA">
      <w:pPr>
        <w:rPr>
          <w:rFonts w:ascii="Times New Roman" w:hAnsi="Times New Roman" w:cs="Times New Roman"/>
          <w:sz w:val="24"/>
        </w:rPr>
      </w:pPr>
      <w:r w:rsidRPr="00FF7F6E">
        <w:rPr>
          <w:rFonts w:ascii="Times New Roman" w:hAnsi="Times New Roman" w:cs="Times New Roman"/>
          <w:sz w:val="24"/>
        </w:rPr>
        <w:br w:type="page"/>
      </w:r>
    </w:p>
    <w:p w14:paraId="7BA8F199" w14:textId="77777777" w:rsidR="00DC72B0" w:rsidRPr="00FF7F6E" w:rsidRDefault="00DC72B0" w:rsidP="00DC72B0">
      <w:pPr>
        <w:spacing w:line="240" w:lineRule="auto"/>
        <w:ind w:firstLine="0"/>
        <w:rPr>
          <w:rFonts w:ascii="Times New Roman" w:eastAsia="Calibri" w:hAnsi="Times New Roman" w:cs="Times New Roman"/>
          <w:sz w:val="24"/>
        </w:rPr>
      </w:pPr>
      <w:r w:rsidRPr="00FF7F6E">
        <w:rPr>
          <w:rFonts w:ascii="Times New Roman" w:eastAsia="Calibri" w:hAnsi="Times New Roman" w:cs="Times New Roman"/>
          <w:sz w:val="24"/>
        </w:rPr>
        <w:lastRenderedPageBreak/>
        <w:t>(</w:t>
      </w:r>
      <w:r>
        <w:rPr>
          <w:rFonts w:ascii="Times New Roman" w:eastAsia="Calibri" w:hAnsi="Times New Roman" w:cs="Times New Roman"/>
          <w:sz w:val="24"/>
        </w:rPr>
        <w:t>C</w:t>
      </w:r>
      <w:r w:rsidRPr="00FF7F6E">
        <w:rPr>
          <w:rFonts w:ascii="Times New Roman" w:eastAsia="Calibri" w:hAnsi="Times New Roman" w:cs="Times New Roman"/>
          <w:sz w:val="24"/>
        </w:rPr>
        <w:t>ontinuación</w:t>
      </w:r>
      <w:r>
        <w:rPr>
          <w:rFonts w:ascii="Times New Roman" w:eastAsia="Calibri" w:hAnsi="Times New Roman" w:cs="Times New Roman"/>
          <w:sz w:val="24"/>
        </w:rPr>
        <w:t>.</w:t>
      </w:r>
      <w:r w:rsidRPr="00FF7F6E">
        <w:rPr>
          <w:rFonts w:ascii="Times New Roman" w:eastAsia="Calibri" w:hAnsi="Times New Roman" w:cs="Times New Roman"/>
          <w:sz w:val="24"/>
        </w:rPr>
        <w:t>)</w:t>
      </w:r>
    </w:p>
    <w:tbl>
      <w:tblPr>
        <w:tblStyle w:val="Tablaconcuadrcula3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1681"/>
        <w:gridCol w:w="1613"/>
        <w:gridCol w:w="1866"/>
        <w:gridCol w:w="1905"/>
        <w:gridCol w:w="3603"/>
        <w:gridCol w:w="2343"/>
      </w:tblGrid>
      <w:tr w:rsidR="00FF7F6E" w:rsidRPr="00FF7F6E" w14:paraId="7287715C" w14:textId="77777777" w:rsidTr="00E4325A">
        <w:trPr>
          <w:trHeight w:val="428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96249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br w:type="page"/>
              <w:t>Autores y año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C4CFB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Tipo de estudio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21772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Muestra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A3739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Intervenciones</w:t>
            </w:r>
          </w:p>
          <w:p w14:paraId="15E55223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no farmacológicas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CC6AF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Instrumentos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EE35E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Resultados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56509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Riesgo de sesgo/</w:t>
            </w:r>
          </w:p>
          <w:p w14:paraId="7F120CF1" w14:textId="77777777" w:rsidR="004242AA" w:rsidRPr="00FF7F6E" w:rsidRDefault="00E4325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l</w:t>
            </w:r>
            <w:r w:rsidR="004242AA" w:rsidRPr="00FF7F6E">
              <w:rPr>
                <w:rFonts w:eastAsia="Calibri" w:cs="Times New Roman"/>
                <w:b/>
                <w:szCs w:val="20"/>
              </w:rPr>
              <w:t>imitaciones</w:t>
            </w:r>
          </w:p>
        </w:tc>
      </w:tr>
      <w:tr w:rsidR="00FF7F6E" w:rsidRPr="00FF7F6E" w14:paraId="262BAD6F" w14:textId="77777777" w:rsidTr="00E4325A">
        <w:trPr>
          <w:trHeight w:val="1795"/>
        </w:trPr>
        <w:tc>
          <w:tcPr>
            <w:tcW w:w="425" w:type="pct"/>
            <w:tcBorders>
              <w:top w:val="single" w:sz="4" w:space="0" w:color="auto"/>
            </w:tcBorders>
            <w:vAlign w:val="center"/>
          </w:tcPr>
          <w:p w14:paraId="5114C158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Knapp et al., 2013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60</w:t>
            </w: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14:paraId="244A2E9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Diseño: ECCA.</w:t>
            </w:r>
          </w:p>
          <w:p w14:paraId="4CEA976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Cegamiento: </w:t>
            </w:r>
            <w:r w:rsidR="00DC72B0">
              <w:rPr>
                <w:rFonts w:eastAsia="Calibri" w:cs="Times New Roman"/>
                <w:szCs w:val="20"/>
              </w:rPr>
              <w:t>simple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  <w:p w14:paraId="5EBFDD07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Duración: </w:t>
            </w:r>
            <w:r w:rsidR="00E4325A">
              <w:rPr>
                <w:rFonts w:eastAsia="Calibri" w:cs="Times New Roman"/>
                <w:szCs w:val="20"/>
              </w:rPr>
              <w:t>m</w:t>
            </w:r>
            <w:r w:rsidRPr="00FF7F6E">
              <w:rPr>
                <w:rFonts w:eastAsia="Calibri" w:cs="Times New Roman"/>
                <w:szCs w:val="20"/>
              </w:rPr>
              <w:t xml:space="preserve">arzo 2010- </w:t>
            </w:r>
            <w:r w:rsidR="00E4325A">
              <w:rPr>
                <w:rFonts w:eastAsia="Calibri" w:cs="Times New Roman"/>
                <w:szCs w:val="20"/>
              </w:rPr>
              <w:t>f</w:t>
            </w:r>
            <w:r w:rsidRPr="00FF7F6E">
              <w:rPr>
                <w:rFonts w:eastAsia="Calibri" w:cs="Times New Roman"/>
                <w:szCs w:val="20"/>
              </w:rPr>
              <w:t>ebrero 2012.</w:t>
            </w:r>
          </w:p>
        </w:tc>
        <w:tc>
          <w:tcPr>
            <w:tcW w:w="567" w:type="pct"/>
            <w:tcBorders>
              <w:top w:val="single" w:sz="4" w:space="0" w:color="auto"/>
            </w:tcBorders>
            <w:vAlign w:val="center"/>
          </w:tcPr>
          <w:p w14:paraId="018F4AB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Muestra: 260 cuidadores familiares de Alzheimer.</w:t>
            </w:r>
          </w:p>
          <w:p w14:paraId="7132C51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País: Reino Unido.</w:t>
            </w:r>
          </w:p>
        </w:tc>
        <w:tc>
          <w:tcPr>
            <w:tcW w:w="656" w:type="pct"/>
            <w:tcBorders>
              <w:top w:val="single" w:sz="4" w:space="0" w:color="auto"/>
            </w:tcBorders>
            <w:vAlign w:val="center"/>
          </w:tcPr>
          <w:p w14:paraId="43BF14E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Intervención: psicoterapéutica individual.</w:t>
            </w:r>
          </w:p>
          <w:p w14:paraId="14921E1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Sesiones: 8 sesiones.</w:t>
            </w:r>
          </w:p>
          <w:p w14:paraId="44982979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Difusión: psicólogos.</w:t>
            </w:r>
          </w:p>
        </w:tc>
        <w:tc>
          <w:tcPr>
            <w:tcW w:w="670" w:type="pct"/>
            <w:tcBorders>
              <w:top w:val="single" w:sz="4" w:space="0" w:color="auto"/>
            </w:tcBorders>
            <w:vAlign w:val="center"/>
          </w:tcPr>
          <w:p w14:paraId="1C7BE2B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  <w:lang w:val="en-US"/>
              </w:rPr>
              <w:t xml:space="preserve">HADS-T; ZBI; HSQ; The brief COPE; </w:t>
            </w:r>
            <w:r w:rsidRPr="00FF7F6E">
              <w:rPr>
                <w:rFonts w:eastAsia="Calibri" w:cs="Times New Roman"/>
                <w:szCs w:val="20"/>
              </w:rPr>
              <w:t>cost</w:t>
            </w:r>
            <w:r w:rsidR="00E4325A">
              <w:rPr>
                <w:rFonts w:eastAsia="Calibri" w:cs="Times New Roman"/>
                <w:szCs w:val="20"/>
              </w:rPr>
              <w:t>e</w:t>
            </w:r>
            <w:r w:rsidRPr="00FF7F6E">
              <w:rPr>
                <w:rFonts w:eastAsia="Calibri" w:cs="Times New Roman"/>
                <w:szCs w:val="20"/>
              </w:rPr>
              <w:t>s y rentabilidad.</w:t>
            </w:r>
          </w:p>
        </w:tc>
        <w:tc>
          <w:tcPr>
            <w:tcW w:w="1267" w:type="pct"/>
            <w:tcBorders>
              <w:top w:val="single" w:sz="4" w:space="0" w:color="auto"/>
            </w:tcBorders>
            <w:vAlign w:val="center"/>
          </w:tcPr>
          <w:p w14:paraId="57B6806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No hubo diferencia en el coste entre la intervención START y </w:t>
            </w:r>
            <w:r w:rsidR="00E4325A">
              <w:rPr>
                <w:rFonts w:eastAsia="Calibri" w:cs="Times New Roman"/>
                <w:szCs w:val="20"/>
              </w:rPr>
              <w:t xml:space="preserve">el </w:t>
            </w:r>
            <w:r w:rsidRPr="00FF7F6E">
              <w:rPr>
                <w:rFonts w:eastAsia="Calibri" w:cs="Times New Roman"/>
                <w:szCs w:val="20"/>
              </w:rPr>
              <w:t>tratamiento habitual.</w:t>
            </w:r>
          </w:p>
          <w:p w14:paraId="0F696A35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- 8 meses: intervención START más rentable en función de HADS y en AVAC.</w:t>
            </w:r>
          </w:p>
        </w:tc>
        <w:tc>
          <w:tcPr>
            <w:tcW w:w="824" w:type="pct"/>
            <w:tcBorders>
              <w:top w:val="single" w:sz="4" w:space="0" w:color="auto"/>
            </w:tcBorders>
            <w:vAlign w:val="center"/>
          </w:tcPr>
          <w:p w14:paraId="5A1C24D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Algunos cuidadores recibieron menos sesiones de la intervención.</w:t>
            </w:r>
          </w:p>
          <w:p w14:paraId="04BEC8D8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Riesgo de sesgo de realización, ya que no hay cegamiento de los participantes.</w:t>
            </w:r>
          </w:p>
        </w:tc>
      </w:tr>
      <w:tr w:rsidR="00FF7F6E" w:rsidRPr="00FF7F6E" w14:paraId="0AAB0096" w14:textId="77777777" w:rsidTr="00E4325A">
        <w:trPr>
          <w:trHeight w:val="2140"/>
        </w:trPr>
        <w:tc>
          <w:tcPr>
            <w:tcW w:w="425" w:type="pct"/>
            <w:tcBorders>
              <w:bottom w:val="nil"/>
            </w:tcBorders>
            <w:vAlign w:val="center"/>
          </w:tcPr>
          <w:p w14:paraId="74A9402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Livingston et al., 2013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61</w:t>
            </w:r>
          </w:p>
        </w:tc>
        <w:tc>
          <w:tcPr>
            <w:tcW w:w="591" w:type="pct"/>
            <w:tcBorders>
              <w:bottom w:val="nil"/>
            </w:tcBorders>
            <w:vAlign w:val="center"/>
          </w:tcPr>
          <w:p w14:paraId="1C102225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Diseño: ECCA.</w:t>
            </w:r>
          </w:p>
          <w:p w14:paraId="31FA9B9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Cegamiento: simple.</w:t>
            </w:r>
          </w:p>
          <w:p w14:paraId="7630BC62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Duración: </w:t>
            </w:r>
            <w:r w:rsidR="00E4325A">
              <w:rPr>
                <w:rFonts w:eastAsia="Calibri" w:cs="Times New Roman"/>
                <w:szCs w:val="20"/>
              </w:rPr>
              <w:t>m</w:t>
            </w:r>
            <w:r w:rsidRPr="00FF7F6E">
              <w:rPr>
                <w:rFonts w:eastAsia="Calibri" w:cs="Times New Roman"/>
                <w:szCs w:val="20"/>
              </w:rPr>
              <w:t xml:space="preserve">arzo 2010- </w:t>
            </w:r>
            <w:r w:rsidR="00E4325A">
              <w:rPr>
                <w:rFonts w:eastAsia="Calibri" w:cs="Times New Roman"/>
                <w:szCs w:val="20"/>
              </w:rPr>
              <w:t>f</w:t>
            </w:r>
            <w:r w:rsidRPr="00FF7F6E">
              <w:rPr>
                <w:rFonts w:eastAsia="Calibri" w:cs="Times New Roman"/>
                <w:szCs w:val="20"/>
              </w:rPr>
              <w:t>ebrero 2012.</w:t>
            </w:r>
          </w:p>
        </w:tc>
        <w:tc>
          <w:tcPr>
            <w:tcW w:w="567" w:type="pct"/>
            <w:tcBorders>
              <w:bottom w:val="nil"/>
            </w:tcBorders>
            <w:vAlign w:val="center"/>
          </w:tcPr>
          <w:p w14:paraId="46B80073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Muestra: 260 cuidadores.</w:t>
            </w:r>
          </w:p>
          <w:p w14:paraId="1BF6179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País: Reino Unido.</w:t>
            </w:r>
          </w:p>
        </w:tc>
        <w:tc>
          <w:tcPr>
            <w:tcW w:w="656" w:type="pct"/>
            <w:tcBorders>
              <w:bottom w:val="nil"/>
            </w:tcBorders>
            <w:vAlign w:val="center"/>
          </w:tcPr>
          <w:p w14:paraId="4AF2DCB5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Intervención: psicoterapéutica individual.</w:t>
            </w:r>
          </w:p>
          <w:p w14:paraId="6209ED1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Sesiones: 8 sesiones</w:t>
            </w:r>
          </w:p>
          <w:p w14:paraId="31D93CF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Difusión: psicólogos.</w:t>
            </w:r>
          </w:p>
        </w:tc>
        <w:tc>
          <w:tcPr>
            <w:tcW w:w="670" w:type="pct"/>
            <w:tcBorders>
              <w:bottom w:val="nil"/>
            </w:tcBorders>
            <w:vAlign w:val="center"/>
          </w:tcPr>
          <w:p w14:paraId="76046648" w14:textId="77777777" w:rsidR="004242AA" w:rsidRPr="00FF7F6E" w:rsidRDefault="004242AA" w:rsidP="00E4325A">
            <w:pPr>
              <w:rPr>
                <w:rFonts w:eastAsia="Calibri" w:cs="Times New Roman"/>
                <w:szCs w:val="20"/>
                <w:lang w:val="en-US"/>
              </w:rPr>
            </w:pPr>
            <w:r w:rsidRPr="00FF7F6E">
              <w:rPr>
                <w:rFonts w:eastAsia="Calibri" w:cs="Times New Roman"/>
                <w:szCs w:val="20"/>
                <w:lang w:val="en-US"/>
              </w:rPr>
              <w:t>HADS; ZBI; HSQ; The brief COPE.</w:t>
            </w:r>
          </w:p>
        </w:tc>
        <w:tc>
          <w:tcPr>
            <w:tcW w:w="1267" w:type="pct"/>
            <w:tcBorders>
              <w:bottom w:val="nil"/>
            </w:tcBorders>
            <w:vAlign w:val="center"/>
          </w:tcPr>
          <w:p w14:paraId="21D4CBD9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HADS: mostró una diferencia media de </w:t>
            </w:r>
            <w:r w:rsidR="00E4325A" w:rsidRPr="00E4325A">
              <w:rPr>
                <w:rFonts w:eastAsia="Calibri" w:cs="Times New Roman"/>
                <w:szCs w:val="20"/>
              </w:rPr>
              <w:t>−</w:t>
            </w:r>
            <w:r w:rsidRPr="00FF7F6E">
              <w:rPr>
                <w:rFonts w:eastAsia="Calibri" w:cs="Times New Roman"/>
                <w:szCs w:val="20"/>
              </w:rPr>
              <w:t>1</w:t>
            </w:r>
            <w:r w:rsidR="00E4325A">
              <w:rPr>
                <w:rFonts w:eastAsia="Calibri" w:cs="Times New Roman"/>
                <w:szCs w:val="20"/>
              </w:rPr>
              <w:t>,</w:t>
            </w:r>
            <w:r w:rsidRPr="00FF7F6E">
              <w:rPr>
                <w:rFonts w:eastAsia="Calibri" w:cs="Times New Roman"/>
                <w:szCs w:val="20"/>
              </w:rPr>
              <w:t xml:space="preserve">80 puntos a favor de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="00E4325A">
              <w:rPr>
                <w:rFonts w:eastAsia="Calibri" w:cs="Times New Roman"/>
                <w:szCs w:val="20"/>
              </w:rPr>
              <w:t>.</w:t>
            </w:r>
          </w:p>
          <w:p w14:paraId="7B9D08B0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COPE: mostró unos resultados similares.</w:t>
            </w:r>
          </w:p>
          <w:p w14:paraId="5263455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HSQ: no hubo diferencias en las puntuaciones entre el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Pr="00FF7F6E">
              <w:rPr>
                <w:rFonts w:eastAsia="Calibri" w:cs="Times New Roman"/>
                <w:szCs w:val="20"/>
              </w:rPr>
              <w:t xml:space="preserve"> y el </w:t>
            </w:r>
            <w:r w:rsidR="00DC72B0">
              <w:rPr>
                <w:rFonts w:eastAsia="Calibri" w:cs="Times New Roman"/>
                <w:szCs w:val="20"/>
              </w:rPr>
              <w:t>GC</w:t>
            </w:r>
            <w:r w:rsidR="00E4325A">
              <w:rPr>
                <w:rFonts w:eastAsia="Calibri" w:cs="Times New Roman"/>
                <w:szCs w:val="20"/>
              </w:rPr>
              <w:t>.</w:t>
            </w:r>
          </w:p>
        </w:tc>
        <w:tc>
          <w:tcPr>
            <w:tcW w:w="824" w:type="pct"/>
            <w:tcBorders>
              <w:bottom w:val="nil"/>
            </w:tcBorders>
            <w:vAlign w:val="center"/>
          </w:tcPr>
          <w:p w14:paraId="456903AF" w14:textId="77777777" w:rsidR="004242AA" w:rsidRPr="00FF7F6E" w:rsidRDefault="004242AA" w:rsidP="00E4325A">
            <w:pPr>
              <w:rPr>
                <w:rFonts w:cs="Times New Roman"/>
                <w:szCs w:val="20"/>
              </w:rPr>
            </w:pPr>
            <w:r w:rsidRPr="00FF7F6E">
              <w:rPr>
                <w:rFonts w:cs="Times New Roman"/>
                <w:szCs w:val="20"/>
              </w:rPr>
              <w:t>- Riesgo de sesgo de realización, ya que no hubo ciego en los participantes.</w:t>
            </w:r>
          </w:p>
          <w:p w14:paraId="68BF36ED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cs="Times New Roman"/>
                <w:szCs w:val="20"/>
              </w:rPr>
              <w:t>- Dificultad para acercar la terapia en personas que no hablan inglés.</w:t>
            </w:r>
          </w:p>
        </w:tc>
      </w:tr>
      <w:tr w:rsidR="004242AA" w:rsidRPr="00FF7F6E" w14:paraId="0F18BDA3" w14:textId="77777777" w:rsidTr="00E4325A">
        <w:trPr>
          <w:trHeight w:val="2170"/>
        </w:trPr>
        <w:tc>
          <w:tcPr>
            <w:tcW w:w="425" w:type="pct"/>
            <w:tcBorders>
              <w:top w:val="nil"/>
              <w:bottom w:val="single" w:sz="4" w:space="0" w:color="auto"/>
            </w:tcBorders>
            <w:vAlign w:val="center"/>
          </w:tcPr>
          <w:p w14:paraId="5D422FD7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Phung et al., 2013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62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vAlign w:val="center"/>
          </w:tcPr>
          <w:p w14:paraId="4F323188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Diseño: ECCA.</w:t>
            </w:r>
          </w:p>
          <w:p w14:paraId="53A313D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Cegamiento: </w:t>
            </w:r>
            <w:r w:rsidR="00E4325A">
              <w:rPr>
                <w:rFonts w:eastAsia="Calibri" w:cs="Times New Roman"/>
                <w:szCs w:val="20"/>
              </w:rPr>
              <w:t>d</w:t>
            </w:r>
            <w:r w:rsidRPr="00FF7F6E">
              <w:rPr>
                <w:rFonts w:eastAsia="Calibri" w:cs="Times New Roman"/>
                <w:szCs w:val="20"/>
              </w:rPr>
              <w:t>oble.</w:t>
            </w:r>
          </w:p>
          <w:p w14:paraId="323DB684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Duración: 12 meses.</w:t>
            </w:r>
          </w:p>
        </w:tc>
        <w:tc>
          <w:tcPr>
            <w:tcW w:w="567" w:type="pct"/>
            <w:tcBorders>
              <w:top w:val="nil"/>
              <w:bottom w:val="single" w:sz="4" w:space="0" w:color="auto"/>
            </w:tcBorders>
            <w:vAlign w:val="center"/>
          </w:tcPr>
          <w:p w14:paraId="048FA665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Muestra: 330 díadas paciente con EA- cuidador familiar.</w:t>
            </w:r>
          </w:p>
          <w:p w14:paraId="15EF2C43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País: Dinamarca.</w:t>
            </w:r>
          </w:p>
        </w:tc>
        <w:tc>
          <w:tcPr>
            <w:tcW w:w="656" w:type="pct"/>
            <w:tcBorders>
              <w:top w:val="nil"/>
              <w:bottom w:val="single" w:sz="4" w:space="0" w:color="auto"/>
            </w:tcBorders>
            <w:vAlign w:val="center"/>
          </w:tcPr>
          <w:p w14:paraId="1381C954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Intervención: psicosocial individual a cada díada.</w:t>
            </w:r>
          </w:p>
          <w:p w14:paraId="75155DD3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Sesiones: 7 sesiones de 2 horas.</w:t>
            </w:r>
          </w:p>
          <w:p w14:paraId="4FBD5E57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Difusión: </w:t>
            </w:r>
            <w:r w:rsidR="00E4325A">
              <w:rPr>
                <w:rFonts w:eastAsia="Calibri" w:cs="Times New Roman"/>
                <w:szCs w:val="20"/>
              </w:rPr>
              <w:t>m</w:t>
            </w:r>
            <w:r w:rsidRPr="00FF7F6E">
              <w:rPr>
                <w:rFonts w:eastAsia="Calibri" w:cs="Times New Roman"/>
                <w:szCs w:val="20"/>
              </w:rPr>
              <w:t>ultidisciplinar</w:t>
            </w:r>
            <w:r w:rsidR="00E4325A">
              <w:rPr>
                <w:rFonts w:eastAsia="Calibri" w:cs="Times New Roman"/>
                <w:szCs w:val="20"/>
              </w:rPr>
              <w:t>ia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</w:tc>
        <w:tc>
          <w:tcPr>
            <w:tcW w:w="670" w:type="pct"/>
            <w:tcBorders>
              <w:top w:val="nil"/>
              <w:bottom w:val="single" w:sz="4" w:space="0" w:color="auto"/>
            </w:tcBorders>
            <w:vAlign w:val="center"/>
          </w:tcPr>
          <w:p w14:paraId="2ED8FEA8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GDS; EQ-VAS; datos demográficos.</w:t>
            </w:r>
          </w:p>
        </w:tc>
        <w:tc>
          <w:tcPr>
            <w:tcW w:w="1266" w:type="pct"/>
            <w:tcBorders>
              <w:top w:val="nil"/>
              <w:bottom w:val="single" w:sz="4" w:space="0" w:color="auto"/>
            </w:tcBorders>
            <w:vAlign w:val="center"/>
          </w:tcPr>
          <w:p w14:paraId="55AE3EB5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- 36 meses: no se encontraron efectos del programa en los síntomas depresivos</w:t>
            </w:r>
            <w:r w:rsidR="00280543">
              <w:rPr>
                <w:rFonts w:eastAsia="Calibri" w:cs="Times New Roman"/>
                <w:szCs w:val="20"/>
              </w:rPr>
              <w:t xml:space="preserve"> </w:t>
            </w:r>
            <w:r w:rsidRPr="00FF7F6E">
              <w:rPr>
                <w:rFonts w:eastAsia="Calibri" w:cs="Times New Roman"/>
                <w:szCs w:val="20"/>
              </w:rPr>
              <w:t>ni en la CV percibida.</w:t>
            </w:r>
          </w:p>
        </w:tc>
        <w:tc>
          <w:tcPr>
            <w:tcW w:w="825" w:type="pct"/>
            <w:tcBorders>
              <w:top w:val="nil"/>
              <w:bottom w:val="single" w:sz="4" w:space="0" w:color="auto"/>
            </w:tcBorders>
            <w:vAlign w:val="center"/>
          </w:tcPr>
          <w:p w14:paraId="18A8912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El </w:t>
            </w:r>
            <w:r w:rsidR="00DC72B0">
              <w:rPr>
                <w:rFonts w:eastAsia="Calibri" w:cs="Times New Roman"/>
                <w:szCs w:val="20"/>
              </w:rPr>
              <w:t>GC</w:t>
            </w:r>
            <w:r w:rsidRPr="00FF7F6E">
              <w:rPr>
                <w:rFonts w:eastAsia="Calibri" w:cs="Times New Roman"/>
                <w:szCs w:val="20"/>
              </w:rPr>
              <w:t xml:space="preserve"> recibió una intervención mejor </w:t>
            </w:r>
            <w:r w:rsidR="00E4325A">
              <w:rPr>
                <w:rFonts w:eastAsia="Calibri" w:cs="Times New Roman"/>
                <w:szCs w:val="20"/>
              </w:rPr>
              <w:t>que</w:t>
            </w:r>
            <w:r w:rsidR="00E4325A" w:rsidRPr="00FF7F6E">
              <w:rPr>
                <w:rFonts w:eastAsia="Calibri" w:cs="Times New Roman"/>
                <w:szCs w:val="20"/>
              </w:rPr>
              <w:t xml:space="preserve"> </w:t>
            </w:r>
            <w:r w:rsidRPr="00FF7F6E">
              <w:rPr>
                <w:rFonts w:eastAsia="Calibri" w:cs="Times New Roman"/>
                <w:szCs w:val="20"/>
              </w:rPr>
              <w:t xml:space="preserve">la realizada en la práctica habitual en Dinamarca. </w:t>
            </w:r>
          </w:p>
          <w:p w14:paraId="15D45DA2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Efecto suelo: altas puntuaciones de CV en los participantes al inicio del estudio.</w:t>
            </w:r>
          </w:p>
        </w:tc>
      </w:tr>
    </w:tbl>
    <w:p w14:paraId="432FC904" w14:textId="77777777" w:rsidR="004242AA" w:rsidRPr="00FF7F6E" w:rsidRDefault="004242AA" w:rsidP="004242AA">
      <w:pPr>
        <w:ind w:firstLine="0"/>
        <w:rPr>
          <w:rFonts w:ascii="Times New Roman" w:hAnsi="Times New Roman" w:cs="Times New Roman"/>
          <w:sz w:val="24"/>
        </w:rPr>
      </w:pPr>
    </w:p>
    <w:p w14:paraId="1B3F7E24" w14:textId="77777777" w:rsidR="004242AA" w:rsidRPr="00FF7F6E" w:rsidRDefault="004242AA" w:rsidP="004242AA">
      <w:pPr>
        <w:rPr>
          <w:rFonts w:ascii="Times New Roman" w:hAnsi="Times New Roman" w:cs="Times New Roman"/>
          <w:sz w:val="24"/>
        </w:rPr>
      </w:pPr>
      <w:r w:rsidRPr="00FF7F6E">
        <w:rPr>
          <w:rFonts w:ascii="Times New Roman" w:hAnsi="Times New Roman" w:cs="Times New Roman"/>
          <w:sz w:val="24"/>
        </w:rPr>
        <w:br w:type="page"/>
      </w:r>
    </w:p>
    <w:p w14:paraId="6DD6DCD4" w14:textId="77777777" w:rsidR="00DC72B0" w:rsidRPr="00FF7F6E" w:rsidRDefault="00DC72B0" w:rsidP="00DC72B0">
      <w:pPr>
        <w:spacing w:line="240" w:lineRule="auto"/>
        <w:ind w:firstLine="0"/>
        <w:rPr>
          <w:rFonts w:ascii="Times New Roman" w:eastAsia="Calibri" w:hAnsi="Times New Roman" w:cs="Times New Roman"/>
          <w:sz w:val="24"/>
        </w:rPr>
      </w:pPr>
      <w:r w:rsidRPr="00FF7F6E">
        <w:rPr>
          <w:rFonts w:ascii="Times New Roman" w:eastAsia="Calibri" w:hAnsi="Times New Roman" w:cs="Times New Roman"/>
          <w:sz w:val="24"/>
        </w:rPr>
        <w:lastRenderedPageBreak/>
        <w:t>(</w:t>
      </w:r>
      <w:r>
        <w:rPr>
          <w:rFonts w:ascii="Times New Roman" w:eastAsia="Calibri" w:hAnsi="Times New Roman" w:cs="Times New Roman"/>
          <w:sz w:val="24"/>
        </w:rPr>
        <w:t>C</w:t>
      </w:r>
      <w:r w:rsidRPr="00FF7F6E">
        <w:rPr>
          <w:rFonts w:ascii="Times New Roman" w:eastAsia="Calibri" w:hAnsi="Times New Roman" w:cs="Times New Roman"/>
          <w:sz w:val="24"/>
        </w:rPr>
        <w:t>ontinuación</w:t>
      </w:r>
      <w:r>
        <w:rPr>
          <w:rFonts w:ascii="Times New Roman" w:eastAsia="Calibri" w:hAnsi="Times New Roman" w:cs="Times New Roman"/>
          <w:sz w:val="24"/>
        </w:rPr>
        <w:t>.</w:t>
      </w:r>
      <w:r w:rsidRPr="00FF7F6E">
        <w:rPr>
          <w:rFonts w:ascii="Times New Roman" w:eastAsia="Calibri" w:hAnsi="Times New Roman" w:cs="Times New Roman"/>
          <w:sz w:val="24"/>
        </w:rPr>
        <w:t>)</w:t>
      </w:r>
    </w:p>
    <w:tbl>
      <w:tblPr>
        <w:tblStyle w:val="Tablaconcuadrcul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"/>
        <w:gridCol w:w="1681"/>
        <w:gridCol w:w="1613"/>
        <w:gridCol w:w="1857"/>
        <w:gridCol w:w="9"/>
        <w:gridCol w:w="1897"/>
        <w:gridCol w:w="9"/>
        <w:gridCol w:w="3603"/>
        <w:gridCol w:w="2343"/>
      </w:tblGrid>
      <w:tr w:rsidR="00FF7F6E" w:rsidRPr="00FF7F6E" w14:paraId="181543BD" w14:textId="77777777" w:rsidTr="00E4325A">
        <w:trPr>
          <w:trHeight w:val="428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2A23B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br w:type="page"/>
              <w:t>Autores y año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69CF5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Tipo de estudio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02F95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Muestra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E3307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Intervenciones</w:t>
            </w:r>
          </w:p>
          <w:p w14:paraId="2D5893D2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no farmacológicas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BB7EE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Instrumentos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BFABB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Resultados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EA689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Riesgo de sesgo/</w:t>
            </w:r>
          </w:p>
          <w:p w14:paraId="0F179E01" w14:textId="77777777" w:rsidR="004242AA" w:rsidRPr="00FF7F6E" w:rsidRDefault="00E4325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l</w:t>
            </w:r>
            <w:r w:rsidR="004242AA" w:rsidRPr="00FF7F6E">
              <w:rPr>
                <w:rFonts w:eastAsia="Calibri" w:cs="Times New Roman"/>
                <w:b/>
                <w:szCs w:val="20"/>
              </w:rPr>
              <w:t>imitaciones</w:t>
            </w:r>
          </w:p>
        </w:tc>
      </w:tr>
      <w:tr w:rsidR="00FF7F6E" w:rsidRPr="00FF7F6E" w14:paraId="7F04CC22" w14:textId="77777777" w:rsidTr="00E4325A">
        <w:trPr>
          <w:trHeight w:val="1931"/>
        </w:trPr>
        <w:tc>
          <w:tcPr>
            <w:tcW w:w="425" w:type="pct"/>
            <w:tcBorders>
              <w:top w:val="single" w:sz="4" w:space="0" w:color="auto"/>
              <w:bottom w:val="nil"/>
            </w:tcBorders>
            <w:vAlign w:val="center"/>
          </w:tcPr>
          <w:p w14:paraId="02D4660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Tremont et al., 2013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63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vAlign w:val="center"/>
          </w:tcPr>
          <w:p w14:paraId="295BEA00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Diseño: ECCA.</w:t>
            </w:r>
          </w:p>
          <w:p w14:paraId="462CBD58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Cegamiento: simple.</w:t>
            </w:r>
          </w:p>
          <w:p w14:paraId="3D68C46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Duración: 6 meses.</w:t>
            </w:r>
          </w:p>
        </w:tc>
        <w:tc>
          <w:tcPr>
            <w:tcW w:w="567" w:type="pct"/>
            <w:tcBorders>
              <w:top w:val="single" w:sz="4" w:space="0" w:color="auto"/>
              <w:bottom w:val="nil"/>
            </w:tcBorders>
            <w:vAlign w:val="center"/>
          </w:tcPr>
          <w:p w14:paraId="7744027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Muestra: 250 cuidadores.</w:t>
            </w:r>
          </w:p>
          <w:p w14:paraId="071FF8B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País: EE.UU.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095114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Intervención: psicosocial individual (telefónica).</w:t>
            </w:r>
          </w:p>
          <w:p w14:paraId="21C54669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Sesi</w:t>
            </w:r>
            <w:r w:rsidR="00E4325A">
              <w:rPr>
                <w:rFonts w:eastAsia="Calibri" w:cs="Times New Roman"/>
                <w:szCs w:val="20"/>
              </w:rPr>
              <w:t>ones</w:t>
            </w:r>
            <w:r w:rsidRPr="00FF7F6E">
              <w:rPr>
                <w:rFonts w:eastAsia="Calibri" w:cs="Times New Roman"/>
                <w:szCs w:val="20"/>
              </w:rPr>
              <w:t>: 16 sesiones de 30-60 minutos.</w:t>
            </w:r>
          </w:p>
          <w:p w14:paraId="282AEDC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Difusión: multidisciplinar</w:t>
            </w:r>
            <w:r w:rsidR="00E4325A">
              <w:rPr>
                <w:rFonts w:eastAsia="Calibri" w:cs="Times New Roman"/>
                <w:szCs w:val="20"/>
              </w:rPr>
              <w:t>ia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1F1D281" w14:textId="77777777" w:rsidR="004242AA" w:rsidRPr="00FF7F6E" w:rsidRDefault="004242AA" w:rsidP="00E4325A">
            <w:pPr>
              <w:rPr>
                <w:rFonts w:eastAsia="Calibri" w:cs="Times New Roman"/>
                <w:szCs w:val="20"/>
                <w:lang w:val="en-US"/>
              </w:rPr>
            </w:pPr>
            <w:r w:rsidRPr="00FF7F6E">
              <w:rPr>
                <w:rFonts w:eastAsia="Calibri" w:cs="Times New Roman"/>
                <w:szCs w:val="20"/>
                <w:lang w:val="en-US"/>
              </w:rPr>
              <w:t>ZBI; Center for Epidemiology Studies Depression Scale; Revised Memory and Behavior Problem Checklist; Family Assessment Device; SEQ; PAC; EuroQoL-5D.</w:t>
            </w:r>
          </w:p>
        </w:tc>
        <w:tc>
          <w:tcPr>
            <w:tcW w:w="1267" w:type="pct"/>
            <w:tcBorders>
              <w:top w:val="single" w:sz="4" w:space="0" w:color="auto"/>
              <w:bottom w:val="nil"/>
            </w:tcBorders>
            <w:vAlign w:val="center"/>
          </w:tcPr>
          <w:p w14:paraId="05254A1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No se encontró diferencia significativa en ninguna de las medidas entre el GI y el GC (</w:t>
            </w:r>
            <w:r w:rsidR="00DC72B0">
              <w:rPr>
                <w:rFonts w:eastAsia="Calibri" w:cs="Times New Roman"/>
                <w:szCs w:val="20"/>
              </w:rPr>
              <w:t xml:space="preserve">p = </w:t>
            </w:r>
            <w:r w:rsidRPr="00FF7F6E">
              <w:rPr>
                <w:rFonts w:eastAsia="Calibri" w:cs="Times New Roman"/>
                <w:szCs w:val="20"/>
              </w:rPr>
              <w:t>0,28).</w:t>
            </w:r>
          </w:p>
          <w:p w14:paraId="02987382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Todas las variables de resultado se correlacionaron con los síntomas depresivos y la sobrecarga.</w:t>
            </w:r>
          </w:p>
        </w:tc>
        <w:tc>
          <w:tcPr>
            <w:tcW w:w="824" w:type="pct"/>
            <w:tcBorders>
              <w:top w:val="single" w:sz="4" w:space="0" w:color="auto"/>
              <w:bottom w:val="nil"/>
            </w:tcBorders>
            <w:vAlign w:val="center"/>
          </w:tcPr>
          <w:p w14:paraId="2D93EE3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 principalmente caucásica.</w:t>
            </w:r>
          </w:p>
          <w:p w14:paraId="1F265900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Corto periodo de seguimiento.</w:t>
            </w:r>
          </w:p>
          <w:p w14:paraId="1D311524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Riesgo de sesgo de realización, ya que no hay cegamiento de los participantes.</w:t>
            </w:r>
          </w:p>
        </w:tc>
      </w:tr>
      <w:tr w:rsidR="00FF7F6E" w:rsidRPr="00FF7F6E" w14:paraId="59CDC6D3" w14:textId="77777777" w:rsidTr="00E4325A">
        <w:trPr>
          <w:trHeight w:val="2034"/>
        </w:trPr>
        <w:tc>
          <w:tcPr>
            <w:tcW w:w="425" w:type="pct"/>
            <w:tcBorders>
              <w:top w:val="nil"/>
              <w:bottom w:val="nil"/>
            </w:tcBorders>
            <w:vAlign w:val="center"/>
          </w:tcPr>
          <w:p w14:paraId="76182E2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Livingston et al., 2014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64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center"/>
          </w:tcPr>
          <w:p w14:paraId="18B0A867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Diseño: ECCA.</w:t>
            </w:r>
          </w:p>
          <w:p w14:paraId="4C393D7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Cegamiento: </w:t>
            </w:r>
            <w:r w:rsidR="00DC72B0">
              <w:rPr>
                <w:rFonts w:eastAsia="Calibri" w:cs="Times New Roman"/>
                <w:szCs w:val="20"/>
              </w:rPr>
              <w:t>simple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  <w:p w14:paraId="4AF844C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Duración: </w:t>
            </w:r>
            <w:r w:rsidR="00E4325A" w:rsidRPr="00FF7F6E">
              <w:rPr>
                <w:rFonts w:eastAsia="Calibri" w:cs="Times New Roman"/>
                <w:szCs w:val="20"/>
              </w:rPr>
              <w:t xml:space="preserve">marzo 2010- febrero </w:t>
            </w:r>
            <w:r w:rsidRPr="00FF7F6E">
              <w:rPr>
                <w:rFonts w:eastAsia="Calibri" w:cs="Times New Roman"/>
                <w:szCs w:val="20"/>
              </w:rPr>
              <w:t>2012.</w:t>
            </w:r>
          </w:p>
        </w:tc>
        <w:tc>
          <w:tcPr>
            <w:tcW w:w="567" w:type="pct"/>
            <w:tcBorders>
              <w:top w:val="nil"/>
              <w:bottom w:val="nil"/>
            </w:tcBorders>
            <w:vAlign w:val="center"/>
          </w:tcPr>
          <w:p w14:paraId="3173E08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Muestra: 260 cuidadores familiares de Alzheimer.</w:t>
            </w:r>
          </w:p>
          <w:p w14:paraId="457AAC5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País: Reino Unido.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14:paraId="0E331A2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Intervención: psicoterapéutica individual.</w:t>
            </w:r>
          </w:p>
          <w:p w14:paraId="597FA7C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Sesiones: 8 sesiones.</w:t>
            </w:r>
          </w:p>
          <w:p w14:paraId="11556EE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Difusión: psicólogos.</w:t>
            </w:r>
          </w:p>
        </w:tc>
        <w:tc>
          <w:tcPr>
            <w:tcW w:w="670" w:type="pct"/>
            <w:gridSpan w:val="2"/>
            <w:tcBorders>
              <w:top w:val="nil"/>
              <w:bottom w:val="nil"/>
            </w:tcBorders>
            <w:vAlign w:val="center"/>
          </w:tcPr>
          <w:p w14:paraId="158CE220" w14:textId="77777777" w:rsidR="004242AA" w:rsidRPr="00FF7F6E" w:rsidRDefault="004242AA" w:rsidP="00E4325A">
            <w:pPr>
              <w:rPr>
                <w:rFonts w:eastAsia="Calibri" w:cs="Times New Roman"/>
                <w:szCs w:val="20"/>
                <w:lang w:val="en-US"/>
              </w:rPr>
            </w:pPr>
            <w:r w:rsidRPr="00FF7F6E">
              <w:rPr>
                <w:rFonts w:eastAsia="Calibri" w:cs="Times New Roman"/>
                <w:szCs w:val="20"/>
                <w:lang w:val="en-US"/>
              </w:rPr>
              <w:t>HADS-T; ZBI; HSQ; The brief COPE.</w:t>
            </w:r>
          </w:p>
        </w:tc>
        <w:tc>
          <w:tcPr>
            <w:tcW w:w="1269" w:type="pct"/>
            <w:gridSpan w:val="2"/>
            <w:tcBorders>
              <w:top w:val="nil"/>
              <w:bottom w:val="nil"/>
            </w:tcBorders>
            <w:vAlign w:val="center"/>
          </w:tcPr>
          <w:p w14:paraId="58CB944E" w14:textId="77777777" w:rsidR="004242AA" w:rsidRPr="006A0AFE" w:rsidRDefault="004242AA" w:rsidP="00E4325A">
            <w:pPr>
              <w:spacing w:line="360" w:lineRule="auto"/>
              <w:ind w:firstLine="709"/>
              <w:rPr>
                <w:rFonts w:eastAsia="Calibri" w:cs="Times New Roman"/>
                <w:szCs w:val="20"/>
              </w:rPr>
            </w:pPr>
            <w:r w:rsidRPr="006A0AFE">
              <w:rPr>
                <w:rFonts w:eastAsia="Calibri" w:cs="Times New Roman"/>
                <w:szCs w:val="20"/>
              </w:rPr>
              <w:t>Corto plazo:</w:t>
            </w:r>
          </w:p>
          <w:p w14:paraId="1505546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HADS-T: puntuaciones inferiores en el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="00E4325A">
              <w:rPr>
                <w:rFonts w:eastAsia="Calibri" w:cs="Times New Roman"/>
                <w:szCs w:val="20"/>
              </w:rPr>
              <w:t>.</w:t>
            </w:r>
          </w:p>
          <w:p w14:paraId="08837B4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HSQ: puntuaciones más altas en el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="00E4325A">
              <w:rPr>
                <w:rFonts w:eastAsia="Calibri" w:cs="Times New Roman"/>
                <w:szCs w:val="20"/>
              </w:rPr>
              <w:t>.</w:t>
            </w:r>
          </w:p>
          <w:p w14:paraId="371D7C22" w14:textId="77777777" w:rsidR="004242AA" w:rsidRPr="006A0AFE" w:rsidRDefault="004242AA" w:rsidP="00E4325A">
            <w:pPr>
              <w:spacing w:line="360" w:lineRule="auto"/>
              <w:ind w:firstLine="709"/>
              <w:rPr>
                <w:rFonts w:eastAsia="Calibri" w:cs="Times New Roman"/>
                <w:szCs w:val="20"/>
              </w:rPr>
            </w:pPr>
            <w:r w:rsidRPr="006A0AFE">
              <w:rPr>
                <w:rFonts w:eastAsia="Calibri" w:cs="Times New Roman"/>
                <w:szCs w:val="20"/>
              </w:rPr>
              <w:t>Largo plazo:</w:t>
            </w:r>
          </w:p>
          <w:p w14:paraId="012FEB50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HADS-T: puntuaciones inferiores en el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="00E4325A">
              <w:rPr>
                <w:rFonts w:eastAsia="Calibri" w:cs="Times New Roman"/>
                <w:szCs w:val="20"/>
              </w:rPr>
              <w:t>.</w:t>
            </w:r>
          </w:p>
          <w:p w14:paraId="2663101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HSQ: puntuaciones superiores en el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="00E4325A">
              <w:rPr>
                <w:rFonts w:eastAsia="Calibri" w:cs="Times New Roman"/>
                <w:szCs w:val="20"/>
              </w:rPr>
              <w:t>.</w:t>
            </w:r>
          </w:p>
        </w:tc>
        <w:tc>
          <w:tcPr>
            <w:tcW w:w="825" w:type="pct"/>
            <w:tcBorders>
              <w:top w:val="nil"/>
              <w:bottom w:val="nil"/>
            </w:tcBorders>
            <w:vAlign w:val="center"/>
          </w:tcPr>
          <w:p w14:paraId="416C11E7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Riesgo de sesgo de realización, ya que no hubo ciego en los participantes.</w:t>
            </w:r>
          </w:p>
          <w:p w14:paraId="69F792F6" w14:textId="77777777" w:rsidR="004242AA" w:rsidRPr="00FF7F6E" w:rsidRDefault="004242AA" w:rsidP="00E4325A">
            <w:pPr>
              <w:rPr>
                <w:rFonts w:eastAsia="Calibri" w:cs="Times New Roman"/>
                <w:i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Dificultad para acercar la terapia en personas que no hablan inglés.</w:t>
            </w:r>
          </w:p>
        </w:tc>
      </w:tr>
      <w:tr w:rsidR="004242AA" w:rsidRPr="00FF7F6E" w14:paraId="1E050E73" w14:textId="77777777" w:rsidTr="00E4325A">
        <w:trPr>
          <w:trHeight w:val="1352"/>
        </w:trPr>
        <w:tc>
          <w:tcPr>
            <w:tcW w:w="425" w:type="pct"/>
            <w:tcBorders>
              <w:top w:val="nil"/>
            </w:tcBorders>
            <w:vAlign w:val="center"/>
          </w:tcPr>
          <w:p w14:paraId="4651763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Martín-Carrasco et al., 2014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65</w:t>
            </w:r>
            <w:r w:rsidRPr="00FF7F6E">
              <w:rPr>
                <w:rFonts w:eastAsia="Calibri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591" w:type="pct"/>
            <w:tcBorders>
              <w:top w:val="nil"/>
            </w:tcBorders>
            <w:vAlign w:val="center"/>
          </w:tcPr>
          <w:p w14:paraId="3E31664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Diseño: ECCA.</w:t>
            </w:r>
          </w:p>
          <w:p w14:paraId="082DE8D9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Cegamiento: simple.</w:t>
            </w:r>
          </w:p>
          <w:p w14:paraId="644A76A4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Duración: 4 meses.</w:t>
            </w:r>
          </w:p>
        </w:tc>
        <w:tc>
          <w:tcPr>
            <w:tcW w:w="567" w:type="pct"/>
            <w:tcBorders>
              <w:top w:val="nil"/>
            </w:tcBorders>
            <w:vAlign w:val="center"/>
          </w:tcPr>
          <w:p w14:paraId="17B6590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Muestra: 238 cuidadores familiares de Alzheimer.</w:t>
            </w:r>
          </w:p>
          <w:p w14:paraId="4983420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País: España y Portugal.</w:t>
            </w:r>
          </w:p>
        </w:tc>
        <w:tc>
          <w:tcPr>
            <w:tcW w:w="653" w:type="pct"/>
            <w:tcBorders>
              <w:top w:val="nil"/>
            </w:tcBorders>
            <w:vAlign w:val="center"/>
          </w:tcPr>
          <w:p w14:paraId="4B880AF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Intervención: psicoeducativa grupal.</w:t>
            </w:r>
          </w:p>
          <w:p w14:paraId="3D1A5198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Sesiones: 7 sesiones de 90-120 minutos.</w:t>
            </w:r>
          </w:p>
          <w:p w14:paraId="35B90B3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Difusión: médicos.</w:t>
            </w:r>
          </w:p>
        </w:tc>
        <w:tc>
          <w:tcPr>
            <w:tcW w:w="670" w:type="pct"/>
            <w:gridSpan w:val="2"/>
            <w:tcBorders>
              <w:top w:val="nil"/>
            </w:tcBorders>
            <w:vAlign w:val="center"/>
          </w:tcPr>
          <w:p w14:paraId="16EFEC0A" w14:textId="77777777" w:rsidR="004242AA" w:rsidRPr="00FF7F6E" w:rsidRDefault="004242AA" w:rsidP="00E4325A">
            <w:pPr>
              <w:rPr>
                <w:rFonts w:eastAsia="Calibri" w:cs="Times New Roman"/>
                <w:szCs w:val="20"/>
                <w:lang w:val="en-US"/>
              </w:rPr>
            </w:pPr>
            <w:r w:rsidRPr="00FF7F6E">
              <w:rPr>
                <w:rFonts w:eastAsia="Calibri" w:cs="Times New Roman"/>
                <w:szCs w:val="20"/>
                <w:lang w:val="en-US"/>
              </w:rPr>
              <w:t>ZBI; GHQ-28; QoL: Short-Form Health Survey 12 (SF-12).</w:t>
            </w:r>
          </w:p>
        </w:tc>
        <w:tc>
          <w:tcPr>
            <w:tcW w:w="1269" w:type="pct"/>
            <w:gridSpan w:val="2"/>
            <w:tcBorders>
              <w:top w:val="nil"/>
            </w:tcBorders>
            <w:vAlign w:val="center"/>
          </w:tcPr>
          <w:p w14:paraId="0D3EF1C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ZBI, GHQ-28, SF-12: no mostró diferencias significativas entre los grupos (</w:t>
            </w:r>
            <w:r w:rsidR="00E4325A">
              <w:rPr>
                <w:rFonts w:eastAsia="Calibri" w:cs="Times New Roman"/>
                <w:szCs w:val="20"/>
              </w:rPr>
              <w:t xml:space="preserve">p </w:t>
            </w:r>
            <w:r w:rsidRPr="00FF7F6E">
              <w:rPr>
                <w:rFonts w:eastAsia="AdvTimes" w:cs="Times New Roman"/>
                <w:szCs w:val="20"/>
              </w:rPr>
              <w:t>&gt;</w:t>
            </w:r>
            <w:r w:rsidR="00DC72B0">
              <w:rPr>
                <w:rFonts w:eastAsia="AdvTimes" w:cs="Times New Roman"/>
                <w:szCs w:val="20"/>
              </w:rPr>
              <w:t>0,</w:t>
            </w:r>
            <w:r w:rsidRPr="00FF7F6E">
              <w:rPr>
                <w:rFonts w:eastAsia="AdvTimes" w:cs="Times New Roman"/>
                <w:szCs w:val="20"/>
              </w:rPr>
              <w:t>05)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  <w:p w14:paraId="42CF5230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Las estimaciones de ansiedad e insomnio mejoraron en el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="00E4325A">
              <w:rPr>
                <w:rFonts w:eastAsia="Calibri" w:cs="Times New Roman"/>
                <w:szCs w:val="20"/>
              </w:rPr>
              <w:t>.</w:t>
            </w:r>
          </w:p>
        </w:tc>
        <w:tc>
          <w:tcPr>
            <w:tcW w:w="825" w:type="pct"/>
            <w:tcBorders>
              <w:top w:val="nil"/>
            </w:tcBorders>
            <w:vAlign w:val="center"/>
          </w:tcPr>
          <w:p w14:paraId="2690D9ED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Riesgo de sesgo de realización, ya que no hubo ciego en los participantes.</w:t>
            </w:r>
          </w:p>
        </w:tc>
      </w:tr>
    </w:tbl>
    <w:p w14:paraId="430811D7" w14:textId="77777777" w:rsidR="004242AA" w:rsidRPr="00FF7F6E" w:rsidRDefault="004242AA" w:rsidP="004242AA">
      <w:pPr>
        <w:ind w:firstLine="0"/>
        <w:rPr>
          <w:rFonts w:ascii="Times New Roman" w:hAnsi="Times New Roman" w:cs="Times New Roman"/>
          <w:sz w:val="24"/>
        </w:rPr>
      </w:pPr>
    </w:p>
    <w:p w14:paraId="27A14A8F" w14:textId="77777777" w:rsidR="004242AA" w:rsidRPr="00FF7F6E" w:rsidRDefault="004242AA" w:rsidP="004242AA">
      <w:pPr>
        <w:rPr>
          <w:rFonts w:ascii="Times New Roman" w:hAnsi="Times New Roman" w:cs="Times New Roman"/>
          <w:sz w:val="24"/>
        </w:rPr>
      </w:pPr>
      <w:r w:rsidRPr="00FF7F6E">
        <w:rPr>
          <w:rFonts w:ascii="Times New Roman" w:hAnsi="Times New Roman" w:cs="Times New Roman"/>
          <w:sz w:val="24"/>
        </w:rPr>
        <w:br w:type="page"/>
      </w:r>
    </w:p>
    <w:p w14:paraId="71B6278A" w14:textId="77777777" w:rsidR="00DC72B0" w:rsidRPr="00FF7F6E" w:rsidRDefault="00DC72B0" w:rsidP="00DC72B0">
      <w:pPr>
        <w:spacing w:line="240" w:lineRule="auto"/>
        <w:ind w:firstLine="0"/>
        <w:rPr>
          <w:rFonts w:ascii="Times New Roman" w:eastAsia="Calibri" w:hAnsi="Times New Roman" w:cs="Times New Roman"/>
          <w:sz w:val="24"/>
        </w:rPr>
      </w:pPr>
      <w:r w:rsidRPr="00FF7F6E">
        <w:rPr>
          <w:rFonts w:ascii="Times New Roman" w:eastAsia="Calibri" w:hAnsi="Times New Roman" w:cs="Times New Roman"/>
          <w:sz w:val="24"/>
        </w:rPr>
        <w:lastRenderedPageBreak/>
        <w:t>(</w:t>
      </w:r>
      <w:r>
        <w:rPr>
          <w:rFonts w:ascii="Times New Roman" w:eastAsia="Calibri" w:hAnsi="Times New Roman" w:cs="Times New Roman"/>
          <w:sz w:val="24"/>
        </w:rPr>
        <w:t>C</w:t>
      </w:r>
      <w:r w:rsidRPr="00FF7F6E">
        <w:rPr>
          <w:rFonts w:ascii="Times New Roman" w:eastAsia="Calibri" w:hAnsi="Times New Roman" w:cs="Times New Roman"/>
          <w:sz w:val="24"/>
        </w:rPr>
        <w:t>ontinuación</w:t>
      </w:r>
      <w:r>
        <w:rPr>
          <w:rFonts w:ascii="Times New Roman" w:eastAsia="Calibri" w:hAnsi="Times New Roman" w:cs="Times New Roman"/>
          <w:sz w:val="24"/>
        </w:rPr>
        <w:t>.</w:t>
      </w:r>
      <w:r w:rsidRPr="00FF7F6E">
        <w:rPr>
          <w:rFonts w:ascii="Times New Roman" w:eastAsia="Calibri" w:hAnsi="Times New Roman" w:cs="Times New Roman"/>
          <w:sz w:val="24"/>
        </w:rPr>
        <w:t>)</w:t>
      </w:r>
    </w:p>
    <w:tbl>
      <w:tblPr>
        <w:tblStyle w:val="Tablaconcuadrcul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"/>
        <w:gridCol w:w="1681"/>
        <w:gridCol w:w="1613"/>
        <w:gridCol w:w="1857"/>
        <w:gridCol w:w="9"/>
        <w:gridCol w:w="1897"/>
        <w:gridCol w:w="9"/>
        <w:gridCol w:w="3603"/>
        <w:gridCol w:w="2343"/>
      </w:tblGrid>
      <w:tr w:rsidR="00FF7F6E" w:rsidRPr="00FF7F6E" w14:paraId="53006B6D" w14:textId="77777777" w:rsidTr="00E4325A">
        <w:trPr>
          <w:trHeight w:val="428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7BFEE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br w:type="page"/>
              <w:t>Autores y año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B15C1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Tipo de estudio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E7689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Muestra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6556B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Intervenciones</w:t>
            </w:r>
          </w:p>
          <w:p w14:paraId="0D478FB7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no farmacológicas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1088B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Instrumentos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184A7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Resultados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AD170" w14:textId="77777777" w:rsidR="004242AA" w:rsidRPr="00FF7F6E" w:rsidRDefault="004242A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Riesgo de sesgo/</w:t>
            </w:r>
          </w:p>
          <w:p w14:paraId="41617633" w14:textId="77777777" w:rsidR="004242AA" w:rsidRPr="00FF7F6E" w:rsidRDefault="00E4325A" w:rsidP="00E4325A">
            <w:pPr>
              <w:jc w:val="center"/>
              <w:rPr>
                <w:rFonts w:eastAsia="Calibri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l</w:t>
            </w:r>
            <w:r w:rsidR="004242AA" w:rsidRPr="00FF7F6E">
              <w:rPr>
                <w:rFonts w:eastAsia="Calibri" w:cs="Times New Roman"/>
                <w:b/>
                <w:szCs w:val="20"/>
              </w:rPr>
              <w:t>imitaciones</w:t>
            </w:r>
          </w:p>
        </w:tc>
      </w:tr>
      <w:tr w:rsidR="00FF7F6E" w:rsidRPr="00FF7F6E" w14:paraId="03F57753" w14:textId="77777777" w:rsidTr="00E4325A">
        <w:trPr>
          <w:trHeight w:val="1669"/>
        </w:trPr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14:paraId="522619D3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Tanner et al., 2015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66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14:paraId="1AB99CB4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Diseño: ECCA.</w:t>
            </w:r>
          </w:p>
          <w:p w14:paraId="5DBD723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Cegamiento: simple.</w:t>
            </w:r>
          </w:p>
          <w:p w14:paraId="47D2A29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Duración: 18 meses.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76B50838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Muestra: 289 díadas de paciente con Alzheimer y cuidador.</w:t>
            </w:r>
          </w:p>
          <w:p w14:paraId="1A094C79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País: EE.UU.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71C788C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Intervención: multicomponente individual.</w:t>
            </w:r>
          </w:p>
          <w:p w14:paraId="0ED858A6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Sesiones: ¿?</w:t>
            </w:r>
          </w:p>
          <w:p w14:paraId="1CCD9E1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Difusión: multidisciplinar</w:t>
            </w:r>
            <w:r w:rsidR="00E4325A">
              <w:rPr>
                <w:rFonts w:eastAsia="Calibri" w:cs="Times New Roman"/>
                <w:szCs w:val="20"/>
              </w:rPr>
              <w:t>ia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  <w:vAlign w:val="center"/>
          </w:tcPr>
          <w:p w14:paraId="1735A9C7" w14:textId="77777777" w:rsidR="004242AA" w:rsidRPr="00FF7F6E" w:rsidRDefault="004242AA" w:rsidP="00E4325A">
            <w:pPr>
              <w:rPr>
                <w:rFonts w:eastAsia="Calibri" w:cs="Times New Roman"/>
                <w:szCs w:val="20"/>
                <w:lang w:val="en-US"/>
              </w:rPr>
            </w:pPr>
            <w:r w:rsidRPr="00FF7F6E">
              <w:rPr>
                <w:rFonts w:eastAsia="Calibri" w:cs="Times New Roman"/>
                <w:szCs w:val="20"/>
                <w:lang w:val="en-US"/>
              </w:rPr>
              <w:t>ZBI; GDS; Quality of Life (QoL): SF-12 physical y SF-12 mental.</w:t>
            </w:r>
          </w:p>
        </w:tc>
        <w:tc>
          <w:tcPr>
            <w:tcW w:w="1270" w:type="pct"/>
            <w:gridSpan w:val="2"/>
            <w:tcBorders>
              <w:bottom w:val="single" w:sz="4" w:space="0" w:color="auto"/>
            </w:tcBorders>
            <w:vAlign w:val="center"/>
          </w:tcPr>
          <w:p w14:paraId="00BEE23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El 96% de los cuidadores tenían necesidades insatisfechas al inicio. Después de la intervención no hubo diferencias entre ambos grupo</w:t>
            </w:r>
            <w:r w:rsidR="00E4325A">
              <w:rPr>
                <w:rFonts w:eastAsia="Calibri" w:cs="Times New Roman"/>
                <w:szCs w:val="20"/>
              </w:rPr>
              <w:t>s</w:t>
            </w:r>
            <w:r w:rsidRPr="00FF7F6E">
              <w:rPr>
                <w:rFonts w:eastAsia="Calibri" w:cs="Times New Roman"/>
                <w:szCs w:val="20"/>
              </w:rPr>
              <w:t xml:space="preserve"> en las necesidades insatisfechas y en la CV (</w:t>
            </w:r>
            <w:r w:rsidR="00DC72B0">
              <w:rPr>
                <w:rFonts w:eastAsia="Calibri" w:cs="Times New Roman"/>
                <w:szCs w:val="20"/>
              </w:rPr>
              <w:t>p = 0,</w:t>
            </w:r>
            <w:r w:rsidRPr="00FF7F6E">
              <w:rPr>
                <w:rFonts w:eastAsia="Calibri" w:cs="Times New Roman"/>
                <w:szCs w:val="20"/>
              </w:rPr>
              <w:t>945).</w:t>
            </w:r>
          </w:p>
          <w:p w14:paraId="35F9A7F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Las puntuaciones disminuyeron levemente en el </w:t>
            </w:r>
            <w:r w:rsidR="00DC72B0">
              <w:rPr>
                <w:rFonts w:eastAsia="Calibri" w:cs="Times New Roman"/>
                <w:szCs w:val="20"/>
              </w:rPr>
              <w:t>GI</w:t>
            </w:r>
            <w:r w:rsidR="00E4325A">
              <w:rPr>
                <w:rFonts w:eastAsia="Calibri" w:cs="Times New Roman"/>
                <w:szCs w:val="20"/>
              </w:rPr>
              <w:t>.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14:paraId="45AE2B04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- El </w:t>
            </w:r>
            <w:r w:rsidR="00DC72B0">
              <w:rPr>
                <w:rFonts w:eastAsia="Calibri" w:cs="Times New Roman"/>
                <w:szCs w:val="20"/>
              </w:rPr>
              <w:t>GC</w:t>
            </w:r>
            <w:r w:rsidRPr="00FF7F6E">
              <w:rPr>
                <w:rFonts w:eastAsia="Calibri" w:cs="Times New Roman"/>
                <w:szCs w:val="20"/>
              </w:rPr>
              <w:t xml:space="preserve"> no recibió la atención habitual.</w:t>
            </w:r>
          </w:p>
          <w:p w14:paraId="45B50DC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 Riesgo de sesgo de realización, ya que no hubo ciego en los participantes.</w:t>
            </w:r>
          </w:p>
          <w:p w14:paraId="4DDF20AD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-</w:t>
            </w:r>
            <w:r w:rsidR="00280543">
              <w:rPr>
                <w:rFonts w:eastAsia="Calibri" w:cs="Times New Roman"/>
                <w:szCs w:val="20"/>
              </w:rPr>
              <w:t xml:space="preserve"> </w:t>
            </w:r>
            <w:r w:rsidRPr="00FF7F6E">
              <w:rPr>
                <w:rFonts w:eastAsia="Calibri" w:cs="Times New Roman"/>
                <w:szCs w:val="20"/>
              </w:rPr>
              <w:t>Muestra urbana y diversa, poco generalizable.</w:t>
            </w:r>
          </w:p>
        </w:tc>
      </w:tr>
      <w:tr w:rsidR="00FF7F6E" w:rsidRPr="00E4325A" w14:paraId="4CB1F0CA" w14:textId="77777777" w:rsidTr="00E4325A">
        <w:trPr>
          <w:trHeight w:val="1955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F62E5" w14:textId="77777777" w:rsidR="004242AA" w:rsidRPr="006A0AFE" w:rsidRDefault="004242AA" w:rsidP="00E4325A">
            <w:pPr>
              <w:spacing w:line="360" w:lineRule="auto"/>
              <w:ind w:firstLine="709"/>
              <w:jc w:val="both"/>
              <w:rPr>
                <w:rFonts w:eastAsia="Calibri" w:cs="Times New Roman"/>
                <w:szCs w:val="20"/>
                <w:lang w:val="en-US"/>
              </w:rPr>
            </w:pPr>
            <w:r w:rsidRPr="006A0AFE">
              <w:rPr>
                <w:rFonts w:eastAsia="Calibri" w:cs="Times New Roman"/>
                <w:szCs w:val="20"/>
                <w:lang w:val="en-US"/>
              </w:rPr>
              <w:t>EA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="00E4325A">
              <w:rPr>
                <w:rFonts w:eastAsia="Calibri" w:cs="Times New Roman"/>
                <w:szCs w:val="20"/>
                <w:lang w:val="en-US"/>
              </w:rPr>
              <w:t>e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nfermedad de Alzheimer; </w:t>
            </w:r>
            <w:r w:rsidRPr="006A0AFE">
              <w:rPr>
                <w:rFonts w:eastAsia="Calibri" w:cs="Times New Roman"/>
                <w:szCs w:val="20"/>
                <w:lang w:val="en-US"/>
              </w:rPr>
              <w:t>ECCA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="00E4325A">
              <w:rPr>
                <w:rFonts w:eastAsia="Calibri" w:cs="Times New Roman"/>
                <w:szCs w:val="20"/>
                <w:lang w:val="en-US"/>
              </w:rPr>
              <w:t>e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nsayo clínico controlado y aleatorizado; </w:t>
            </w:r>
            <w:r w:rsidRPr="006A0AFE">
              <w:rPr>
                <w:rFonts w:eastAsia="Calibri" w:cs="Times New Roman"/>
                <w:szCs w:val="20"/>
                <w:lang w:val="en-US"/>
              </w:rPr>
              <w:t>¿?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no consta en el artículo; </w:t>
            </w:r>
            <w:r w:rsidR="00DC72B0" w:rsidRPr="006A0AFE">
              <w:rPr>
                <w:rFonts w:eastAsia="Calibri" w:cs="Times New Roman"/>
                <w:szCs w:val="20"/>
                <w:lang w:val="en-US"/>
              </w:rPr>
              <w:t>GI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="00E4325A">
              <w:rPr>
                <w:rFonts w:eastAsia="Calibri" w:cs="Times New Roman"/>
                <w:szCs w:val="20"/>
                <w:lang w:val="en-US"/>
              </w:rPr>
              <w:t>g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rupo </w:t>
            </w:r>
            <w:r w:rsidR="00E4325A">
              <w:rPr>
                <w:rFonts w:eastAsia="Calibri" w:cs="Times New Roman"/>
                <w:szCs w:val="20"/>
                <w:lang w:val="en-US"/>
              </w:rPr>
              <w:t xml:space="preserve">de 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intervención; </w:t>
            </w:r>
            <w:r w:rsidR="00DC72B0" w:rsidRPr="006A0AFE">
              <w:rPr>
                <w:rFonts w:eastAsia="Calibri" w:cs="Times New Roman"/>
                <w:szCs w:val="20"/>
                <w:lang w:val="en-US"/>
              </w:rPr>
              <w:t>GC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="00E4325A">
              <w:rPr>
                <w:rFonts w:eastAsia="Calibri" w:cs="Times New Roman"/>
                <w:szCs w:val="20"/>
                <w:lang w:val="en-US"/>
              </w:rPr>
              <w:t>g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rupo </w:t>
            </w:r>
            <w:r w:rsidR="00E4325A">
              <w:rPr>
                <w:rFonts w:eastAsia="Calibri" w:cs="Times New Roman"/>
                <w:szCs w:val="20"/>
                <w:lang w:val="en-US"/>
              </w:rPr>
              <w:t xml:space="preserve">de 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control; </w:t>
            </w:r>
            <w:r w:rsidRPr="006A0AFE">
              <w:rPr>
                <w:rFonts w:eastAsia="Calibri" w:cs="Times New Roman"/>
                <w:szCs w:val="20"/>
                <w:lang w:val="en-US"/>
              </w:rPr>
              <w:t>↑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6A0AFE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aumento; </w:t>
            </w:r>
            <w:r w:rsidRPr="006A0AFE">
              <w:rPr>
                <w:rFonts w:eastAsia="Calibri" w:cs="Times New Roman"/>
                <w:szCs w:val="20"/>
                <w:lang w:val="en-US"/>
              </w:rPr>
              <w:t>↓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6A0AFE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reducción; </w:t>
            </w:r>
            <w:r w:rsidRPr="006A0AFE">
              <w:rPr>
                <w:rFonts w:eastAsia="Calibri" w:cs="Times New Roman"/>
                <w:szCs w:val="20"/>
                <w:lang w:val="en-US"/>
              </w:rPr>
              <w:t>NPI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Neuropsychiatric Inventory Questionnaire;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AVD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="00E4325A">
              <w:rPr>
                <w:rFonts w:eastAsia="Calibri" w:cs="Times New Roman"/>
                <w:szCs w:val="20"/>
                <w:lang w:val="en-US"/>
              </w:rPr>
              <w:t>a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ctividades de la vida diaria; </w:t>
            </w:r>
            <w:r w:rsidRPr="006A0AFE">
              <w:rPr>
                <w:rFonts w:eastAsia="Calibri" w:cs="Times New Roman"/>
                <w:szCs w:val="20"/>
                <w:lang w:val="en-US"/>
              </w:rPr>
              <w:t>MADRS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Montgomery-Asberg Depression Rating Scale;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SF-36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Short Form Health Survey (SF-36);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FCBI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Family Caregiving Burden Inventory;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WHOQoL-BREF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World Health Organisation Quality of Life Measure-Brief;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SSQ6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 xml:space="preserve">Six-item Social Support Questionnaire; </w:t>
            </w:r>
            <w:r w:rsidRPr="006A0AFE">
              <w:rPr>
                <w:rFonts w:eastAsia="Calibri" w:cs="Times New Roman"/>
                <w:szCs w:val="20"/>
                <w:lang w:val="en-US"/>
              </w:rPr>
              <w:t>FSSI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Family Support Services Index;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ZBI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Zarit Burden Interview;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EQ-VAS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European Quality of Life Visual Analogue Scale;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GDS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Geriatric Depression Scale;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GAM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="00E4325A">
              <w:rPr>
                <w:rFonts w:eastAsia="Calibri" w:cs="Times New Roman"/>
                <w:szCs w:val="20"/>
                <w:lang w:val="en-US"/>
              </w:rPr>
              <w:t>g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rupo de apoyo mutuo; </w:t>
            </w:r>
            <w:r w:rsidRPr="006A0AFE">
              <w:rPr>
                <w:rFonts w:eastAsia="Calibri" w:cs="Times New Roman"/>
                <w:szCs w:val="20"/>
                <w:lang w:val="en-US"/>
              </w:rPr>
              <w:t>PSS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Perceived Stress Scale;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RMBPC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Revised Memory and Behavior Problems Checklist;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CES-D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Center for Epidemiological Studies Depression scale;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PQoL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Perceived Quality of Life;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QoL-AD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Quality of life-Alzheimer´s disease;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HADS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Hospital Anxiety and Depression Scale;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HSQ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Health Status Questionnaire;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CV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="00E4325A">
              <w:rPr>
                <w:rFonts w:eastAsia="Calibri" w:cs="Times New Roman"/>
                <w:szCs w:val="20"/>
                <w:lang w:val="en-US"/>
              </w:rPr>
              <w:t>c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alidad de vida; </w:t>
            </w:r>
            <w:r w:rsidRPr="006A0AFE">
              <w:rPr>
                <w:rFonts w:eastAsia="Calibri" w:cs="Times New Roman"/>
                <w:szCs w:val="20"/>
                <w:lang w:val="en-US"/>
              </w:rPr>
              <w:t>SEQ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Self-Efficacy Questionnaire;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PAC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>Positive Aspects of Caregiving;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szCs w:val="20"/>
                <w:lang w:val="en-US"/>
              </w:rPr>
              <w:t>GHQ-28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  <w:lang w:val="en-US"/>
              </w:rPr>
              <w:t xml:space="preserve">General Health Questionnaire-28 items; </w:t>
            </w:r>
            <w:r w:rsidRPr="006A0AFE">
              <w:rPr>
                <w:rFonts w:eastAsia="Calibri" w:cs="Times New Roman"/>
                <w:szCs w:val="20"/>
                <w:lang w:val="en-US"/>
              </w:rPr>
              <w:t>AVAC</w:t>
            </w:r>
            <w:r w:rsidR="00E4325A">
              <w:rPr>
                <w:rFonts w:eastAsia="Calibri" w:cs="Times New Roman"/>
                <w:szCs w:val="20"/>
                <w:lang w:val="en-US"/>
              </w:rPr>
              <w:t>: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="00E4325A">
              <w:rPr>
                <w:rFonts w:eastAsia="Calibri" w:cs="Times New Roman"/>
                <w:szCs w:val="20"/>
                <w:lang w:val="en-US"/>
              </w:rPr>
              <w:t>a</w:t>
            </w:r>
            <w:r w:rsidRPr="00E4325A">
              <w:rPr>
                <w:rFonts w:eastAsia="Calibri" w:cs="Times New Roman"/>
                <w:szCs w:val="20"/>
                <w:lang w:val="en-US"/>
              </w:rPr>
              <w:t xml:space="preserve">ños de vida ajustados </w:t>
            </w:r>
            <w:r w:rsidR="00E4325A">
              <w:rPr>
                <w:rFonts w:eastAsia="Calibri" w:cs="Times New Roman"/>
                <w:szCs w:val="20"/>
                <w:lang w:val="en-US"/>
              </w:rPr>
              <w:t>por</w:t>
            </w:r>
            <w:r w:rsidR="00E4325A" w:rsidRPr="00E4325A">
              <w:rPr>
                <w:rFonts w:eastAsia="Calibri" w:cs="Times New Roman"/>
                <w:szCs w:val="20"/>
                <w:lang w:val="en-US"/>
              </w:rPr>
              <w:t xml:space="preserve"> </w:t>
            </w:r>
            <w:r w:rsidRPr="00E4325A">
              <w:rPr>
                <w:rFonts w:eastAsia="Calibri" w:cs="Times New Roman"/>
                <w:szCs w:val="20"/>
                <w:lang w:val="en-US"/>
              </w:rPr>
              <w:t>calidad.</w:t>
            </w:r>
          </w:p>
        </w:tc>
      </w:tr>
    </w:tbl>
    <w:p w14:paraId="616F4A20" w14:textId="77777777" w:rsidR="004242AA" w:rsidRPr="00FF7F6E" w:rsidRDefault="004242AA" w:rsidP="004242A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A0AFE">
        <w:rPr>
          <w:rFonts w:ascii="Times New Roman" w:hAnsi="Times New Roman" w:cs="Times New Roman"/>
          <w:sz w:val="24"/>
          <w:szCs w:val="24"/>
        </w:rPr>
        <w:t>Fuente</w:t>
      </w:r>
      <w:r w:rsidRPr="00E4325A">
        <w:rPr>
          <w:rFonts w:ascii="Times New Roman" w:hAnsi="Times New Roman" w:cs="Times New Roman"/>
          <w:sz w:val="24"/>
          <w:szCs w:val="24"/>
        </w:rPr>
        <w:t>:</w:t>
      </w:r>
      <w:r w:rsidRPr="00FF7F6E">
        <w:rPr>
          <w:rFonts w:ascii="Times New Roman" w:hAnsi="Times New Roman" w:cs="Times New Roman"/>
          <w:sz w:val="24"/>
          <w:szCs w:val="24"/>
        </w:rPr>
        <w:t xml:space="preserve"> </w:t>
      </w:r>
      <w:r w:rsidR="00E4325A">
        <w:rPr>
          <w:rFonts w:ascii="Times New Roman" w:hAnsi="Times New Roman" w:cs="Times New Roman"/>
          <w:sz w:val="24"/>
          <w:szCs w:val="24"/>
        </w:rPr>
        <w:t>e</w:t>
      </w:r>
      <w:r w:rsidRPr="00FF7F6E">
        <w:rPr>
          <w:rFonts w:ascii="Times New Roman" w:hAnsi="Times New Roman" w:cs="Times New Roman"/>
          <w:sz w:val="24"/>
          <w:szCs w:val="24"/>
        </w:rPr>
        <w:t>laboración propia, basada en el Manual Cochrane</w:t>
      </w:r>
      <w:r w:rsidRPr="00FF7F6E">
        <w:rPr>
          <w:rFonts w:ascii="Times New Roman" w:hAnsi="Times New Roman" w:cs="Times New Roman"/>
          <w:sz w:val="24"/>
          <w:szCs w:val="24"/>
          <w:vertAlign w:val="superscript"/>
        </w:rPr>
        <w:t>43</w:t>
      </w:r>
      <w:r w:rsidRPr="00FF7F6E">
        <w:rPr>
          <w:rFonts w:ascii="Times New Roman" w:hAnsi="Times New Roman" w:cs="Times New Roman"/>
          <w:sz w:val="24"/>
          <w:szCs w:val="24"/>
        </w:rPr>
        <w:t>.</w:t>
      </w:r>
    </w:p>
    <w:p w14:paraId="057B982D" w14:textId="77777777" w:rsidR="004242AA" w:rsidRPr="00FF7F6E" w:rsidRDefault="004242AA">
      <w:pPr>
        <w:rPr>
          <w:rFonts w:ascii="Times New Roman" w:hAnsi="Times New Roman" w:cs="Times New Roman"/>
          <w:sz w:val="24"/>
          <w:szCs w:val="24"/>
        </w:rPr>
      </w:pPr>
      <w:r w:rsidRPr="00FF7F6E">
        <w:rPr>
          <w:rFonts w:ascii="Times New Roman" w:hAnsi="Times New Roman" w:cs="Times New Roman"/>
          <w:sz w:val="24"/>
          <w:szCs w:val="24"/>
        </w:rPr>
        <w:br w:type="page"/>
      </w:r>
    </w:p>
    <w:p w14:paraId="7189B50F" w14:textId="77777777" w:rsidR="004242AA" w:rsidRPr="00FF7F6E" w:rsidRDefault="004242AA" w:rsidP="004242AA">
      <w:pPr>
        <w:spacing w:line="240" w:lineRule="auto"/>
        <w:ind w:firstLine="0"/>
        <w:rPr>
          <w:rFonts w:ascii="Times New Roman" w:eastAsia="Calibri" w:hAnsi="Times New Roman" w:cs="Times New Roman"/>
          <w:b/>
          <w:sz w:val="24"/>
        </w:rPr>
      </w:pPr>
      <w:r w:rsidRPr="00FF7F6E">
        <w:rPr>
          <w:rFonts w:ascii="Times New Roman" w:eastAsia="Calibri" w:hAnsi="Times New Roman" w:cs="Times New Roman"/>
          <w:b/>
          <w:sz w:val="24"/>
        </w:rPr>
        <w:lastRenderedPageBreak/>
        <w:t>Tabla I</w:t>
      </w:r>
      <w:r w:rsidR="00101C2C" w:rsidRPr="00FF7F6E">
        <w:rPr>
          <w:rFonts w:ascii="Times New Roman" w:eastAsia="Calibri" w:hAnsi="Times New Roman" w:cs="Times New Roman"/>
          <w:b/>
          <w:sz w:val="24"/>
        </w:rPr>
        <w:t>I</w:t>
      </w:r>
    </w:p>
    <w:p w14:paraId="4AF401ED" w14:textId="77777777" w:rsidR="004242AA" w:rsidRPr="00FF7F6E" w:rsidRDefault="004242AA" w:rsidP="004242AA">
      <w:pPr>
        <w:spacing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FF7F6E">
        <w:rPr>
          <w:rFonts w:ascii="Times New Roman" w:eastAsia="Calibri" w:hAnsi="Times New Roman" w:cs="Times New Roman"/>
          <w:sz w:val="24"/>
          <w:szCs w:val="20"/>
        </w:rPr>
        <w:t>Tipos de intervenciones no farmacológicas encontradas, características y resultados obtenidos para la calidad de vida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1267"/>
        <w:gridCol w:w="7766"/>
        <w:gridCol w:w="3560"/>
      </w:tblGrid>
      <w:tr w:rsidR="00FF7F6E" w:rsidRPr="00FF7F6E" w14:paraId="5552A22F" w14:textId="77777777" w:rsidTr="00E4325A"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AB625" w14:textId="77777777" w:rsidR="004242AA" w:rsidRPr="00FF7F6E" w:rsidRDefault="004242AA" w:rsidP="00E4325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Tipo de </w:t>
            </w:r>
            <w:r w:rsidR="00E43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FF7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ntervención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A6322" w14:textId="77777777" w:rsidR="004242AA" w:rsidRPr="00FF7F6E" w:rsidRDefault="004242AA" w:rsidP="00E4325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Autores</w:t>
            </w:r>
          </w:p>
          <w:p w14:paraId="032A0A50" w14:textId="77777777" w:rsidR="004242AA" w:rsidRPr="00FF7F6E" w:rsidRDefault="004242AA" w:rsidP="00E4325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 año</w:t>
            </w:r>
          </w:p>
        </w:tc>
        <w:tc>
          <w:tcPr>
            <w:tcW w:w="7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A554F" w14:textId="77777777" w:rsidR="004242AA" w:rsidRPr="00FF7F6E" w:rsidRDefault="004242AA" w:rsidP="00E4325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Características de la intervención e instrumento utilizado para la </w:t>
            </w:r>
            <w:r w:rsidR="00E4325A" w:rsidRPr="00FF7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calidad de vida</w:t>
            </w: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7A506" w14:textId="77777777" w:rsidR="004242AA" w:rsidRPr="00FF7F6E" w:rsidRDefault="004242AA" w:rsidP="00E4325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Resultados de la intervención para la </w:t>
            </w:r>
            <w:r w:rsidR="00E4325A" w:rsidRPr="00FF7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calidad de vida</w:t>
            </w:r>
          </w:p>
        </w:tc>
      </w:tr>
      <w:tr w:rsidR="00FF7F6E" w:rsidRPr="00FF7F6E" w14:paraId="2C37C329" w14:textId="77777777" w:rsidTr="00E4325A">
        <w:trPr>
          <w:trHeight w:val="1384"/>
        </w:trPr>
        <w:tc>
          <w:tcPr>
            <w:tcW w:w="1627" w:type="dxa"/>
            <w:vMerge w:val="restart"/>
            <w:tcBorders>
              <w:top w:val="single" w:sz="4" w:space="0" w:color="auto"/>
            </w:tcBorders>
            <w:vAlign w:val="center"/>
          </w:tcPr>
          <w:p w14:paraId="5E24B818" w14:textId="77777777" w:rsidR="004242AA" w:rsidRPr="006A0AF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0AFE">
              <w:rPr>
                <w:rFonts w:ascii="Times New Roman" w:eastAsia="Calibri" w:hAnsi="Times New Roman" w:cs="Times New Roman"/>
                <w:sz w:val="20"/>
                <w:szCs w:val="20"/>
              </w:rPr>
              <w:t>Psicosocial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14:paraId="41B75473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Duncan et al., 2011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56</w:t>
            </w:r>
          </w:p>
        </w:tc>
        <w:tc>
          <w:tcPr>
            <w:tcW w:w="7766" w:type="dxa"/>
            <w:tcBorders>
              <w:top w:val="single" w:sz="4" w:space="0" w:color="auto"/>
            </w:tcBorders>
            <w:vAlign w:val="center"/>
          </w:tcPr>
          <w:p w14:paraId="312F908D" w14:textId="77777777" w:rsidR="004242AA" w:rsidRPr="00FF7F6E" w:rsidRDefault="004242AA" w:rsidP="00E4325A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Intervención telefónica destinada a ayudar a los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>/las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cuidadores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>/as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familiares de 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pacientes con 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Alzheimer a adaptarse a las nuevas situaciones, después del ingreso del familiar enfermo en una residencia de mayores, a través de apoyo emocional y la enseñanza de estrategias.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De esta forma se pretendía mejorar el estado de ánimo del cuidador y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por ende, su calidad de vida. Cuestionario de salud SF-36.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vAlign w:val="center"/>
          </w:tcPr>
          <w:p w14:paraId="08C943B9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Tras la intervención: 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o hubo mejoras en los resultados entre el pre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>test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 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 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postest. </w:t>
            </w:r>
          </w:p>
        </w:tc>
      </w:tr>
      <w:tr w:rsidR="00FF7F6E" w:rsidRPr="00FF7F6E" w14:paraId="1263A175" w14:textId="77777777" w:rsidTr="00E4325A">
        <w:trPr>
          <w:trHeight w:val="942"/>
        </w:trPr>
        <w:tc>
          <w:tcPr>
            <w:tcW w:w="1627" w:type="dxa"/>
            <w:vMerge/>
            <w:vAlign w:val="center"/>
          </w:tcPr>
          <w:p w14:paraId="7246C326" w14:textId="77777777" w:rsidR="004242AA" w:rsidRPr="00E4325A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1FB97F0B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Tremont et al., 2013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63</w:t>
            </w:r>
          </w:p>
        </w:tc>
        <w:tc>
          <w:tcPr>
            <w:tcW w:w="7766" w:type="dxa"/>
            <w:vAlign w:val="center"/>
          </w:tcPr>
          <w:p w14:paraId="2A4B94C0" w14:textId="77777777" w:rsidR="004242AA" w:rsidRPr="00FF7F6E" w:rsidRDefault="004242AA" w:rsidP="00E4325A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Realiz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>aron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misma intervención que Duncan et al.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54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, con algunas diferencias (tamaño muestral mayor, aumento del número de sesiones telefónicas y otro instrumento para la calidad de vida). EuroQoL-5D.</w:t>
            </w:r>
          </w:p>
        </w:tc>
        <w:tc>
          <w:tcPr>
            <w:tcW w:w="3560" w:type="dxa"/>
            <w:vAlign w:val="center"/>
          </w:tcPr>
          <w:p w14:paraId="309655BB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Tras la intervención: 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 se encontraron diferencias significativas </w:t>
            </w:r>
            <w:r w:rsidRPr="00FF7F6E">
              <w:rPr>
                <w:rFonts w:ascii="Times New Roman" w:eastAsia="Calibri" w:hAnsi="Times New Roman" w:cs="Times New Roman"/>
                <w:szCs w:val="20"/>
              </w:rPr>
              <w:t>(</w:t>
            </w:r>
            <w:r w:rsidR="00DC72B0">
              <w:rPr>
                <w:rFonts w:ascii="Times New Roman" w:eastAsia="Calibri" w:hAnsi="Times New Roman" w:cs="Times New Roman"/>
                <w:szCs w:val="20"/>
              </w:rPr>
              <w:t xml:space="preserve">p = </w:t>
            </w:r>
            <w:r w:rsidRPr="00FF7F6E">
              <w:rPr>
                <w:rFonts w:ascii="Times New Roman" w:eastAsia="Calibri" w:hAnsi="Times New Roman" w:cs="Times New Roman"/>
                <w:szCs w:val="20"/>
              </w:rPr>
              <w:t>0,28)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entre el pre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>test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 el postest.</w:t>
            </w:r>
          </w:p>
        </w:tc>
      </w:tr>
      <w:tr w:rsidR="00FF7F6E" w:rsidRPr="00FF7F6E" w14:paraId="3AE1956B" w14:textId="77777777" w:rsidTr="00E4325A">
        <w:trPr>
          <w:trHeight w:val="915"/>
        </w:trPr>
        <w:tc>
          <w:tcPr>
            <w:tcW w:w="1627" w:type="dxa"/>
            <w:vMerge/>
            <w:vAlign w:val="center"/>
          </w:tcPr>
          <w:p w14:paraId="1335B3AA" w14:textId="77777777" w:rsidR="004242AA" w:rsidRPr="00E4325A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0E3A300A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Waldorff et al., 2012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57</w:t>
            </w:r>
          </w:p>
        </w:tc>
        <w:tc>
          <w:tcPr>
            <w:tcW w:w="7766" w:type="dxa"/>
            <w:vMerge w:val="restart"/>
            <w:vAlign w:val="center"/>
          </w:tcPr>
          <w:p w14:paraId="6951BAB5" w14:textId="77777777" w:rsidR="004242AA" w:rsidRPr="00FF7F6E" w:rsidRDefault="004242AA" w:rsidP="00E4325A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Programa DAISY, cuyo objetivo fue reducir los síntomas depresivos, mejorar la calidad de vida y evitar la pérdida de la red social del cuidador familiar de Alzheimer. EuroQol-5D (EVA).</w:t>
            </w:r>
          </w:p>
        </w:tc>
        <w:tc>
          <w:tcPr>
            <w:tcW w:w="3560" w:type="dxa"/>
            <w:vAlign w:val="center"/>
          </w:tcPr>
          <w:p w14:paraId="7F74B21A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y 12 después: 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o se encontraron diferencias significativas (</w:t>
            </w:r>
            <w:r w:rsidR="00DC72B0">
              <w:rPr>
                <w:rFonts w:ascii="Times New Roman" w:eastAsia="Calibri" w:hAnsi="Times New Roman" w:cs="Times New Roman"/>
                <w:sz w:val="20"/>
                <w:szCs w:val="20"/>
              </w:rPr>
              <w:t>p = 0,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5083) entre el pre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>test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 el postest.</w:t>
            </w:r>
          </w:p>
        </w:tc>
      </w:tr>
      <w:tr w:rsidR="00FF7F6E" w:rsidRPr="00FF7F6E" w14:paraId="71CECD42" w14:textId="77777777" w:rsidTr="00E4325A">
        <w:trPr>
          <w:trHeight w:val="1114"/>
        </w:trPr>
        <w:tc>
          <w:tcPr>
            <w:tcW w:w="1627" w:type="dxa"/>
            <w:vMerge/>
            <w:vAlign w:val="center"/>
          </w:tcPr>
          <w:p w14:paraId="7B2DFB04" w14:textId="77777777" w:rsidR="004242AA" w:rsidRPr="00E4325A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2E03BDCB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Phung et al., 2013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62</w:t>
            </w:r>
          </w:p>
        </w:tc>
        <w:tc>
          <w:tcPr>
            <w:tcW w:w="7766" w:type="dxa"/>
            <w:vMerge/>
            <w:vAlign w:val="center"/>
          </w:tcPr>
          <w:p w14:paraId="6094D99B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496CE660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36 meses tras la intervención: no se encontraron efectos del programa en la CV percibida.</w:t>
            </w:r>
          </w:p>
        </w:tc>
      </w:tr>
      <w:tr w:rsidR="00FF7F6E" w:rsidRPr="00FF7F6E" w14:paraId="4B8E095E" w14:textId="77777777" w:rsidTr="00E4325A">
        <w:trPr>
          <w:trHeight w:val="892"/>
        </w:trPr>
        <w:tc>
          <w:tcPr>
            <w:tcW w:w="1627" w:type="dxa"/>
            <w:vMerge w:val="restart"/>
            <w:vAlign w:val="center"/>
          </w:tcPr>
          <w:p w14:paraId="25A55BC2" w14:textId="77777777" w:rsidR="004242AA" w:rsidRPr="00E4325A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0AFE">
              <w:rPr>
                <w:rFonts w:ascii="Times New Roman" w:eastAsia="Calibri" w:hAnsi="Times New Roman" w:cs="Times New Roman"/>
                <w:sz w:val="20"/>
                <w:szCs w:val="20"/>
              </w:rPr>
              <w:t>Psicoterapéutica</w:t>
            </w:r>
          </w:p>
        </w:tc>
        <w:tc>
          <w:tcPr>
            <w:tcW w:w="1267" w:type="dxa"/>
            <w:vAlign w:val="center"/>
          </w:tcPr>
          <w:p w14:paraId="53BDE1D7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Livingston et al., 2013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61</w:t>
            </w:r>
          </w:p>
        </w:tc>
        <w:tc>
          <w:tcPr>
            <w:tcW w:w="7766" w:type="dxa"/>
            <w:vMerge w:val="restart"/>
            <w:vAlign w:val="center"/>
          </w:tcPr>
          <w:p w14:paraId="368DD012" w14:textId="77777777" w:rsidR="004242AA" w:rsidRPr="00FF7F6E" w:rsidRDefault="004242AA" w:rsidP="00E4325A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Programa START, cuyo objetivo fue enseñar estrategias individuales a los cuidadores familiares de Alzheimer para poder hacer frente a los cuidados, mejorando así los niveles de ansiedad y depresión y su calidad de vida.</w:t>
            </w:r>
          </w:p>
          <w:p w14:paraId="797409A5" w14:textId="77777777" w:rsidR="004242AA" w:rsidRPr="00FF7F6E" w:rsidRDefault="004242AA" w:rsidP="00E4325A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Pretest y postest. </w:t>
            </w:r>
            <w:r w:rsidRPr="006A0AF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Health Status Questionnaire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(HSQ).</w:t>
            </w:r>
          </w:p>
        </w:tc>
        <w:tc>
          <w:tcPr>
            <w:tcW w:w="3560" w:type="dxa"/>
            <w:vAlign w:val="center"/>
          </w:tcPr>
          <w:p w14:paraId="73A2E73D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Tras la intervención: no hubo diferencias en las puntuaciones entre el grupo 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 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intervención y el grupo 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 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control.</w:t>
            </w:r>
          </w:p>
        </w:tc>
      </w:tr>
      <w:tr w:rsidR="00FF7F6E" w:rsidRPr="00FF7F6E" w14:paraId="180A68F5" w14:textId="77777777" w:rsidTr="00E4325A">
        <w:trPr>
          <w:trHeight w:val="848"/>
        </w:trPr>
        <w:tc>
          <w:tcPr>
            <w:tcW w:w="1627" w:type="dxa"/>
            <w:vMerge/>
            <w:vAlign w:val="center"/>
          </w:tcPr>
          <w:p w14:paraId="230A3EE1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5B1B0E82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Knapp et al., 2013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60</w:t>
            </w:r>
          </w:p>
        </w:tc>
        <w:tc>
          <w:tcPr>
            <w:tcW w:w="7766" w:type="dxa"/>
            <w:vMerge/>
            <w:vAlign w:val="center"/>
          </w:tcPr>
          <w:p w14:paraId="38088A16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3AA6474F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meses después: 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 encontró una leve mejoría en el grupo 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 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intervención.</w:t>
            </w:r>
          </w:p>
        </w:tc>
      </w:tr>
      <w:tr w:rsidR="00FF7F6E" w:rsidRPr="00FF7F6E" w14:paraId="3084DAF7" w14:textId="77777777" w:rsidTr="00E4325A">
        <w:trPr>
          <w:trHeight w:val="814"/>
        </w:trPr>
        <w:tc>
          <w:tcPr>
            <w:tcW w:w="1627" w:type="dxa"/>
            <w:vMerge/>
            <w:vAlign w:val="center"/>
          </w:tcPr>
          <w:p w14:paraId="62694EE0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7D03D956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>Livingston et al., 2014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64</w:t>
            </w:r>
          </w:p>
        </w:tc>
        <w:tc>
          <w:tcPr>
            <w:tcW w:w="7766" w:type="dxa"/>
            <w:vMerge/>
            <w:vAlign w:val="center"/>
          </w:tcPr>
          <w:p w14:paraId="17B5C303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33070CDA" w14:textId="77777777" w:rsidR="004242AA" w:rsidRPr="00FF7F6E" w:rsidRDefault="004242AA" w:rsidP="00E4325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y 24 meses después: 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 obtuvieron puntuaciones mayores en el grupo </w:t>
            </w:r>
            <w:r w:rsidR="00280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 </w:t>
            </w:r>
            <w:r w:rsidRPr="00FF7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intervención. </w:t>
            </w:r>
          </w:p>
        </w:tc>
      </w:tr>
    </w:tbl>
    <w:p w14:paraId="73D1126A" w14:textId="77777777" w:rsidR="004242AA" w:rsidRPr="00FF7F6E" w:rsidRDefault="004242AA" w:rsidP="004242AA">
      <w:pPr>
        <w:spacing w:line="240" w:lineRule="auto"/>
        <w:ind w:firstLine="0"/>
        <w:rPr>
          <w:rFonts w:ascii="Times New Roman" w:eastAsia="Calibri" w:hAnsi="Times New Roman" w:cs="Times New Roman"/>
          <w:b/>
          <w:sz w:val="24"/>
          <w:szCs w:val="20"/>
        </w:rPr>
      </w:pPr>
      <w:r w:rsidRPr="00FF7F6E">
        <w:rPr>
          <w:rFonts w:ascii="Times New Roman" w:eastAsia="Calibri" w:hAnsi="Times New Roman" w:cs="Times New Roman"/>
          <w:b/>
          <w:sz w:val="24"/>
          <w:szCs w:val="20"/>
        </w:rPr>
        <w:br w:type="page"/>
      </w:r>
    </w:p>
    <w:p w14:paraId="36BC60CC" w14:textId="77777777" w:rsidR="004242AA" w:rsidRPr="00FF7F6E" w:rsidRDefault="004242AA" w:rsidP="004242AA">
      <w:pPr>
        <w:spacing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  <w:r w:rsidRPr="00FF7F6E">
        <w:rPr>
          <w:rFonts w:ascii="Times New Roman" w:eastAsia="Calibri" w:hAnsi="Times New Roman" w:cs="Times New Roman"/>
          <w:sz w:val="24"/>
          <w:szCs w:val="20"/>
        </w:rPr>
        <w:lastRenderedPageBreak/>
        <w:t>(</w:t>
      </w:r>
      <w:r w:rsidR="00280543">
        <w:rPr>
          <w:rFonts w:ascii="Times New Roman" w:eastAsia="Calibri" w:hAnsi="Times New Roman" w:cs="Times New Roman"/>
          <w:sz w:val="24"/>
          <w:szCs w:val="20"/>
        </w:rPr>
        <w:t>C</w:t>
      </w:r>
      <w:r w:rsidRPr="00FF7F6E">
        <w:rPr>
          <w:rFonts w:ascii="Times New Roman" w:eastAsia="Calibri" w:hAnsi="Times New Roman" w:cs="Times New Roman"/>
          <w:sz w:val="24"/>
          <w:szCs w:val="20"/>
        </w:rPr>
        <w:t>ontinuación</w:t>
      </w:r>
      <w:r w:rsidR="00280543">
        <w:rPr>
          <w:rFonts w:ascii="Times New Roman" w:eastAsia="Calibri" w:hAnsi="Times New Roman" w:cs="Times New Roman"/>
          <w:sz w:val="24"/>
          <w:szCs w:val="20"/>
        </w:rPr>
        <w:t>.</w:t>
      </w:r>
      <w:r w:rsidRPr="00FF7F6E">
        <w:rPr>
          <w:rFonts w:ascii="Times New Roman" w:eastAsia="Calibri" w:hAnsi="Times New Roman" w:cs="Times New Roman"/>
          <w:sz w:val="24"/>
          <w:szCs w:val="20"/>
        </w:rPr>
        <w:t>)</w:t>
      </w:r>
    </w:p>
    <w:tbl>
      <w:tblPr>
        <w:tblStyle w:val="Tablaconcuadrcul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  <w:gridCol w:w="1273"/>
        <w:gridCol w:w="7614"/>
        <w:gridCol w:w="3606"/>
      </w:tblGrid>
      <w:tr w:rsidR="00FF7F6E" w:rsidRPr="00FF7F6E" w14:paraId="685F8727" w14:textId="77777777" w:rsidTr="00E4325A"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A4859" w14:textId="77777777" w:rsidR="004242AA" w:rsidRPr="00FF7F6E" w:rsidRDefault="004242AA" w:rsidP="00E4325A">
            <w:pPr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 xml:space="preserve">Tipo de </w:t>
            </w:r>
            <w:r w:rsidR="00280543">
              <w:rPr>
                <w:rFonts w:eastAsia="Calibri" w:cs="Times New Roman"/>
                <w:b/>
                <w:szCs w:val="20"/>
              </w:rPr>
              <w:t>i</w:t>
            </w:r>
            <w:r w:rsidRPr="00FF7F6E">
              <w:rPr>
                <w:rFonts w:eastAsia="Calibri" w:cs="Times New Roman"/>
                <w:b/>
                <w:szCs w:val="20"/>
              </w:rPr>
              <w:t>ntervención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68129" w14:textId="77777777" w:rsidR="004242AA" w:rsidRPr="00FF7F6E" w:rsidRDefault="004242AA" w:rsidP="00E4325A">
            <w:pPr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>Autores</w:t>
            </w:r>
          </w:p>
        </w:tc>
        <w:tc>
          <w:tcPr>
            <w:tcW w:w="7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5BB11" w14:textId="77777777" w:rsidR="004242AA" w:rsidRPr="00FF7F6E" w:rsidRDefault="004242AA" w:rsidP="00E4325A">
            <w:pPr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 xml:space="preserve">Características de la intervención e instrumento utilizado para la </w:t>
            </w:r>
            <w:r w:rsidR="00280543" w:rsidRPr="00FF7F6E">
              <w:rPr>
                <w:rFonts w:eastAsia="Calibri" w:cs="Times New Roman"/>
                <w:b/>
                <w:szCs w:val="20"/>
              </w:rPr>
              <w:t>calidad de vida</w:t>
            </w:r>
          </w:p>
        </w:tc>
        <w:tc>
          <w:tcPr>
            <w:tcW w:w="3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6455C" w14:textId="77777777" w:rsidR="004242AA" w:rsidRPr="00FF7F6E" w:rsidRDefault="004242AA" w:rsidP="00E4325A">
            <w:pPr>
              <w:rPr>
                <w:rFonts w:eastAsia="Calibri" w:cs="Times New Roman"/>
                <w:b/>
                <w:szCs w:val="20"/>
              </w:rPr>
            </w:pPr>
            <w:r w:rsidRPr="00FF7F6E">
              <w:rPr>
                <w:rFonts w:eastAsia="Calibri" w:cs="Times New Roman"/>
                <w:b/>
                <w:szCs w:val="20"/>
              </w:rPr>
              <w:t xml:space="preserve">Resultados de la intervención para la </w:t>
            </w:r>
            <w:r w:rsidR="00280543" w:rsidRPr="00FF7F6E">
              <w:rPr>
                <w:rFonts w:eastAsia="Calibri" w:cs="Times New Roman"/>
                <w:b/>
                <w:szCs w:val="20"/>
              </w:rPr>
              <w:t>calidad de vida</w:t>
            </w:r>
          </w:p>
        </w:tc>
      </w:tr>
      <w:tr w:rsidR="00FF7F6E" w:rsidRPr="00FF7F6E" w14:paraId="0E6D7519" w14:textId="77777777" w:rsidTr="00E4325A">
        <w:trPr>
          <w:trHeight w:val="959"/>
        </w:trPr>
        <w:tc>
          <w:tcPr>
            <w:tcW w:w="1727" w:type="dxa"/>
            <w:vMerge w:val="restart"/>
            <w:tcBorders>
              <w:top w:val="single" w:sz="4" w:space="0" w:color="auto"/>
            </w:tcBorders>
            <w:vAlign w:val="center"/>
          </w:tcPr>
          <w:p w14:paraId="33D0CDDE" w14:textId="77777777" w:rsidR="004242AA" w:rsidRPr="006A0AFE" w:rsidRDefault="004242AA" w:rsidP="00E4325A">
            <w:pPr>
              <w:spacing w:line="360" w:lineRule="auto"/>
              <w:ind w:firstLine="709"/>
              <w:rPr>
                <w:rFonts w:eastAsia="Calibri" w:cs="Times New Roman"/>
                <w:szCs w:val="20"/>
              </w:rPr>
            </w:pPr>
            <w:r w:rsidRPr="006A0AFE">
              <w:rPr>
                <w:rFonts w:eastAsia="Calibri" w:cs="Times New Roman"/>
                <w:szCs w:val="20"/>
              </w:rPr>
              <w:t>Psicoeducativa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6C768A4C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Kajiyama et al., 2013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59</w:t>
            </w:r>
          </w:p>
        </w:tc>
        <w:tc>
          <w:tcPr>
            <w:tcW w:w="7614" w:type="dxa"/>
            <w:tcBorders>
              <w:top w:val="single" w:sz="4" w:space="0" w:color="auto"/>
              <w:bottom w:val="nil"/>
            </w:tcBorders>
            <w:vAlign w:val="center"/>
          </w:tcPr>
          <w:p w14:paraId="1AA47ED9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Programa iCare (</w:t>
            </w:r>
            <w:r w:rsidR="00280543">
              <w:rPr>
                <w:rFonts w:eastAsia="Calibri" w:cs="Times New Roman"/>
                <w:szCs w:val="20"/>
              </w:rPr>
              <w:t>I</w:t>
            </w:r>
            <w:r w:rsidRPr="00FF7F6E">
              <w:rPr>
                <w:rFonts w:eastAsia="Calibri" w:cs="Times New Roman"/>
                <w:szCs w:val="20"/>
              </w:rPr>
              <w:t>nternet), cuyo objetivo fue enseñar habilidades de afrontamiento para manejar el estrés sufrido por los</w:t>
            </w:r>
            <w:r w:rsidR="00280543">
              <w:rPr>
                <w:rFonts w:eastAsia="Calibri" w:cs="Times New Roman"/>
                <w:szCs w:val="20"/>
              </w:rPr>
              <w:t>/las</w:t>
            </w:r>
            <w:r w:rsidRPr="00FF7F6E">
              <w:rPr>
                <w:rFonts w:eastAsia="Calibri" w:cs="Times New Roman"/>
                <w:szCs w:val="20"/>
              </w:rPr>
              <w:t xml:space="preserve"> cuidadores</w:t>
            </w:r>
            <w:r w:rsidR="00280543">
              <w:rPr>
                <w:rFonts w:eastAsia="Calibri" w:cs="Times New Roman"/>
                <w:szCs w:val="20"/>
              </w:rPr>
              <w:t>/as</w:t>
            </w:r>
            <w:r w:rsidRPr="00FF7F6E">
              <w:rPr>
                <w:rFonts w:eastAsia="Calibri" w:cs="Times New Roman"/>
                <w:szCs w:val="20"/>
              </w:rPr>
              <w:t xml:space="preserve"> familiares de </w:t>
            </w:r>
            <w:r w:rsidR="00280543">
              <w:rPr>
                <w:rFonts w:eastAsia="Calibri" w:cs="Times New Roman"/>
                <w:szCs w:val="20"/>
              </w:rPr>
              <w:t xml:space="preserve">pacientes con </w:t>
            </w:r>
            <w:r w:rsidRPr="00FF7F6E">
              <w:rPr>
                <w:rFonts w:eastAsia="Calibri" w:cs="Times New Roman"/>
                <w:szCs w:val="20"/>
              </w:rPr>
              <w:t>Alzheimer y</w:t>
            </w:r>
            <w:r w:rsidR="00280543">
              <w:rPr>
                <w:rFonts w:eastAsia="Calibri" w:cs="Times New Roman"/>
                <w:szCs w:val="20"/>
              </w:rPr>
              <w:t>,</w:t>
            </w:r>
            <w:r w:rsidRPr="00FF7F6E">
              <w:rPr>
                <w:rFonts w:eastAsia="Calibri" w:cs="Times New Roman"/>
                <w:szCs w:val="20"/>
              </w:rPr>
              <w:t xml:space="preserve"> por ende, su calidad de vida. Pretest y postest. </w:t>
            </w:r>
            <w:r w:rsidRPr="006A0AFE">
              <w:rPr>
                <w:rFonts w:eastAsia="Calibri" w:cs="Times New Roman"/>
                <w:i/>
                <w:szCs w:val="20"/>
              </w:rPr>
              <w:t>Perceived Quality of Life</w:t>
            </w:r>
            <w:r w:rsidRPr="00FF7F6E">
              <w:rPr>
                <w:rFonts w:eastAsia="Calibri" w:cs="Times New Roman"/>
                <w:szCs w:val="20"/>
              </w:rPr>
              <w:t xml:space="preserve"> (PQoL).</w:t>
            </w:r>
          </w:p>
        </w:tc>
        <w:tc>
          <w:tcPr>
            <w:tcW w:w="3606" w:type="dxa"/>
            <w:tcBorders>
              <w:top w:val="single" w:sz="4" w:space="0" w:color="auto"/>
            </w:tcBorders>
            <w:vAlign w:val="center"/>
          </w:tcPr>
          <w:p w14:paraId="33A2FA6A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7 meses después: </w:t>
            </w:r>
            <w:r w:rsidR="00280543">
              <w:rPr>
                <w:rFonts w:eastAsia="Calibri" w:cs="Times New Roman"/>
                <w:szCs w:val="20"/>
              </w:rPr>
              <w:t>n</w:t>
            </w:r>
            <w:r w:rsidRPr="00FF7F6E">
              <w:rPr>
                <w:rFonts w:eastAsia="Calibri" w:cs="Times New Roman"/>
                <w:szCs w:val="20"/>
              </w:rPr>
              <w:t>o se encontraron diferencias significativas (</w:t>
            </w:r>
            <w:r w:rsidR="00DC72B0">
              <w:rPr>
                <w:rFonts w:eastAsia="Calibri" w:cs="Times New Roman"/>
                <w:szCs w:val="20"/>
              </w:rPr>
              <w:t>p = 0,</w:t>
            </w:r>
            <w:r w:rsidRPr="00FF7F6E">
              <w:rPr>
                <w:rFonts w:eastAsia="Calibri" w:cs="Times New Roman"/>
                <w:szCs w:val="20"/>
              </w:rPr>
              <w:t>340) entre el pre</w:t>
            </w:r>
            <w:r w:rsidR="00280543">
              <w:rPr>
                <w:rFonts w:eastAsia="Calibri" w:cs="Times New Roman"/>
                <w:szCs w:val="20"/>
              </w:rPr>
              <w:t>test</w:t>
            </w:r>
            <w:r w:rsidRPr="00FF7F6E">
              <w:rPr>
                <w:rFonts w:eastAsia="Calibri" w:cs="Times New Roman"/>
                <w:szCs w:val="20"/>
              </w:rPr>
              <w:t xml:space="preserve"> y el postest. </w:t>
            </w:r>
          </w:p>
        </w:tc>
      </w:tr>
      <w:tr w:rsidR="00FF7F6E" w:rsidRPr="00FF7F6E" w14:paraId="383205EE" w14:textId="77777777" w:rsidTr="00E4325A">
        <w:trPr>
          <w:trHeight w:val="1268"/>
        </w:trPr>
        <w:tc>
          <w:tcPr>
            <w:tcW w:w="1727" w:type="dxa"/>
            <w:vMerge/>
            <w:vAlign w:val="center"/>
          </w:tcPr>
          <w:p w14:paraId="18320997" w14:textId="77777777" w:rsidR="004242AA" w:rsidRPr="006A0AFE" w:rsidRDefault="004242AA" w:rsidP="00E4325A">
            <w:pPr>
              <w:spacing w:line="360" w:lineRule="auto"/>
              <w:ind w:firstLine="709"/>
              <w:rPr>
                <w:rFonts w:eastAsia="Calibri" w:cs="Times New Roman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52A6A099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Martín-Carrasco et al., 2014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65</w:t>
            </w:r>
          </w:p>
        </w:tc>
        <w:tc>
          <w:tcPr>
            <w:tcW w:w="7614" w:type="dxa"/>
            <w:tcBorders>
              <w:top w:val="nil"/>
              <w:bottom w:val="nil"/>
            </w:tcBorders>
            <w:vAlign w:val="center"/>
          </w:tcPr>
          <w:p w14:paraId="5D6BF70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Programa EDUCA-II, cuyo objetivo fue reducir la carga experimentada por los</w:t>
            </w:r>
            <w:r w:rsidR="00280543">
              <w:rPr>
                <w:rFonts w:eastAsia="Calibri" w:cs="Times New Roman"/>
                <w:szCs w:val="20"/>
              </w:rPr>
              <w:t>/las</w:t>
            </w:r>
            <w:r w:rsidRPr="00FF7F6E">
              <w:rPr>
                <w:rFonts w:eastAsia="Calibri" w:cs="Times New Roman"/>
                <w:szCs w:val="20"/>
              </w:rPr>
              <w:t xml:space="preserve"> cuidadores</w:t>
            </w:r>
            <w:r w:rsidR="00280543">
              <w:rPr>
                <w:rFonts w:eastAsia="Calibri" w:cs="Times New Roman"/>
                <w:szCs w:val="20"/>
              </w:rPr>
              <w:t>/as</w:t>
            </w:r>
            <w:r w:rsidRPr="00FF7F6E">
              <w:rPr>
                <w:rFonts w:eastAsia="Calibri" w:cs="Times New Roman"/>
                <w:szCs w:val="20"/>
              </w:rPr>
              <w:t xml:space="preserve"> familiares de pacientes con demencia, y por consiguiente mejorar el malestar psicológico y la calidad de vida de estos. Pretest y postest. </w:t>
            </w:r>
            <w:r w:rsidRPr="006A0AFE">
              <w:rPr>
                <w:rFonts w:eastAsia="Calibri" w:cs="Times New Roman"/>
                <w:i/>
                <w:szCs w:val="20"/>
              </w:rPr>
              <w:t>Quality of Life SF-12.</w:t>
            </w:r>
          </w:p>
        </w:tc>
        <w:tc>
          <w:tcPr>
            <w:tcW w:w="3606" w:type="dxa"/>
            <w:vAlign w:val="center"/>
          </w:tcPr>
          <w:p w14:paraId="11EFD102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Tras la intervención: </w:t>
            </w:r>
            <w:r w:rsidR="00280543">
              <w:rPr>
                <w:rFonts w:eastAsia="Calibri" w:cs="Times New Roman"/>
                <w:szCs w:val="20"/>
              </w:rPr>
              <w:t>n</w:t>
            </w:r>
            <w:r w:rsidRPr="00FF7F6E">
              <w:rPr>
                <w:rFonts w:eastAsia="Calibri" w:cs="Times New Roman"/>
                <w:szCs w:val="20"/>
              </w:rPr>
              <w:t>o se encontraron diferencias significativas (</w:t>
            </w:r>
            <w:r w:rsidR="00280543">
              <w:rPr>
                <w:rFonts w:eastAsia="Calibri" w:cs="Times New Roman"/>
                <w:szCs w:val="20"/>
              </w:rPr>
              <w:t xml:space="preserve">p </w:t>
            </w:r>
            <w:r w:rsidRPr="00FF7F6E">
              <w:rPr>
                <w:rFonts w:eastAsia="Calibri" w:cs="Times New Roman"/>
                <w:szCs w:val="20"/>
              </w:rPr>
              <w:t>&gt;</w:t>
            </w:r>
            <w:r w:rsidR="00DC72B0">
              <w:rPr>
                <w:rFonts w:eastAsia="Calibri" w:cs="Times New Roman"/>
                <w:szCs w:val="20"/>
              </w:rPr>
              <w:t>0,</w:t>
            </w:r>
            <w:r w:rsidRPr="00FF7F6E">
              <w:rPr>
                <w:rFonts w:eastAsia="Calibri" w:cs="Times New Roman"/>
                <w:szCs w:val="20"/>
              </w:rPr>
              <w:t>05) entre el pre</w:t>
            </w:r>
            <w:r w:rsidR="00280543">
              <w:rPr>
                <w:rFonts w:eastAsia="Calibri" w:cs="Times New Roman"/>
                <w:szCs w:val="20"/>
              </w:rPr>
              <w:t>test</w:t>
            </w:r>
            <w:r w:rsidRPr="00FF7F6E">
              <w:rPr>
                <w:rFonts w:eastAsia="Calibri" w:cs="Times New Roman"/>
                <w:szCs w:val="20"/>
              </w:rPr>
              <w:t xml:space="preserve"> y el postest.</w:t>
            </w:r>
          </w:p>
        </w:tc>
      </w:tr>
      <w:tr w:rsidR="00FF7F6E" w:rsidRPr="00FF7F6E" w14:paraId="3D3A4708" w14:textId="77777777" w:rsidTr="00E4325A">
        <w:trPr>
          <w:trHeight w:val="1118"/>
        </w:trPr>
        <w:tc>
          <w:tcPr>
            <w:tcW w:w="1727" w:type="dxa"/>
            <w:vMerge w:val="restart"/>
            <w:vAlign w:val="center"/>
          </w:tcPr>
          <w:p w14:paraId="721A4AE2" w14:textId="77777777" w:rsidR="004242AA" w:rsidRPr="006A0AFE" w:rsidRDefault="004242AA" w:rsidP="00E4325A">
            <w:pPr>
              <w:spacing w:line="360" w:lineRule="auto"/>
              <w:ind w:firstLine="709"/>
              <w:rPr>
                <w:rFonts w:eastAsia="Calibri" w:cs="Times New Roman"/>
                <w:szCs w:val="20"/>
              </w:rPr>
            </w:pPr>
            <w:r w:rsidRPr="006A0AFE">
              <w:rPr>
                <w:rFonts w:eastAsia="Calibri" w:cs="Times New Roman"/>
                <w:szCs w:val="20"/>
              </w:rPr>
              <w:t>Multicomponente</w:t>
            </w:r>
          </w:p>
        </w:tc>
        <w:tc>
          <w:tcPr>
            <w:tcW w:w="1273" w:type="dxa"/>
            <w:vAlign w:val="center"/>
          </w:tcPr>
          <w:p w14:paraId="75B7AE9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Chien et al., 2010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55</w:t>
            </w:r>
          </w:p>
        </w:tc>
        <w:tc>
          <w:tcPr>
            <w:tcW w:w="7614" w:type="dxa"/>
            <w:tcBorders>
              <w:top w:val="nil"/>
            </w:tcBorders>
            <w:vAlign w:val="center"/>
          </w:tcPr>
          <w:p w14:paraId="22B2E09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Programa multicomponente que integra componentes educativos, de apoyo y de atención multidisciplinar</w:t>
            </w:r>
            <w:r w:rsidR="00280543">
              <w:rPr>
                <w:rFonts w:eastAsia="Calibri" w:cs="Times New Roman"/>
                <w:szCs w:val="20"/>
              </w:rPr>
              <w:t>ia</w:t>
            </w:r>
            <w:r w:rsidRPr="00FF7F6E">
              <w:rPr>
                <w:rFonts w:eastAsia="Calibri" w:cs="Times New Roman"/>
                <w:szCs w:val="20"/>
              </w:rPr>
              <w:t xml:space="preserve"> para </w:t>
            </w:r>
            <w:r w:rsidR="00280543" w:rsidRPr="00280543">
              <w:rPr>
                <w:rFonts w:eastAsia="Calibri" w:cs="Times New Roman"/>
                <w:szCs w:val="20"/>
              </w:rPr>
              <w:t>los/las cuidadores/as familiares de pacientes con Alzheimer</w:t>
            </w:r>
            <w:r w:rsidRPr="00FF7F6E">
              <w:rPr>
                <w:rFonts w:eastAsia="Calibri" w:cs="Times New Roman"/>
                <w:szCs w:val="20"/>
              </w:rPr>
              <w:t xml:space="preserve">. Con él se pretendía mejorar la carga, la calidad de vida y el apoyo percibido por </w:t>
            </w:r>
            <w:r w:rsidR="00280543">
              <w:rPr>
                <w:rFonts w:eastAsia="Calibri" w:cs="Times New Roman"/>
                <w:szCs w:val="20"/>
              </w:rPr>
              <w:t>los/las</w:t>
            </w:r>
            <w:r w:rsidR="00280543" w:rsidRPr="00FF7F6E">
              <w:rPr>
                <w:rFonts w:eastAsia="Calibri" w:cs="Times New Roman"/>
                <w:szCs w:val="20"/>
              </w:rPr>
              <w:t xml:space="preserve"> </w:t>
            </w:r>
            <w:r w:rsidRPr="00FF7F6E">
              <w:rPr>
                <w:rFonts w:eastAsia="Calibri" w:cs="Times New Roman"/>
                <w:szCs w:val="20"/>
              </w:rPr>
              <w:t>cuidador</w:t>
            </w:r>
            <w:r w:rsidR="00280543">
              <w:rPr>
                <w:rFonts w:eastAsia="Calibri" w:cs="Times New Roman"/>
                <w:szCs w:val="20"/>
              </w:rPr>
              <w:t>es/as</w:t>
            </w:r>
            <w:r w:rsidRPr="00FF7F6E">
              <w:rPr>
                <w:rFonts w:eastAsia="Calibri" w:cs="Times New Roman"/>
                <w:szCs w:val="20"/>
              </w:rPr>
              <w:t>.</w:t>
            </w:r>
            <w:r w:rsidR="00280543">
              <w:rPr>
                <w:rFonts w:eastAsia="Calibri" w:cs="Times New Roman"/>
                <w:szCs w:val="20"/>
              </w:rPr>
              <w:t xml:space="preserve"> </w:t>
            </w:r>
            <w:r w:rsidRPr="00FF7F6E">
              <w:rPr>
                <w:rFonts w:eastAsia="Calibri" w:cs="Times New Roman"/>
                <w:szCs w:val="20"/>
              </w:rPr>
              <w:t>WHOQoL-BREF.</w:t>
            </w:r>
          </w:p>
        </w:tc>
        <w:tc>
          <w:tcPr>
            <w:tcW w:w="3606" w:type="dxa"/>
            <w:vAlign w:val="center"/>
          </w:tcPr>
          <w:p w14:paraId="435F61DE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Tras la intervención: </w:t>
            </w:r>
            <w:r w:rsidR="00280543">
              <w:rPr>
                <w:rFonts w:eastAsia="Calibri" w:cs="Times New Roman"/>
                <w:szCs w:val="20"/>
              </w:rPr>
              <w:t>s</w:t>
            </w:r>
            <w:r w:rsidRPr="00FF7F6E">
              <w:rPr>
                <w:rFonts w:eastAsia="Calibri" w:cs="Times New Roman"/>
                <w:szCs w:val="20"/>
              </w:rPr>
              <w:t>e encontró una mejoría en la calidad de vida tras la intervención (</w:t>
            </w:r>
            <w:r w:rsidR="00280543">
              <w:rPr>
                <w:rFonts w:eastAsia="Calibri" w:cs="Times New Roman"/>
                <w:szCs w:val="20"/>
              </w:rPr>
              <w:t xml:space="preserve">p </w:t>
            </w:r>
            <w:r w:rsidRPr="00FF7F6E">
              <w:rPr>
                <w:rFonts w:eastAsia="Calibri" w:cs="Times New Roman"/>
                <w:szCs w:val="20"/>
              </w:rPr>
              <w:t>&lt;</w:t>
            </w:r>
            <w:r w:rsidR="00DC72B0">
              <w:rPr>
                <w:rFonts w:eastAsia="Calibri" w:cs="Times New Roman"/>
                <w:szCs w:val="20"/>
              </w:rPr>
              <w:t>0,</w:t>
            </w:r>
            <w:r w:rsidRPr="00FF7F6E">
              <w:rPr>
                <w:rFonts w:eastAsia="Calibri" w:cs="Times New Roman"/>
                <w:szCs w:val="20"/>
              </w:rPr>
              <w:t xml:space="preserve">001). </w:t>
            </w:r>
          </w:p>
        </w:tc>
      </w:tr>
      <w:tr w:rsidR="00FF7F6E" w:rsidRPr="00FF7F6E" w14:paraId="1E7B1A45" w14:textId="77777777" w:rsidTr="00E4325A">
        <w:trPr>
          <w:trHeight w:val="1287"/>
        </w:trPr>
        <w:tc>
          <w:tcPr>
            <w:tcW w:w="1727" w:type="dxa"/>
            <w:vMerge/>
            <w:vAlign w:val="center"/>
          </w:tcPr>
          <w:p w14:paraId="7FC3DF62" w14:textId="77777777" w:rsidR="004242AA" w:rsidRPr="006A0AFE" w:rsidRDefault="004242AA" w:rsidP="00E4325A">
            <w:pPr>
              <w:spacing w:line="360" w:lineRule="auto"/>
              <w:ind w:firstLine="709"/>
              <w:rPr>
                <w:rFonts w:eastAsia="Calibri" w:cs="Times New Roman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185DBED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Tanner et al., 2011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56</w:t>
            </w:r>
          </w:p>
        </w:tc>
        <w:tc>
          <w:tcPr>
            <w:tcW w:w="7614" w:type="dxa"/>
            <w:tcBorders>
              <w:bottom w:val="nil"/>
            </w:tcBorders>
            <w:vAlign w:val="center"/>
          </w:tcPr>
          <w:p w14:paraId="5F7025AF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Programa multicomponente que integra componentes educativos, de apoyo y de atención multidisciplinar</w:t>
            </w:r>
            <w:r w:rsidR="00280543">
              <w:rPr>
                <w:rFonts w:eastAsia="Calibri" w:cs="Times New Roman"/>
                <w:szCs w:val="20"/>
              </w:rPr>
              <w:t>ia</w:t>
            </w:r>
            <w:r w:rsidRPr="00FF7F6E">
              <w:rPr>
                <w:rFonts w:eastAsia="Calibri" w:cs="Times New Roman"/>
                <w:szCs w:val="20"/>
              </w:rPr>
              <w:t xml:space="preserve"> para </w:t>
            </w:r>
            <w:r w:rsidR="00280543" w:rsidRPr="00280543">
              <w:rPr>
                <w:rFonts w:eastAsia="Calibri" w:cs="Times New Roman"/>
                <w:szCs w:val="20"/>
              </w:rPr>
              <w:t>los/las cuidadores/as familiares de pacientes con Alzheimer</w:t>
            </w:r>
            <w:r w:rsidRPr="00FF7F6E">
              <w:rPr>
                <w:rFonts w:eastAsia="Calibri" w:cs="Times New Roman"/>
                <w:szCs w:val="20"/>
              </w:rPr>
              <w:t>, cuyo objetivo fue reducir las necesidades insatisfechas de estos</w:t>
            </w:r>
            <w:r w:rsidR="00280543">
              <w:rPr>
                <w:rFonts w:eastAsia="Calibri" w:cs="Times New Roman"/>
                <w:szCs w:val="20"/>
              </w:rPr>
              <w:t>/as</w:t>
            </w:r>
            <w:r w:rsidRPr="00FF7F6E">
              <w:rPr>
                <w:rFonts w:eastAsia="Calibri" w:cs="Times New Roman"/>
                <w:szCs w:val="20"/>
              </w:rPr>
              <w:t xml:space="preserve"> cuidadores</w:t>
            </w:r>
            <w:r w:rsidR="00280543">
              <w:rPr>
                <w:rFonts w:eastAsia="Calibri" w:cs="Times New Roman"/>
                <w:szCs w:val="20"/>
              </w:rPr>
              <w:t>/as</w:t>
            </w:r>
            <w:r w:rsidRPr="00FF7F6E">
              <w:rPr>
                <w:rFonts w:eastAsia="Calibri" w:cs="Times New Roman"/>
                <w:szCs w:val="20"/>
              </w:rPr>
              <w:t>, la carga y la depresión, y por ende mejorar su calidad de vida.</w:t>
            </w:r>
            <w:r w:rsidR="00280543">
              <w:rPr>
                <w:rFonts w:eastAsia="Calibri" w:cs="Times New Roman"/>
                <w:szCs w:val="20"/>
              </w:rPr>
              <w:t xml:space="preserve"> </w:t>
            </w:r>
            <w:r w:rsidRPr="006A0AFE">
              <w:rPr>
                <w:rFonts w:eastAsia="Calibri" w:cs="Times New Roman"/>
                <w:i/>
                <w:szCs w:val="20"/>
              </w:rPr>
              <w:t>Quality of Life SF-12</w:t>
            </w:r>
            <w:r w:rsidRPr="00FF7F6E">
              <w:rPr>
                <w:rFonts w:eastAsia="Calibri" w:cs="Times New Roman"/>
                <w:szCs w:val="20"/>
              </w:rPr>
              <w:t>.</w:t>
            </w:r>
          </w:p>
        </w:tc>
        <w:tc>
          <w:tcPr>
            <w:tcW w:w="3606" w:type="dxa"/>
            <w:vAlign w:val="center"/>
          </w:tcPr>
          <w:p w14:paraId="6C629F03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Tras la intervención: </w:t>
            </w:r>
            <w:r w:rsidR="00280543">
              <w:rPr>
                <w:rFonts w:eastAsia="Calibri" w:cs="Times New Roman"/>
                <w:szCs w:val="20"/>
              </w:rPr>
              <w:t>n</w:t>
            </w:r>
            <w:r w:rsidRPr="00FF7F6E">
              <w:rPr>
                <w:rFonts w:eastAsia="Calibri" w:cs="Times New Roman"/>
                <w:szCs w:val="20"/>
              </w:rPr>
              <w:t>o se encontraron diferencias significativas (</w:t>
            </w:r>
            <w:r w:rsidR="00DC72B0">
              <w:rPr>
                <w:rFonts w:eastAsia="Calibri" w:cs="Times New Roman"/>
                <w:szCs w:val="20"/>
              </w:rPr>
              <w:t>p = 0,</w:t>
            </w:r>
            <w:r w:rsidRPr="00FF7F6E">
              <w:rPr>
                <w:rFonts w:eastAsia="Calibri" w:cs="Times New Roman"/>
                <w:szCs w:val="20"/>
              </w:rPr>
              <w:t>945) entre el pre</w:t>
            </w:r>
            <w:r w:rsidR="00280543">
              <w:rPr>
                <w:rFonts w:eastAsia="Calibri" w:cs="Times New Roman"/>
                <w:szCs w:val="20"/>
              </w:rPr>
              <w:t>test</w:t>
            </w:r>
            <w:r w:rsidRPr="00FF7F6E">
              <w:rPr>
                <w:rFonts w:eastAsia="Calibri" w:cs="Times New Roman"/>
                <w:szCs w:val="20"/>
              </w:rPr>
              <w:t xml:space="preserve"> y el postest.</w:t>
            </w:r>
          </w:p>
        </w:tc>
      </w:tr>
      <w:tr w:rsidR="00FF7F6E" w:rsidRPr="00FF7F6E" w14:paraId="448164CC" w14:textId="77777777" w:rsidTr="00E4325A">
        <w:trPr>
          <w:trHeight w:val="1122"/>
        </w:trPr>
        <w:tc>
          <w:tcPr>
            <w:tcW w:w="1727" w:type="dxa"/>
            <w:vAlign w:val="center"/>
          </w:tcPr>
          <w:p w14:paraId="73AB9D5C" w14:textId="77777777" w:rsidR="004242AA" w:rsidRPr="006A0AFE" w:rsidRDefault="004242AA" w:rsidP="00E4325A">
            <w:pPr>
              <w:spacing w:line="360" w:lineRule="auto"/>
              <w:ind w:firstLine="709"/>
              <w:rPr>
                <w:rFonts w:eastAsia="Calibri" w:cs="Times New Roman"/>
                <w:szCs w:val="20"/>
              </w:rPr>
            </w:pPr>
            <w:r w:rsidRPr="006A0AFE">
              <w:rPr>
                <w:rFonts w:eastAsia="Calibri" w:cs="Times New Roman"/>
                <w:szCs w:val="20"/>
              </w:rPr>
              <w:t>Formación</w:t>
            </w:r>
          </w:p>
        </w:tc>
        <w:tc>
          <w:tcPr>
            <w:tcW w:w="1273" w:type="dxa"/>
            <w:vAlign w:val="center"/>
          </w:tcPr>
          <w:p w14:paraId="19C0B987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Kurz et al., 2010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54</w:t>
            </w:r>
          </w:p>
        </w:tc>
        <w:tc>
          <w:tcPr>
            <w:tcW w:w="7614" w:type="dxa"/>
            <w:tcBorders>
              <w:top w:val="nil"/>
              <w:bottom w:val="nil"/>
            </w:tcBorders>
            <w:vAlign w:val="center"/>
          </w:tcPr>
          <w:p w14:paraId="119A2120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Intervención educativa grupal, que se centra en la información sobre la enfermedad de Alzheimer y sus diferentes etapas. Cuestionario de salud SF-36.</w:t>
            </w:r>
          </w:p>
        </w:tc>
        <w:tc>
          <w:tcPr>
            <w:tcW w:w="3606" w:type="dxa"/>
            <w:vAlign w:val="center"/>
          </w:tcPr>
          <w:p w14:paraId="60F57B20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Tras la intervención: </w:t>
            </w:r>
            <w:r w:rsidR="00280543">
              <w:rPr>
                <w:rFonts w:eastAsia="Calibri" w:cs="Times New Roman"/>
                <w:szCs w:val="20"/>
              </w:rPr>
              <w:t>s</w:t>
            </w:r>
            <w:r w:rsidRPr="00FF7F6E">
              <w:rPr>
                <w:rFonts w:eastAsia="Calibri" w:cs="Times New Roman"/>
                <w:szCs w:val="20"/>
              </w:rPr>
              <w:t>e encontraron diferencias significativas (</w:t>
            </w:r>
            <w:r w:rsidR="00280543">
              <w:rPr>
                <w:rFonts w:eastAsia="Calibri" w:cs="Times New Roman"/>
                <w:szCs w:val="20"/>
              </w:rPr>
              <w:t xml:space="preserve">p </w:t>
            </w:r>
            <w:r w:rsidRPr="00FF7F6E">
              <w:rPr>
                <w:rFonts w:eastAsia="Calibri" w:cs="Times New Roman"/>
                <w:szCs w:val="20"/>
              </w:rPr>
              <w:t>&lt;</w:t>
            </w:r>
            <w:r w:rsidR="00DC72B0">
              <w:rPr>
                <w:rFonts w:eastAsia="Calibri" w:cs="Times New Roman"/>
                <w:szCs w:val="20"/>
              </w:rPr>
              <w:t>0,</w:t>
            </w:r>
            <w:r w:rsidRPr="00FF7F6E">
              <w:rPr>
                <w:rFonts w:eastAsia="Calibri" w:cs="Times New Roman"/>
                <w:szCs w:val="20"/>
              </w:rPr>
              <w:t>05) entre el pre</w:t>
            </w:r>
            <w:r w:rsidR="00280543">
              <w:rPr>
                <w:rFonts w:eastAsia="Calibri" w:cs="Times New Roman"/>
                <w:szCs w:val="20"/>
              </w:rPr>
              <w:t>test</w:t>
            </w:r>
            <w:r w:rsidRPr="00FF7F6E">
              <w:rPr>
                <w:rFonts w:eastAsia="Calibri" w:cs="Times New Roman"/>
                <w:szCs w:val="20"/>
              </w:rPr>
              <w:t xml:space="preserve"> y el postest.</w:t>
            </w:r>
          </w:p>
        </w:tc>
      </w:tr>
      <w:tr w:rsidR="004242AA" w:rsidRPr="00FF7F6E" w14:paraId="0A1584C8" w14:textId="77777777" w:rsidTr="00E4325A">
        <w:trPr>
          <w:trHeight w:val="1122"/>
        </w:trPr>
        <w:tc>
          <w:tcPr>
            <w:tcW w:w="1727" w:type="dxa"/>
            <w:vAlign w:val="center"/>
          </w:tcPr>
          <w:p w14:paraId="3304CEB6" w14:textId="77777777" w:rsidR="004242AA" w:rsidRPr="006A0AFE" w:rsidRDefault="004242AA" w:rsidP="00E4325A">
            <w:pPr>
              <w:spacing w:line="360" w:lineRule="auto"/>
              <w:ind w:firstLine="709"/>
              <w:rPr>
                <w:rFonts w:eastAsia="Calibri" w:cs="Times New Roman"/>
                <w:szCs w:val="20"/>
              </w:rPr>
            </w:pPr>
            <w:r w:rsidRPr="006A0AFE">
              <w:rPr>
                <w:rFonts w:eastAsia="Calibri" w:cs="Times New Roman"/>
                <w:szCs w:val="20"/>
              </w:rPr>
              <w:t>Comunitaria</w:t>
            </w:r>
          </w:p>
        </w:tc>
        <w:tc>
          <w:tcPr>
            <w:tcW w:w="1273" w:type="dxa"/>
            <w:vAlign w:val="center"/>
          </w:tcPr>
          <w:p w14:paraId="5A7AE578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>Wang et al., 2012</w:t>
            </w:r>
            <w:r w:rsidRPr="00FF7F6E">
              <w:rPr>
                <w:rFonts w:eastAsia="Calibri" w:cs="Times New Roman"/>
                <w:szCs w:val="20"/>
                <w:vertAlign w:val="superscript"/>
              </w:rPr>
              <w:t>58</w:t>
            </w:r>
          </w:p>
        </w:tc>
        <w:tc>
          <w:tcPr>
            <w:tcW w:w="7614" w:type="dxa"/>
            <w:tcBorders>
              <w:top w:val="nil"/>
            </w:tcBorders>
            <w:vAlign w:val="center"/>
          </w:tcPr>
          <w:p w14:paraId="37C22621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Programa de apoyo mutuo que incorporaba componentes educativos y de apoyo </w:t>
            </w:r>
            <w:r w:rsidR="00280543">
              <w:rPr>
                <w:rFonts w:eastAsia="Calibri" w:cs="Times New Roman"/>
                <w:szCs w:val="20"/>
              </w:rPr>
              <w:t>a la persona</w:t>
            </w:r>
            <w:r w:rsidR="00280543" w:rsidRPr="00FF7F6E">
              <w:rPr>
                <w:rFonts w:eastAsia="Calibri" w:cs="Times New Roman"/>
                <w:szCs w:val="20"/>
              </w:rPr>
              <w:t xml:space="preserve"> </w:t>
            </w:r>
            <w:r w:rsidRPr="00FF7F6E">
              <w:rPr>
                <w:rFonts w:eastAsia="Calibri" w:cs="Times New Roman"/>
                <w:szCs w:val="20"/>
              </w:rPr>
              <w:t>cuidador</w:t>
            </w:r>
            <w:r w:rsidR="00280543">
              <w:rPr>
                <w:rFonts w:eastAsia="Calibri" w:cs="Times New Roman"/>
                <w:szCs w:val="20"/>
              </w:rPr>
              <w:t>a</w:t>
            </w:r>
            <w:r w:rsidRPr="00FF7F6E">
              <w:rPr>
                <w:rFonts w:eastAsia="Calibri" w:cs="Times New Roman"/>
                <w:szCs w:val="20"/>
              </w:rPr>
              <w:t xml:space="preserve">, con el objetivo de reducir la angustia y mejorar la calidad de vida de </w:t>
            </w:r>
            <w:r w:rsidR="00280543" w:rsidRPr="00280543">
              <w:rPr>
                <w:rFonts w:eastAsia="Calibri" w:cs="Times New Roman"/>
                <w:szCs w:val="20"/>
              </w:rPr>
              <w:t>los/las cuidadores/as familiares de pacientes con Alzheimer</w:t>
            </w:r>
            <w:r w:rsidRPr="00FF7F6E">
              <w:rPr>
                <w:rFonts w:eastAsia="Calibri" w:cs="Times New Roman"/>
                <w:szCs w:val="20"/>
              </w:rPr>
              <w:t>.</w:t>
            </w:r>
            <w:r w:rsidR="00280543">
              <w:rPr>
                <w:rFonts w:eastAsia="Calibri" w:cs="Times New Roman"/>
                <w:szCs w:val="20"/>
              </w:rPr>
              <w:t xml:space="preserve"> </w:t>
            </w:r>
            <w:r w:rsidRPr="00FF7F6E">
              <w:rPr>
                <w:rFonts w:eastAsia="Calibri" w:cs="Times New Roman"/>
                <w:szCs w:val="20"/>
              </w:rPr>
              <w:t>WHOQoL-BREF.</w:t>
            </w:r>
          </w:p>
        </w:tc>
        <w:tc>
          <w:tcPr>
            <w:tcW w:w="3606" w:type="dxa"/>
            <w:vAlign w:val="center"/>
          </w:tcPr>
          <w:p w14:paraId="2E3D8B4B" w14:textId="77777777" w:rsidR="004242AA" w:rsidRPr="00FF7F6E" w:rsidRDefault="004242AA" w:rsidP="00E4325A">
            <w:pPr>
              <w:rPr>
                <w:rFonts w:eastAsia="Calibri" w:cs="Times New Roman"/>
                <w:szCs w:val="20"/>
              </w:rPr>
            </w:pPr>
            <w:r w:rsidRPr="00FF7F6E">
              <w:rPr>
                <w:rFonts w:eastAsia="Calibri" w:cs="Times New Roman"/>
                <w:szCs w:val="20"/>
              </w:rPr>
              <w:t xml:space="preserve">Tras la intervención: </w:t>
            </w:r>
            <w:r w:rsidR="00280543">
              <w:rPr>
                <w:rFonts w:eastAsia="Calibri" w:cs="Times New Roman"/>
                <w:szCs w:val="20"/>
              </w:rPr>
              <w:t>s</w:t>
            </w:r>
            <w:r w:rsidRPr="00FF7F6E">
              <w:rPr>
                <w:rFonts w:eastAsia="Calibri" w:cs="Times New Roman"/>
                <w:szCs w:val="20"/>
              </w:rPr>
              <w:t>e encontró una mejoría en la calidad de vida tras la intervención (</w:t>
            </w:r>
            <w:r w:rsidR="00DC72B0">
              <w:rPr>
                <w:rFonts w:eastAsia="Calibri" w:cs="Times New Roman"/>
                <w:szCs w:val="20"/>
              </w:rPr>
              <w:t>p = 0,</w:t>
            </w:r>
            <w:r w:rsidRPr="00FF7F6E">
              <w:rPr>
                <w:rFonts w:eastAsia="Calibri" w:cs="Times New Roman"/>
                <w:szCs w:val="20"/>
              </w:rPr>
              <w:t>001).</w:t>
            </w:r>
          </w:p>
        </w:tc>
      </w:tr>
    </w:tbl>
    <w:p w14:paraId="76939989" w14:textId="77777777" w:rsidR="00ED6B0B" w:rsidRPr="00FF7F6E" w:rsidRDefault="00ED6B0B" w:rsidP="004242AA">
      <w:pPr>
        <w:spacing w:line="240" w:lineRule="auto"/>
        <w:ind w:firstLine="0"/>
      </w:pPr>
    </w:p>
    <w:sectPr w:rsidR="00ED6B0B" w:rsidRPr="00FF7F6E" w:rsidSect="004242A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dvTime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MEN MOMINS">
    <w15:presenceInfo w15:providerId="None" w15:userId="CARMEN MOMI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visionView w:markup="0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42AA"/>
    <w:rsid w:val="00101C2C"/>
    <w:rsid w:val="00280543"/>
    <w:rsid w:val="002D32AF"/>
    <w:rsid w:val="004242AA"/>
    <w:rsid w:val="004B0E4A"/>
    <w:rsid w:val="00570D73"/>
    <w:rsid w:val="006A0AFE"/>
    <w:rsid w:val="00DC72B0"/>
    <w:rsid w:val="00E4325A"/>
    <w:rsid w:val="00ED6B0B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1FF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concuadrcula3">
    <w:name w:val="Tabla con cuadrícula3"/>
    <w:basedOn w:val="TableNormal"/>
    <w:next w:val="TableGrid"/>
    <w:uiPriority w:val="59"/>
    <w:rsid w:val="004242AA"/>
    <w:pPr>
      <w:spacing w:line="240" w:lineRule="auto"/>
      <w:ind w:firstLine="0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242A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eNormal"/>
    <w:next w:val="TableGrid"/>
    <w:uiPriority w:val="59"/>
    <w:rsid w:val="004242AA"/>
    <w:pPr>
      <w:spacing w:line="240" w:lineRule="auto"/>
      <w:ind w:firstLine="0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AFE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F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2317</Words>
  <Characters>13209</Characters>
  <Application>Microsoft Macintosh Word</Application>
  <DocSecurity>0</DocSecurity>
  <Lines>110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deepak</cp:lastModifiedBy>
  <cp:revision>7</cp:revision>
  <dcterms:created xsi:type="dcterms:W3CDTF">2016-07-20T19:11:00Z</dcterms:created>
  <dcterms:modified xsi:type="dcterms:W3CDTF">2016-10-31T04:05:00Z</dcterms:modified>
</cp:coreProperties>
</file>