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CA98" w14:textId="77777777" w:rsidR="00904B9A" w:rsidRPr="009A0B3D" w:rsidRDefault="00320CD5" w:rsidP="00B93EC9">
      <w:pPr>
        <w:spacing w:after="0" w:line="480" w:lineRule="auto"/>
        <w:ind w:right="4"/>
        <w:rPr>
          <w:rFonts w:ascii="Times New Roman" w:hAnsi="Times New Roman"/>
          <w:b/>
          <w:lang w:val="en-GB"/>
        </w:rPr>
      </w:pPr>
      <w:bookmarkStart w:id="0" w:name="_GoBack"/>
      <w:bookmarkEnd w:id="0"/>
      <w:r w:rsidRPr="009A0B3D">
        <w:rPr>
          <w:rFonts w:ascii="Times New Roman" w:hAnsi="Times New Roman"/>
          <w:b/>
          <w:lang w:val="en-GB"/>
        </w:rPr>
        <w:t>Appendix 2</w:t>
      </w:r>
    </w:p>
    <w:p w14:paraId="6F5DFB56" w14:textId="77777777" w:rsidR="00B93EC9" w:rsidRDefault="00B93EC9" w:rsidP="00B93EC9">
      <w:pPr>
        <w:spacing w:after="0" w:line="480" w:lineRule="auto"/>
        <w:ind w:right="4"/>
        <w:rPr>
          <w:rFonts w:ascii="Times New Roman" w:hAnsi="Times New Roman"/>
          <w:b/>
          <w:lang w:val="en-GB"/>
        </w:rPr>
      </w:pPr>
      <w:r w:rsidRPr="009A0B3D">
        <w:rPr>
          <w:rFonts w:ascii="Times New Roman" w:hAnsi="Times New Roman"/>
          <w:b/>
          <w:lang w:val="en-GB"/>
        </w:rPr>
        <w:t>Selected characteristics of the four cases</w:t>
      </w:r>
    </w:p>
    <w:p w14:paraId="03801572" w14:textId="77777777" w:rsidR="00904B9A" w:rsidRDefault="00904B9A" w:rsidP="00B93EC9">
      <w:pPr>
        <w:spacing w:after="0" w:line="480" w:lineRule="auto"/>
        <w:ind w:right="4"/>
        <w:rPr>
          <w:rFonts w:ascii="Times New Roman" w:hAnsi="Times New Roman"/>
          <w:b/>
          <w:lang w:val="en-GB"/>
        </w:rPr>
      </w:pPr>
    </w:p>
    <w:p w14:paraId="63C36BFC" w14:textId="77777777" w:rsidR="00904B9A" w:rsidRPr="009A0B3D" w:rsidRDefault="00904B9A" w:rsidP="00B93EC9">
      <w:pPr>
        <w:spacing w:after="0" w:line="480" w:lineRule="auto"/>
        <w:ind w:right="4"/>
        <w:rPr>
          <w:rFonts w:ascii="Times New Roman" w:hAnsi="Times New Roman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B93EC9" w:rsidRPr="000C53D8" w14:paraId="59AAA3FC" w14:textId="77777777" w:rsidTr="00986716">
        <w:tc>
          <w:tcPr>
            <w:tcW w:w="1000" w:type="pct"/>
          </w:tcPr>
          <w:p w14:paraId="5B129DE1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000" w:type="pct"/>
          </w:tcPr>
          <w:p w14:paraId="743F99D3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 xml:space="preserve">La Virgen </w:t>
            </w:r>
          </w:p>
        </w:tc>
        <w:tc>
          <w:tcPr>
            <w:tcW w:w="1000" w:type="pct"/>
          </w:tcPr>
          <w:p w14:paraId="46FD32BB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 xml:space="preserve">El Campo </w:t>
            </w:r>
          </w:p>
        </w:tc>
        <w:tc>
          <w:tcPr>
            <w:tcW w:w="1000" w:type="pct"/>
          </w:tcPr>
          <w:p w14:paraId="7A900C2B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 xml:space="preserve">Mora </w:t>
            </w:r>
          </w:p>
        </w:tc>
        <w:tc>
          <w:tcPr>
            <w:tcW w:w="1000" w:type="pct"/>
          </w:tcPr>
          <w:p w14:paraId="032FBE78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 xml:space="preserve">Cristina </w:t>
            </w:r>
          </w:p>
        </w:tc>
      </w:tr>
      <w:tr w:rsidR="00B93EC9" w:rsidRPr="000C53D8" w14:paraId="72277CB8" w14:textId="77777777" w:rsidTr="00986716">
        <w:tc>
          <w:tcPr>
            <w:tcW w:w="1000" w:type="pct"/>
          </w:tcPr>
          <w:p w14:paraId="0261E2B4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Characteristics of area</w:t>
            </w:r>
          </w:p>
        </w:tc>
        <w:tc>
          <w:tcPr>
            <w:tcW w:w="1000" w:type="pct"/>
          </w:tcPr>
          <w:p w14:paraId="0042C9F1" w14:textId="77777777" w:rsidR="00B93EC9" w:rsidRDefault="00B93EC9" w:rsidP="00986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Large HC in the provincial capital</w:t>
            </w:r>
          </w:p>
          <w:p w14:paraId="1D49DF06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Middle-low class neighbourhood</w:t>
            </w:r>
          </w:p>
        </w:tc>
        <w:tc>
          <w:tcPr>
            <w:tcW w:w="1000" w:type="pct"/>
          </w:tcPr>
          <w:p w14:paraId="35FDA3B2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 xml:space="preserve">Small town in a rural agricultural area </w:t>
            </w:r>
          </w:p>
        </w:tc>
        <w:tc>
          <w:tcPr>
            <w:tcW w:w="1000" w:type="pct"/>
          </w:tcPr>
          <w:p w14:paraId="5E7DA7EC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One HC and three associated health posts in a rural area</w:t>
            </w:r>
          </w:p>
        </w:tc>
        <w:tc>
          <w:tcPr>
            <w:tcW w:w="1000" w:type="pct"/>
          </w:tcPr>
          <w:p w14:paraId="159FF4C9" w14:textId="77777777" w:rsidR="00B93EC9" w:rsidRPr="000C53D8" w:rsidRDefault="00B93EC9" w:rsidP="009867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Large HC in the provincial capital</w:t>
            </w:r>
          </w:p>
          <w:p w14:paraId="347E73A6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Middle-high class neighbourhood</w:t>
            </w:r>
          </w:p>
        </w:tc>
      </w:tr>
      <w:tr w:rsidR="00B93EC9" w:rsidRPr="000C53D8" w14:paraId="2AFA9352" w14:textId="77777777" w:rsidTr="00986716">
        <w:tc>
          <w:tcPr>
            <w:tcW w:w="1000" w:type="pct"/>
          </w:tcPr>
          <w:p w14:paraId="6FE8A1BE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Total number of social/health staff (GPs, nurses, midwife, paediatrician, social worker)</w:t>
            </w:r>
          </w:p>
        </w:tc>
        <w:tc>
          <w:tcPr>
            <w:tcW w:w="1000" w:type="pct"/>
          </w:tcPr>
          <w:p w14:paraId="4A91DC73" w14:textId="77777777" w:rsidR="00B93EC9" w:rsidRPr="000C53D8" w:rsidRDefault="004D2F08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35</w:t>
            </w:r>
          </w:p>
        </w:tc>
        <w:tc>
          <w:tcPr>
            <w:tcW w:w="1000" w:type="pct"/>
          </w:tcPr>
          <w:p w14:paraId="58C30D4E" w14:textId="77777777" w:rsidR="00B93EC9" w:rsidRPr="000C53D8" w:rsidRDefault="004D2F08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GB"/>
              </w:rPr>
              <w:t>21</w:t>
            </w:r>
          </w:p>
        </w:tc>
        <w:tc>
          <w:tcPr>
            <w:tcW w:w="1000" w:type="pct"/>
          </w:tcPr>
          <w:p w14:paraId="4DE247E5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33</w:t>
            </w:r>
          </w:p>
        </w:tc>
        <w:tc>
          <w:tcPr>
            <w:tcW w:w="1000" w:type="pct"/>
          </w:tcPr>
          <w:p w14:paraId="7CECFEDE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0C53D8">
              <w:rPr>
                <w:rFonts w:ascii="Times New Roman" w:hAnsi="Times New Roman"/>
                <w:color w:val="000000"/>
                <w:lang w:val="en-GB"/>
              </w:rPr>
              <w:t>32</w:t>
            </w:r>
          </w:p>
        </w:tc>
      </w:tr>
      <w:tr w:rsidR="00B93EC9" w:rsidRPr="000C53D8" w14:paraId="1E8688FE" w14:textId="77777777" w:rsidTr="00986716">
        <w:tc>
          <w:tcPr>
            <w:tcW w:w="1000" w:type="pct"/>
          </w:tcPr>
          <w:p w14:paraId="69F27040" w14:textId="77777777" w:rsidR="00B93EC9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Total number of PREMIS questionnaires answered</w:t>
            </w:r>
          </w:p>
        </w:tc>
        <w:tc>
          <w:tcPr>
            <w:tcW w:w="1000" w:type="pct"/>
          </w:tcPr>
          <w:p w14:paraId="14C941B0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25</w:t>
            </w:r>
          </w:p>
        </w:tc>
        <w:tc>
          <w:tcPr>
            <w:tcW w:w="1000" w:type="pct"/>
          </w:tcPr>
          <w:p w14:paraId="07E9A8C6" w14:textId="77777777" w:rsidR="00B93EC9" w:rsidRPr="000C53D8" w:rsidRDefault="004D2F08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18</w:t>
            </w:r>
          </w:p>
        </w:tc>
        <w:tc>
          <w:tcPr>
            <w:tcW w:w="1000" w:type="pct"/>
          </w:tcPr>
          <w:p w14:paraId="29FC715F" w14:textId="77777777" w:rsidR="00B93EC9" w:rsidRPr="000C53D8" w:rsidRDefault="004D2F08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19</w:t>
            </w:r>
          </w:p>
        </w:tc>
        <w:tc>
          <w:tcPr>
            <w:tcW w:w="1000" w:type="pct"/>
          </w:tcPr>
          <w:p w14:paraId="54962140" w14:textId="77777777" w:rsidR="00B93EC9" w:rsidRPr="000C53D8" w:rsidRDefault="004D2F08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2</w:t>
            </w:r>
            <w:r w:rsidR="00B93EC9">
              <w:rPr>
                <w:rFonts w:ascii="Times New Roman" w:hAnsi="Times New Roman"/>
                <w:lang w:val="en-GB"/>
              </w:rPr>
              <w:t>1</w:t>
            </w:r>
          </w:p>
        </w:tc>
      </w:tr>
      <w:tr w:rsidR="00B93EC9" w:rsidRPr="000C53D8" w14:paraId="0072EFF2" w14:textId="77777777" w:rsidTr="00986716">
        <w:tc>
          <w:tcPr>
            <w:tcW w:w="1000" w:type="pct"/>
          </w:tcPr>
          <w:p w14:paraId="2A422B9A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Mean score and SD practice issues</w:t>
            </w:r>
          </w:p>
        </w:tc>
        <w:tc>
          <w:tcPr>
            <w:tcW w:w="1000" w:type="pct"/>
          </w:tcPr>
          <w:p w14:paraId="478F76AE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12.7 (8.2)</w:t>
            </w:r>
          </w:p>
        </w:tc>
        <w:tc>
          <w:tcPr>
            <w:tcW w:w="1000" w:type="pct"/>
          </w:tcPr>
          <w:p w14:paraId="65C8D2D7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16.4 (9.8)</w:t>
            </w:r>
          </w:p>
        </w:tc>
        <w:tc>
          <w:tcPr>
            <w:tcW w:w="1000" w:type="pct"/>
          </w:tcPr>
          <w:p w14:paraId="644D75F1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8.6 (6.2)</w:t>
            </w:r>
          </w:p>
        </w:tc>
        <w:tc>
          <w:tcPr>
            <w:tcW w:w="1000" w:type="pct"/>
          </w:tcPr>
          <w:p w14:paraId="0AB297B7" w14:textId="77777777" w:rsidR="00B93EC9" w:rsidRPr="000C53D8" w:rsidRDefault="00B93EC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9.6 (6.9)</w:t>
            </w:r>
          </w:p>
        </w:tc>
      </w:tr>
      <w:tr w:rsidR="0000014C" w:rsidRPr="000C53D8" w14:paraId="2E5FE59B" w14:textId="77777777" w:rsidTr="00986716">
        <w:tc>
          <w:tcPr>
            <w:tcW w:w="1000" w:type="pct"/>
          </w:tcPr>
          <w:p w14:paraId="546BCDB0" w14:textId="77777777" w:rsidR="0000014C" w:rsidRPr="007975B4" w:rsidRDefault="0000014C" w:rsidP="007975B4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 xml:space="preserve">Total number of interviews conducted </w:t>
            </w:r>
          </w:p>
        </w:tc>
        <w:tc>
          <w:tcPr>
            <w:tcW w:w="1000" w:type="pct"/>
          </w:tcPr>
          <w:p w14:paraId="46BEAA50" w14:textId="77777777" w:rsidR="00523507" w:rsidRPr="007975B4" w:rsidRDefault="00977DE9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>13 interviewees</w:t>
            </w:r>
          </w:p>
          <w:p w14:paraId="1B98880C" w14:textId="77777777" w:rsidR="00977DE9" w:rsidRPr="007975B4" w:rsidRDefault="007975B4" w:rsidP="00977DE9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000" w:type="pct"/>
          </w:tcPr>
          <w:p w14:paraId="45A7E4B0" w14:textId="77777777" w:rsidR="0000014C" w:rsidRPr="007975B4" w:rsidRDefault="00406A54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>12 interviewees</w:t>
            </w:r>
          </w:p>
          <w:p w14:paraId="54FD13D8" w14:textId="77777777" w:rsidR="00406A54" w:rsidRPr="007975B4" w:rsidRDefault="007975B4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000" w:type="pct"/>
          </w:tcPr>
          <w:p w14:paraId="0BEF327E" w14:textId="77777777" w:rsidR="0000014C" w:rsidRPr="007975B4" w:rsidRDefault="00406A54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>9 interviewees</w:t>
            </w:r>
          </w:p>
          <w:p w14:paraId="7270CA43" w14:textId="77777777" w:rsidR="00406A54" w:rsidRPr="007975B4" w:rsidRDefault="007975B4" w:rsidP="00986716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000" w:type="pct"/>
          </w:tcPr>
          <w:p w14:paraId="6C0C58E9" w14:textId="77777777" w:rsidR="00523507" w:rsidRPr="007975B4" w:rsidRDefault="00523507" w:rsidP="0052350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>10</w:t>
            </w:r>
            <w:r w:rsidR="00406A54" w:rsidRPr="007975B4">
              <w:rPr>
                <w:rFonts w:ascii="Times New Roman" w:hAnsi="Times New Roman"/>
                <w:lang w:val="en-GB"/>
              </w:rPr>
              <w:t xml:space="preserve"> interviewees</w:t>
            </w:r>
          </w:p>
          <w:p w14:paraId="30BBC421" w14:textId="77777777" w:rsidR="0000014C" w:rsidRPr="007975B4" w:rsidRDefault="007975B4" w:rsidP="00523507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lang w:val="en-GB"/>
              </w:rPr>
            </w:pPr>
            <w:r w:rsidRPr="007975B4">
              <w:rPr>
                <w:rFonts w:ascii="Times New Roman" w:hAnsi="Times New Roman"/>
                <w:lang w:val="en-GB"/>
              </w:rPr>
              <w:t xml:space="preserve"> </w:t>
            </w:r>
          </w:p>
        </w:tc>
      </w:tr>
    </w:tbl>
    <w:p w14:paraId="2FF826F4" w14:textId="77777777" w:rsidR="00B93EC9" w:rsidRDefault="00904B9A" w:rsidP="00B93EC9">
      <w:pPr>
        <w:spacing w:after="0" w:line="480" w:lineRule="auto"/>
        <w:ind w:right="4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GPs: general practitioners; HC: </w:t>
      </w:r>
      <w:r w:rsidRPr="000C53D8">
        <w:rPr>
          <w:rFonts w:ascii="Times New Roman" w:hAnsi="Times New Roman"/>
          <w:color w:val="000000"/>
          <w:lang w:val="en-GB"/>
        </w:rPr>
        <w:t>health centre</w:t>
      </w:r>
      <w:r>
        <w:rPr>
          <w:rFonts w:ascii="Times New Roman" w:hAnsi="Times New Roman"/>
          <w:color w:val="000000"/>
          <w:lang w:val="en-GB"/>
        </w:rPr>
        <w:t>;</w:t>
      </w:r>
      <w:r>
        <w:rPr>
          <w:rFonts w:ascii="Times New Roman" w:hAnsi="Times New Roman"/>
          <w:lang w:val="en-GB"/>
        </w:rPr>
        <w:t xml:space="preserve"> SD: standard deviation.</w:t>
      </w:r>
    </w:p>
    <w:p w14:paraId="5DFB2898" w14:textId="77777777" w:rsidR="004E178C" w:rsidRDefault="004E178C"/>
    <w:sectPr w:rsidR="004E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men company">
    <w15:presenceInfo w15:providerId="Windows Live" w15:userId="6c6bbf61a46731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C9"/>
    <w:rsid w:val="0000014C"/>
    <w:rsid w:val="00144DBC"/>
    <w:rsid w:val="00320CD5"/>
    <w:rsid w:val="00406A54"/>
    <w:rsid w:val="004D2F08"/>
    <w:rsid w:val="004E178C"/>
    <w:rsid w:val="00523507"/>
    <w:rsid w:val="007975B4"/>
    <w:rsid w:val="00904B9A"/>
    <w:rsid w:val="00977DE9"/>
    <w:rsid w:val="009A0B3D"/>
    <w:rsid w:val="00B93EC9"/>
    <w:rsid w:val="00C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C0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3D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C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B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3D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Goicolea</dc:creator>
  <cp:keywords/>
  <dc:description/>
  <cp:lastModifiedBy>deepak</cp:lastModifiedBy>
  <cp:revision>4</cp:revision>
  <dcterms:created xsi:type="dcterms:W3CDTF">2017-09-06T12:37:00Z</dcterms:created>
  <dcterms:modified xsi:type="dcterms:W3CDTF">2017-11-24T10:47:00Z</dcterms:modified>
</cp:coreProperties>
</file>