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AF206" w14:textId="77777777" w:rsidR="008C1DBD" w:rsidRPr="00091DB3" w:rsidRDefault="00E12243">
      <w:pPr>
        <w:rPr>
          <w:rFonts w:ascii="Times New Roman" w:hAnsi="Times New Roman" w:cs="Times New Roman"/>
          <w:lang w:val="en-US"/>
        </w:rPr>
      </w:pPr>
      <w:r w:rsidRPr="00091DB3">
        <w:rPr>
          <w:rFonts w:ascii="Times New Roman" w:hAnsi="Times New Roman" w:cs="Times New Roman"/>
          <w:lang w:val="en-US"/>
        </w:rPr>
        <w:t>Table 4</w:t>
      </w:r>
    </w:p>
    <w:p w14:paraId="5FF398DC" w14:textId="77777777" w:rsidR="00724CD0" w:rsidRPr="00091DB3" w:rsidRDefault="00E12243">
      <w:pPr>
        <w:rPr>
          <w:rFonts w:ascii="Times New Roman" w:hAnsi="Times New Roman" w:cs="Times New Roman"/>
          <w:lang w:val="en-US"/>
        </w:rPr>
      </w:pPr>
      <w:r w:rsidRPr="00091DB3">
        <w:rPr>
          <w:rFonts w:ascii="Times New Roman" w:hAnsi="Times New Roman" w:cs="Times New Roman"/>
          <w:lang w:val="en-US"/>
        </w:rPr>
        <w:t>Table 4</w:t>
      </w:r>
      <w:r w:rsidR="00724CD0" w:rsidRPr="00091DB3">
        <w:rPr>
          <w:rFonts w:ascii="Times New Roman" w:hAnsi="Times New Roman" w:cs="Times New Roman"/>
          <w:lang w:val="en-US"/>
        </w:rPr>
        <w:t>. Main recommendations for HTA of new medicines in Spain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4"/>
        <w:gridCol w:w="2365"/>
        <w:gridCol w:w="1985"/>
        <w:gridCol w:w="2516"/>
      </w:tblGrid>
      <w:tr w:rsidR="00D24EB2" w:rsidRPr="00091DB3" w14:paraId="33B82E36" w14:textId="77777777" w:rsidTr="00D929C4">
        <w:trPr>
          <w:cantSplit/>
        </w:trPr>
        <w:tc>
          <w:tcPr>
            <w:tcW w:w="1854" w:type="dxa"/>
          </w:tcPr>
          <w:p w14:paraId="1F3C111B" w14:textId="77777777" w:rsidR="00D24EB2" w:rsidRPr="00091DB3" w:rsidRDefault="00D24EB2" w:rsidP="00175B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DB3">
              <w:rPr>
                <w:rFonts w:ascii="Times New Roman" w:hAnsi="Times New Roman" w:cs="Times New Roman"/>
                <w:i/>
                <w:lang w:val="en-US"/>
              </w:rPr>
              <w:t>Current situation in Spain</w:t>
            </w:r>
          </w:p>
        </w:tc>
        <w:tc>
          <w:tcPr>
            <w:tcW w:w="2365" w:type="dxa"/>
          </w:tcPr>
          <w:p w14:paraId="5E6902D6" w14:textId="77777777" w:rsidR="00D24EB2" w:rsidRPr="00091DB3" w:rsidRDefault="006C2303" w:rsidP="006C230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DB3">
              <w:rPr>
                <w:rFonts w:ascii="Times New Roman" w:hAnsi="Times New Roman" w:cs="Times New Roman"/>
                <w:i/>
                <w:lang w:val="en-US"/>
              </w:rPr>
              <w:t>Situ</w:t>
            </w:r>
            <w:r w:rsidR="00786130" w:rsidRPr="00091DB3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091DB3">
              <w:rPr>
                <w:rFonts w:ascii="Times New Roman" w:hAnsi="Times New Roman" w:cs="Times New Roman"/>
                <w:i/>
                <w:lang w:val="en-US"/>
              </w:rPr>
              <w:t xml:space="preserve">tion in </w:t>
            </w:r>
            <w:r w:rsidR="00D24EB2" w:rsidRPr="00091DB3">
              <w:rPr>
                <w:rFonts w:ascii="Times New Roman" w:hAnsi="Times New Roman" w:cs="Times New Roman"/>
                <w:i/>
                <w:lang w:val="en-US"/>
              </w:rPr>
              <w:t>other countries</w:t>
            </w:r>
          </w:p>
        </w:tc>
        <w:tc>
          <w:tcPr>
            <w:tcW w:w="1985" w:type="dxa"/>
          </w:tcPr>
          <w:p w14:paraId="7D9EB743" w14:textId="77777777" w:rsidR="00D24EB2" w:rsidRPr="00091DB3" w:rsidRDefault="00D24EB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DB3">
              <w:rPr>
                <w:rFonts w:ascii="Times New Roman" w:hAnsi="Times New Roman" w:cs="Times New Roman"/>
                <w:i/>
                <w:lang w:val="en-US"/>
              </w:rPr>
              <w:t>Recommendation</w:t>
            </w:r>
          </w:p>
        </w:tc>
        <w:tc>
          <w:tcPr>
            <w:tcW w:w="2516" w:type="dxa"/>
          </w:tcPr>
          <w:p w14:paraId="4CE97848" w14:textId="77777777" w:rsidR="00D24EB2" w:rsidRPr="00091DB3" w:rsidRDefault="00D24EB2" w:rsidP="00D24EB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DB3">
              <w:rPr>
                <w:rFonts w:ascii="Times New Roman" w:hAnsi="Times New Roman" w:cs="Times New Roman"/>
                <w:i/>
                <w:lang w:val="en-US"/>
              </w:rPr>
              <w:t>Expected benefits</w:t>
            </w:r>
          </w:p>
        </w:tc>
      </w:tr>
      <w:tr w:rsidR="00D24EB2" w:rsidRPr="00AA7BDA" w14:paraId="07CCAD4C" w14:textId="77777777" w:rsidTr="00D929C4">
        <w:trPr>
          <w:cantSplit/>
        </w:trPr>
        <w:tc>
          <w:tcPr>
            <w:tcW w:w="1854" w:type="dxa"/>
          </w:tcPr>
          <w:p w14:paraId="3BD18F1B" w14:textId="77777777" w:rsidR="00D24EB2" w:rsidRPr="00091DB3" w:rsidRDefault="00091DB3" w:rsidP="00175B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Clinical </w:t>
            </w:r>
            <w:r w:rsidR="00D24EB2" w:rsidRPr="00091DB3">
              <w:rPr>
                <w:rFonts w:ascii="Times New Roman" w:hAnsi="Times New Roman" w:cs="Times New Roman"/>
                <w:lang w:val="en-US"/>
              </w:rPr>
              <w:t xml:space="preserve">HTA body (AEMPS) is an agency of the </w:t>
            </w:r>
            <w:proofErr w:type="spellStart"/>
            <w:r w:rsidR="00D24EB2" w:rsidRPr="00091DB3">
              <w:rPr>
                <w:rFonts w:ascii="Times New Roman" w:hAnsi="Times New Roman" w:cs="Times New Roman"/>
                <w:lang w:val="en-US"/>
              </w:rPr>
              <w:t>MoH</w:t>
            </w:r>
            <w:proofErr w:type="spellEnd"/>
            <w:r w:rsidR="00D24EB2" w:rsidRPr="00091DB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65" w:type="dxa"/>
          </w:tcPr>
          <w:p w14:paraId="716BCF34" w14:textId="77777777" w:rsidR="00D24EB2" w:rsidRPr="00091DB3" w:rsidRDefault="00D24EB2" w:rsidP="00006AF3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HTA bodies in England, Germany and Sweden are independent of </w:t>
            </w:r>
            <w:r w:rsidR="00006AF3" w:rsidRPr="00091DB3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091DB3">
              <w:rPr>
                <w:rFonts w:ascii="Times New Roman" w:hAnsi="Times New Roman" w:cs="Times New Roman"/>
                <w:lang w:val="en-US"/>
              </w:rPr>
              <w:t>health service</w:t>
            </w:r>
          </w:p>
        </w:tc>
        <w:tc>
          <w:tcPr>
            <w:tcW w:w="1985" w:type="dxa"/>
          </w:tcPr>
          <w:p w14:paraId="4FF8FA45" w14:textId="2D91A66F" w:rsidR="00D24EB2" w:rsidRPr="00091DB3" w:rsidRDefault="00682776" w:rsidP="00D24E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Strengthen legal independence of HTA agencies from political influence</w:t>
            </w:r>
          </w:p>
        </w:tc>
        <w:tc>
          <w:tcPr>
            <w:tcW w:w="2516" w:type="dxa"/>
          </w:tcPr>
          <w:p w14:paraId="1DA616FD" w14:textId="77777777" w:rsidR="00D24EB2" w:rsidRPr="00091DB3" w:rsidRDefault="00D24EB2" w:rsidP="00D24EB2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Objective evidence for decision making. </w:t>
            </w:r>
          </w:p>
        </w:tc>
      </w:tr>
      <w:tr w:rsidR="00682776" w:rsidRPr="00AA7BDA" w14:paraId="4E39C336" w14:textId="77777777" w:rsidTr="00735822">
        <w:trPr>
          <w:cantSplit/>
        </w:trPr>
        <w:tc>
          <w:tcPr>
            <w:tcW w:w="1854" w:type="dxa"/>
          </w:tcPr>
          <w:p w14:paraId="740407E4" w14:textId="77777777" w:rsidR="00682776" w:rsidRPr="00091DB3" w:rsidRDefault="00682776" w:rsidP="00735822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Formal separation between AEMPS, (who undertake </w:t>
            </w:r>
            <w:r>
              <w:rPr>
                <w:rFonts w:ascii="Times New Roman" w:hAnsi="Times New Roman" w:cs="Times New Roman"/>
                <w:lang w:val="en-US"/>
              </w:rPr>
              <w:t xml:space="preserve">clinical 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HTA for P&amp;R of medicines), and AETS (who undertake </w:t>
            </w:r>
            <w:r>
              <w:rPr>
                <w:rFonts w:ascii="Times New Roman" w:hAnsi="Times New Roman" w:cs="Times New Roman"/>
                <w:lang w:val="en-US"/>
              </w:rPr>
              <w:t xml:space="preserve">full </w:t>
            </w:r>
            <w:r w:rsidRPr="00091DB3">
              <w:rPr>
                <w:rFonts w:ascii="Times New Roman" w:hAnsi="Times New Roman" w:cs="Times New Roman"/>
                <w:lang w:val="en-US"/>
              </w:rPr>
              <w:t>HTA</w:t>
            </w:r>
            <w:r>
              <w:rPr>
                <w:rFonts w:ascii="Times New Roman" w:hAnsi="Times New Roman" w:cs="Times New Roman"/>
                <w:lang w:val="en-US"/>
              </w:rPr>
              <w:t>, but mainly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 for other types of healthcare)</w:t>
            </w:r>
          </w:p>
        </w:tc>
        <w:tc>
          <w:tcPr>
            <w:tcW w:w="2365" w:type="dxa"/>
          </w:tcPr>
          <w:p w14:paraId="59AFA1E0" w14:textId="74E8A4F6" w:rsidR="00682776" w:rsidRPr="00091DB3" w:rsidRDefault="00682776" w:rsidP="00682776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HTA agencies in other countries evaluate </w:t>
            </w:r>
            <w:r>
              <w:rPr>
                <w:rFonts w:ascii="Times New Roman" w:hAnsi="Times New Roman" w:cs="Times New Roman"/>
                <w:lang w:val="en-US"/>
              </w:rPr>
              <w:t>medicines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, devices and diagnostic technologies. </w:t>
            </w:r>
          </w:p>
        </w:tc>
        <w:tc>
          <w:tcPr>
            <w:tcW w:w="1985" w:type="dxa"/>
          </w:tcPr>
          <w:p w14:paraId="41E1E55E" w14:textId="4DDEA3C6" w:rsidR="00682776" w:rsidRPr="00091DB3" w:rsidRDefault="00682776" w:rsidP="006827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HTA of medicines, devices and diagnostics should be carried out by an integrated Network of HTA agencies with the support of AEMPS</w:t>
            </w:r>
          </w:p>
        </w:tc>
        <w:tc>
          <w:tcPr>
            <w:tcW w:w="2516" w:type="dxa"/>
          </w:tcPr>
          <w:p w14:paraId="12291C92" w14:textId="0B5CAEAE" w:rsidR="00682776" w:rsidRPr="00091DB3" w:rsidRDefault="00682776" w:rsidP="00735822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Strengthen interdisciplinary teamwork, training and coordination of technical staff across the</w:t>
            </w:r>
            <w:r w:rsidR="00373BE2">
              <w:rPr>
                <w:rFonts w:ascii="Times New Roman" w:hAnsi="Times New Roman" w:cs="Times New Roman"/>
                <w:lang w:val="en-US"/>
              </w:rPr>
              <w:t xml:space="preserve"> Network of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 Spanish HTA agencies</w:t>
            </w:r>
          </w:p>
        </w:tc>
      </w:tr>
      <w:tr w:rsidR="00D24EB2" w:rsidRPr="00AA7BDA" w14:paraId="2FA6FA4C" w14:textId="77777777" w:rsidTr="00D929C4">
        <w:trPr>
          <w:cantSplit/>
        </w:trPr>
        <w:tc>
          <w:tcPr>
            <w:tcW w:w="1854" w:type="dxa"/>
          </w:tcPr>
          <w:p w14:paraId="5220F7BA" w14:textId="77777777" w:rsidR="00D24EB2" w:rsidRPr="00091DB3" w:rsidRDefault="00D24EB2" w:rsidP="00D24EB2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Decision making body (CIPM) includes appointees from Economy</w:t>
            </w:r>
            <w:r w:rsidR="00091DB3">
              <w:rPr>
                <w:rFonts w:ascii="Times New Roman" w:hAnsi="Times New Roman" w:cs="Times New Roman"/>
                <w:lang w:val="en-US"/>
              </w:rPr>
              <w:t>, Industry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 and Finance ministries</w:t>
            </w:r>
          </w:p>
        </w:tc>
        <w:tc>
          <w:tcPr>
            <w:tcW w:w="2365" w:type="dxa"/>
          </w:tcPr>
          <w:p w14:paraId="55CC8079" w14:textId="77777777" w:rsidR="00D24EB2" w:rsidRPr="00091DB3" w:rsidRDefault="00D24EB2" w:rsidP="00DE2816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Other countries appoint </w:t>
            </w:r>
            <w:r w:rsidR="00DE2816" w:rsidRPr="00091DB3">
              <w:rPr>
                <w:rFonts w:ascii="Times New Roman" w:hAnsi="Times New Roman" w:cs="Times New Roman"/>
                <w:lang w:val="en-US"/>
              </w:rPr>
              <w:t xml:space="preserve">only 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health experts to the P&amp;R decision making body </w:t>
            </w:r>
          </w:p>
        </w:tc>
        <w:tc>
          <w:tcPr>
            <w:tcW w:w="1985" w:type="dxa"/>
          </w:tcPr>
          <w:p w14:paraId="21697CFF" w14:textId="77777777" w:rsidR="00D24EB2" w:rsidRPr="00091DB3" w:rsidRDefault="00D24EB2" w:rsidP="00C35C2C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Appoint only health experts to the P&amp;R decision making body</w:t>
            </w:r>
          </w:p>
        </w:tc>
        <w:tc>
          <w:tcPr>
            <w:tcW w:w="2516" w:type="dxa"/>
          </w:tcPr>
          <w:p w14:paraId="66ED10B6" w14:textId="77777777" w:rsidR="00D24EB2" w:rsidRPr="00091DB3" w:rsidRDefault="00D24EB2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Separate healthcare decisions from industrial policy</w:t>
            </w:r>
          </w:p>
        </w:tc>
      </w:tr>
      <w:tr w:rsidR="00D24EB2" w:rsidRPr="00091DB3" w14:paraId="67C617E8" w14:textId="77777777" w:rsidTr="00D929C4">
        <w:trPr>
          <w:cantSplit/>
        </w:trPr>
        <w:tc>
          <w:tcPr>
            <w:tcW w:w="1854" w:type="dxa"/>
          </w:tcPr>
          <w:p w14:paraId="33DD09D4" w14:textId="77777777" w:rsidR="00D24EB2" w:rsidRPr="00091DB3" w:rsidRDefault="00D24EB2" w:rsidP="00D24EB2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IPT is published. Other information is confidential </w:t>
            </w:r>
          </w:p>
        </w:tc>
        <w:tc>
          <w:tcPr>
            <w:tcW w:w="2365" w:type="dxa"/>
          </w:tcPr>
          <w:p w14:paraId="41CEEA26" w14:textId="77777777" w:rsidR="00D24EB2" w:rsidRPr="00091DB3" w:rsidRDefault="00FC3047" w:rsidP="006C2303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No country </w:t>
            </w:r>
            <w:r w:rsidR="001F4D2B" w:rsidRPr="00091DB3">
              <w:rPr>
                <w:rFonts w:ascii="Times New Roman" w:hAnsi="Times New Roman" w:cs="Times New Roman"/>
                <w:lang w:val="en-US"/>
              </w:rPr>
              <w:t>publish</w:t>
            </w:r>
            <w:r w:rsidRPr="00091DB3">
              <w:rPr>
                <w:rFonts w:ascii="Times New Roman" w:hAnsi="Times New Roman" w:cs="Times New Roman"/>
                <w:lang w:val="en-US"/>
              </w:rPr>
              <w:t>es</w:t>
            </w:r>
            <w:r w:rsidR="001F4D2B" w:rsidRPr="00091DB3">
              <w:rPr>
                <w:rFonts w:ascii="Times New Roman" w:hAnsi="Times New Roman" w:cs="Times New Roman"/>
                <w:lang w:val="en-US"/>
              </w:rPr>
              <w:t xml:space="preserve"> full information</w:t>
            </w:r>
            <w:r w:rsidRPr="00091DB3">
              <w:rPr>
                <w:rFonts w:ascii="Times New Roman" w:hAnsi="Times New Roman" w:cs="Times New Roman"/>
                <w:lang w:val="en-US"/>
              </w:rPr>
              <w:t>. Engl</w:t>
            </w:r>
            <w:r w:rsidR="006C2303" w:rsidRPr="00091DB3">
              <w:rPr>
                <w:rFonts w:ascii="Times New Roman" w:hAnsi="Times New Roman" w:cs="Times New Roman"/>
                <w:lang w:val="en-US"/>
              </w:rPr>
              <w:t xml:space="preserve">and, France and Germany publish detailed 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reasons for decisions </w:t>
            </w:r>
          </w:p>
        </w:tc>
        <w:tc>
          <w:tcPr>
            <w:tcW w:w="1985" w:type="dxa"/>
          </w:tcPr>
          <w:p w14:paraId="39F98F5E" w14:textId="32818FB8" w:rsidR="00D24EB2" w:rsidRPr="00091DB3" w:rsidRDefault="00D24EB2" w:rsidP="00277B2D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Publish evidence and reasons for decisions</w:t>
            </w:r>
            <w:r w:rsidR="00373BE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77B2D">
              <w:rPr>
                <w:rFonts w:ascii="Times New Roman" w:hAnsi="Times New Roman" w:cs="Times New Roman"/>
                <w:lang w:val="en-US"/>
              </w:rPr>
              <w:t>especially</w:t>
            </w:r>
            <w:r w:rsidR="00373BE2">
              <w:rPr>
                <w:rFonts w:ascii="Times New Roman" w:hAnsi="Times New Roman" w:cs="Times New Roman"/>
                <w:lang w:val="en-US"/>
              </w:rPr>
              <w:t xml:space="preserve"> in the pricing decision process</w:t>
            </w:r>
          </w:p>
        </w:tc>
        <w:tc>
          <w:tcPr>
            <w:tcW w:w="2516" w:type="dxa"/>
          </w:tcPr>
          <w:p w14:paraId="35FDE1A4" w14:textId="77777777" w:rsidR="00D24EB2" w:rsidRPr="00091DB3" w:rsidRDefault="00FC3047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Transparency, good governance. </w:t>
            </w:r>
          </w:p>
        </w:tc>
      </w:tr>
      <w:tr w:rsidR="00FC3047" w:rsidRPr="00091DB3" w14:paraId="1C0A201F" w14:textId="77777777" w:rsidTr="00D929C4">
        <w:trPr>
          <w:cantSplit/>
        </w:trPr>
        <w:tc>
          <w:tcPr>
            <w:tcW w:w="1854" w:type="dxa"/>
          </w:tcPr>
          <w:p w14:paraId="35901C7D" w14:textId="77777777" w:rsidR="00FC3047" w:rsidRPr="00091DB3" w:rsidRDefault="000D5D16" w:rsidP="00D24EB2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Reimbursed price</w:t>
            </w:r>
            <w:r w:rsidR="00091DB3">
              <w:rPr>
                <w:rFonts w:ascii="Times New Roman" w:hAnsi="Times New Roman" w:cs="Times New Roman"/>
                <w:lang w:val="en-US"/>
              </w:rPr>
              <w:t xml:space="preserve"> of hospital medicines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 is not published</w:t>
            </w:r>
          </w:p>
        </w:tc>
        <w:tc>
          <w:tcPr>
            <w:tcW w:w="2365" w:type="dxa"/>
          </w:tcPr>
          <w:p w14:paraId="74A1AEE4" w14:textId="77777777" w:rsidR="00FC3047" w:rsidRPr="00091DB3" w:rsidRDefault="000D5D16" w:rsidP="00FC3047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Reimbursed price is not published in any country</w:t>
            </w:r>
          </w:p>
        </w:tc>
        <w:tc>
          <w:tcPr>
            <w:tcW w:w="1985" w:type="dxa"/>
          </w:tcPr>
          <w:p w14:paraId="79BF459A" w14:textId="77777777" w:rsidR="00FC3047" w:rsidRPr="00091DB3" w:rsidRDefault="000D5D16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Consider publishing reimbursed price</w:t>
            </w:r>
          </w:p>
        </w:tc>
        <w:tc>
          <w:tcPr>
            <w:tcW w:w="2516" w:type="dxa"/>
          </w:tcPr>
          <w:p w14:paraId="39DE30FD" w14:textId="77777777" w:rsidR="00FC3047" w:rsidRPr="00091DB3" w:rsidRDefault="000D5D16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Transparency, good governance.</w:t>
            </w:r>
          </w:p>
        </w:tc>
      </w:tr>
      <w:tr w:rsidR="000D5D16" w:rsidRPr="00091DB3" w14:paraId="6764ACFA" w14:textId="77777777" w:rsidTr="00D929C4">
        <w:trPr>
          <w:cantSplit/>
        </w:trPr>
        <w:tc>
          <w:tcPr>
            <w:tcW w:w="1854" w:type="dxa"/>
          </w:tcPr>
          <w:p w14:paraId="1E616D88" w14:textId="77777777" w:rsidR="000D5D16" w:rsidRPr="00091DB3" w:rsidRDefault="00282425" w:rsidP="00B66351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091DB3">
              <w:rPr>
                <w:rFonts w:ascii="Times New Roman" w:hAnsi="Times New Roman" w:cs="Times New Roman"/>
                <w:lang w:val="en-US"/>
              </w:rPr>
              <w:t xml:space="preserve">Limited participation of </w:t>
            </w:r>
            <w:r w:rsidR="00DE3A8A" w:rsidRPr="00091DB3">
              <w:rPr>
                <w:rFonts w:ascii="Times New Roman" w:hAnsi="Times New Roman" w:cs="Times New Roman"/>
                <w:lang w:val="en-US"/>
              </w:rPr>
              <w:t>patient a</w:t>
            </w:r>
            <w:r w:rsidR="00B66351" w:rsidRPr="00091DB3">
              <w:rPr>
                <w:rFonts w:ascii="Times New Roman" w:hAnsi="Times New Roman" w:cs="Times New Roman"/>
                <w:lang w:val="en-US"/>
              </w:rPr>
              <w:t>nd professional societies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 in P&amp;R</w:t>
            </w:r>
          </w:p>
        </w:tc>
        <w:tc>
          <w:tcPr>
            <w:tcW w:w="2365" w:type="dxa"/>
          </w:tcPr>
          <w:p w14:paraId="1AB3B24E" w14:textId="77777777" w:rsidR="000D5D16" w:rsidRPr="00091DB3" w:rsidRDefault="00282425" w:rsidP="00FC3047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England actively encourages participation of accredited patient groups</w:t>
            </w:r>
            <w:r w:rsidR="00DE3A8A" w:rsidRPr="00091DB3">
              <w:rPr>
                <w:rFonts w:ascii="Times New Roman" w:hAnsi="Times New Roman" w:cs="Times New Roman"/>
                <w:lang w:val="en-US"/>
              </w:rPr>
              <w:t xml:space="preserve"> and other stakeholders</w:t>
            </w:r>
          </w:p>
        </w:tc>
        <w:tc>
          <w:tcPr>
            <w:tcW w:w="1985" w:type="dxa"/>
          </w:tcPr>
          <w:p w14:paraId="7ACC2124" w14:textId="77777777" w:rsidR="000D5D16" w:rsidRPr="00091DB3" w:rsidRDefault="00DE3A8A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Encourage active participation of stakeholder groups and consultation</w:t>
            </w:r>
          </w:p>
        </w:tc>
        <w:tc>
          <w:tcPr>
            <w:tcW w:w="2516" w:type="dxa"/>
          </w:tcPr>
          <w:p w14:paraId="042054DF" w14:textId="77777777" w:rsidR="000D5D16" w:rsidRPr="00091DB3" w:rsidRDefault="00DE3A8A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Good governance, democratic oversight</w:t>
            </w:r>
          </w:p>
        </w:tc>
      </w:tr>
      <w:tr w:rsidR="00DE3A8A" w:rsidRPr="00AA7BDA" w14:paraId="42BCC5A1" w14:textId="77777777" w:rsidTr="00D929C4">
        <w:trPr>
          <w:cantSplit/>
        </w:trPr>
        <w:tc>
          <w:tcPr>
            <w:tcW w:w="1854" w:type="dxa"/>
          </w:tcPr>
          <w:p w14:paraId="1C4CD4FB" w14:textId="77777777" w:rsidR="00DE3A8A" w:rsidRPr="00091DB3" w:rsidRDefault="003C7F5B" w:rsidP="003C7F5B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No formal measure of added therapeutic benefit</w:t>
            </w:r>
            <w:r w:rsidR="00B66351" w:rsidRPr="00091DB3">
              <w:rPr>
                <w:rFonts w:ascii="Times New Roman" w:hAnsi="Times New Roman" w:cs="Times New Roman"/>
                <w:lang w:val="en-US"/>
              </w:rPr>
              <w:t xml:space="preserve"> is used</w:t>
            </w:r>
          </w:p>
        </w:tc>
        <w:tc>
          <w:tcPr>
            <w:tcW w:w="2365" w:type="dxa"/>
          </w:tcPr>
          <w:p w14:paraId="4A9352B6" w14:textId="20BA5779" w:rsidR="00DE3A8A" w:rsidRPr="00091DB3" w:rsidRDefault="00373BE2" w:rsidP="003C7F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Some</w:t>
            </w:r>
            <w:r w:rsidR="00277B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C7F5B" w:rsidRPr="00091DB3">
              <w:rPr>
                <w:rFonts w:ascii="Times New Roman" w:hAnsi="Times New Roman" w:cs="Times New Roman"/>
                <w:lang w:val="en-US"/>
              </w:rPr>
              <w:t>countries use a formal measure of added therapeutic benefit</w:t>
            </w:r>
            <w:r w:rsidR="00277B2D">
              <w:rPr>
                <w:rFonts w:ascii="Times New Roman" w:hAnsi="Times New Roman" w:cs="Times New Roman"/>
                <w:lang w:val="en-US"/>
              </w:rPr>
              <w:t xml:space="preserve"> (QALY, Added Benefit or ASMR)</w:t>
            </w:r>
          </w:p>
        </w:tc>
        <w:tc>
          <w:tcPr>
            <w:tcW w:w="1985" w:type="dxa"/>
          </w:tcPr>
          <w:p w14:paraId="10D8EC6F" w14:textId="77777777" w:rsidR="00DE3A8A" w:rsidRPr="00091DB3" w:rsidRDefault="00A40890" w:rsidP="00A40890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Develop /e</w:t>
            </w:r>
            <w:r w:rsidR="003C7F5B" w:rsidRPr="00091DB3">
              <w:rPr>
                <w:rFonts w:ascii="Times New Roman" w:hAnsi="Times New Roman" w:cs="Times New Roman"/>
                <w:lang w:val="en-US"/>
              </w:rPr>
              <w:t>mploy a formal measure of added therapeutic benefit</w:t>
            </w:r>
          </w:p>
        </w:tc>
        <w:tc>
          <w:tcPr>
            <w:tcW w:w="2516" w:type="dxa"/>
          </w:tcPr>
          <w:p w14:paraId="6CF30968" w14:textId="77777777" w:rsidR="00DE3A8A" w:rsidRPr="00091DB3" w:rsidRDefault="003C7F5B" w:rsidP="00520063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Clearer </w:t>
            </w:r>
            <w:r w:rsidR="00520063" w:rsidRPr="00091DB3">
              <w:rPr>
                <w:rFonts w:ascii="Times New Roman" w:hAnsi="Times New Roman" w:cs="Times New Roman"/>
                <w:lang w:val="en-US"/>
              </w:rPr>
              <w:t>definition of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 therapeutic value</w:t>
            </w:r>
          </w:p>
        </w:tc>
      </w:tr>
      <w:tr w:rsidR="009C12D5" w:rsidRPr="00AA7BDA" w14:paraId="528743EF" w14:textId="77777777" w:rsidTr="00735822">
        <w:trPr>
          <w:cantSplit/>
        </w:trPr>
        <w:tc>
          <w:tcPr>
            <w:tcW w:w="1854" w:type="dxa"/>
          </w:tcPr>
          <w:p w14:paraId="2ACD3F20" w14:textId="67EB02B3" w:rsidR="009C12D5" w:rsidRPr="00091DB3" w:rsidRDefault="009C12D5" w:rsidP="009C12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AEMPS conduct clinical HTA but do not estimate costs or cost-effectiveness</w:t>
            </w:r>
          </w:p>
        </w:tc>
        <w:tc>
          <w:tcPr>
            <w:tcW w:w="2365" w:type="dxa"/>
          </w:tcPr>
          <w:p w14:paraId="1EFB7309" w14:textId="3829AB81" w:rsidR="009C12D5" w:rsidRPr="00091DB3" w:rsidRDefault="009C12D5" w:rsidP="009C12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HTA agencies in other countries (except Germany) conduct cost-effectiveness analysis or review the manufacturer’s model, using the price the manufacturer is asking for.</w:t>
            </w:r>
          </w:p>
        </w:tc>
        <w:tc>
          <w:tcPr>
            <w:tcW w:w="1985" w:type="dxa"/>
          </w:tcPr>
          <w:p w14:paraId="2F78F3E4" w14:textId="1B9F3DBA" w:rsidR="009C12D5" w:rsidRPr="00091DB3" w:rsidRDefault="009C12D5" w:rsidP="009C12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HTA agency should conduct cost-effectiveness analysis or review the manufacturer’s model, using the price the manufacturer is asking for.</w:t>
            </w:r>
          </w:p>
        </w:tc>
        <w:tc>
          <w:tcPr>
            <w:tcW w:w="2516" w:type="dxa"/>
          </w:tcPr>
          <w:p w14:paraId="4E314094" w14:textId="684B1874" w:rsidR="009C12D5" w:rsidRPr="00091DB3" w:rsidRDefault="009C12D5" w:rsidP="00735822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Clearer decision making criteria that link price to therapeutic value</w:t>
            </w:r>
            <w:r w:rsidR="00373BE2">
              <w:rPr>
                <w:rFonts w:ascii="Times New Roman" w:hAnsi="Times New Roman" w:cs="Times New Roman"/>
                <w:lang w:val="en-US"/>
              </w:rPr>
              <w:t xml:space="preserve"> based on economic evaluation studies</w:t>
            </w:r>
          </w:p>
        </w:tc>
      </w:tr>
      <w:tr w:rsidR="003C7F5B" w:rsidRPr="00AA7BDA" w14:paraId="1DB4F2B5" w14:textId="77777777" w:rsidTr="00D929C4">
        <w:trPr>
          <w:cantSplit/>
        </w:trPr>
        <w:tc>
          <w:tcPr>
            <w:tcW w:w="1854" w:type="dxa"/>
          </w:tcPr>
          <w:p w14:paraId="5EF68C3A" w14:textId="77777777" w:rsidR="003C7F5B" w:rsidRPr="00091DB3" w:rsidRDefault="00623CFD" w:rsidP="003C7F5B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Ambiguity about the role of economic evaluation</w:t>
            </w:r>
          </w:p>
        </w:tc>
        <w:tc>
          <w:tcPr>
            <w:tcW w:w="2365" w:type="dxa"/>
          </w:tcPr>
          <w:p w14:paraId="336E65A3" w14:textId="77777777" w:rsidR="003C7F5B" w:rsidRPr="00091DB3" w:rsidRDefault="00623CFD" w:rsidP="00DB272C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England and Sweden have clear role for economic evaluation, France and Germany </w:t>
            </w:r>
            <w:r w:rsidR="00DB272C" w:rsidRPr="00091DB3">
              <w:rPr>
                <w:rFonts w:ascii="Times New Roman" w:hAnsi="Times New Roman" w:cs="Times New Roman"/>
                <w:lang w:val="en-US"/>
              </w:rPr>
              <w:t>negotiate price in relation to added therapeutic benefit</w:t>
            </w:r>
          </w:p>
        </w:tc>
        <w:tc>
          <w:tcPr>
            <w:tcW w:w="1985" w:type="dxa"/>
          </w:tcPr>
          <w:p w14:paraId="2D3DEC84" w14:textId="77777777" w:rsidR="003C7F5B" w:rsidRPr="00091DB3" w:rsidRDefault="00623CFD" w:rsidP="00623CFD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Provide clarity about the purpose of economic evaluation and the methodology to employ</w:t>
            </w:r>
          </w:p>
        </w:tc>
        <w:tc>
          <w:tcPr>
            <w:tcW w:w="2516" w:type="dxa"/>
          </w:tcPr>
          <w:p w14:paraId="3BA756AD" w14:textId="18A112AB" w:rsidR="003C7F5B" w:rsidRPr="00091DB3" w:rsidRDefault="00BC33CC" w:rsidP="00D44BE3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Clearer decision making criteria </w:t>
            </w:r>
            <w:r w:rsidR="00D44BE3" w:rsidRPr="00091DB3">
              <w:rPr>
                <w:rFonts w:ascii="Times New Roman" w:hAnsi="Times New Roman" w:cs="Times New Roman"/>
                <w:lang w:val="en-US"/>
              </w:rPr>
              <w:t>that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 link price to therapeutic value</w:t>
            </w:r>
            <w:r w:rsidR="00373BE2">
              <w:rPr>
                <w:rFonts w:ascii="Times New Roman" w:hAnsi="Times New Roman" w:cs="Times New Roman"/>
                <w:lang w:val="en-US"/>
              </w:rPr>
              <w:t xml:space="preserve"> based on economic evaluation studies</w:t>
            </w:r>
          </w:p>
        </w:tc>
      </w:tr>
      <w:tr w:rsidR="004D53B2" w:rsidRPr="00091DB3" w14:paraId="4D23D265" w14:textId="77777777" w:rsidTr="00D929C4">
        <w:trPr>
          <w:cantSplit/>
        </w:trPr>
        <w:tc>
          <w:tcPr>
            <w:tcW w:w="1854" w:type="dxa"/>
          </w:tcPr>
          <w:p w14:paraId="41CFC4A6" w14:textId="77777777" w:rsidR="004D53B2" w:rsidRPr="00091DB3" w:rsidRDefault="004D53B2" w:rsidP="003C7F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91DB3">
              <w:rPr>
                <w:rFonts w:ascii="Times New Roman" w:hAnsi="Times New Roman" w:cs="Times New Roman"/>
                <w:lang w:val="en-US"/>
              </w:rPr>
              <w:t>MoH</w:t>
            </w:r>
            <w:proofErr w:type="spellEnd"/>
            <w:r w:rsidRPr="00091DB3">
              <w:rPr>
                <w:rFonts w:ascii="Times New Roman" w:hAnsi="Times New Roman" w:cs="Times New Roman"/>
                <w:lang w:val="en-US"/>
              </w:rPr>
              <w:t xml:space="preserve"> reviews manufacturer’s dossier, </w:t>
            </w:r>
            <w:r w:rsidR="00D808C9" w:rsidRPr="00091DB3">
              <w:rPr>
                <w:rFonts w:ascii="Times New Roman" w:hAnsi="Times New Roman" w:cs="Times New Roman"/>
                <w:lang w:val="en-US"/>
              </w:rPr>
              <w:t xml:space="preserve">which is kept </w:t>
            </w:r>
            <w:r w:rsidRPr="00091DB3">
              <w:rPr>
                <w:rFonts w:ascii="Times New Roman" w:hAnsi="Times New Roman" w:cs="Times New Roman"/>
                <w:lang w:val="en-US"/>
              </w:rPr>
              <w:t>confidential</w:t>
            </w:r>
          </w:p>
        </w:tc>
        <w:tc>
          <w:tcPr>
            <w:tcW w:w="2365" w:type="dxa"/>
          </w:tcPr>
          <w:p w14:paraId="5AB7E54D" w14:textId="77777777" w:rsidR="004D53B2" w:rsidRPr="00091DB3" w:rsidRDefault="00D808C9" w:rsidP="00623CFD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HTA agencies review manufacturer’s dossier, and the review is published</w:t>
            </w:r>
          </w:p>
        </w:tc>
        <w:tc>
          <w:tcPr>
            <w:tcW w:w="1985" w:type="dxa"/>
          </w:tcPr>
          <w:p w14:paraId="5BE4A25F" w14:textId="77777777" w:rsidR="004D53B2" w:rsidRPr="00091DB3" w:rsidRDefault="00D808C9" w:rsidP="00DB272C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 xml:space="preserve">AEMPS </w:t>
            </w:r>
            <w:r w:rsidR="00DB272C" w:rsidRPr="00091DB3">
              <w:rPr>
                <w:rFonts w:ascii="Times New Roman" w:hAnsi="Times New Roman" w:cs="Times New Roman"/>
                <w:lang w:val="en-US"/>
              </w:rPr>
              <w:t>should</w:t>
            </w:r>
            <w:r w:rsidRPr="00091DB3">
              <w:rPr>
                <w:rFonts w:ascii="Times New Roman" w:hAnsi="Times New Roman" w:cs="Times New Roman"/>
                <w:lang w:val="en-US"/>
              </w:rPr>
              <w:t xml:space="preserve"> review the manufacturer’s dossier and comment in the IPT</w:t>
            </w:r>
          </w:p>
        </w:tc>
        <w:tc>
          <w:tcPr>
            <w:tcW w:w="2516" w:type="dxa"/>
          </w:tcPr>
          <w:p w14:paraId="6D3609D3" w14:textId="77777777" w:rsidR="004D53B2" w:rsidRPr="00091DB3" w:rsidRDefault="00D808C9">
            <w:pPr>
              <w:rPr>
                <w:rFonts w:ascii="Times New Roman" w:hAnsi="Times New Roman" w:cs="Times New Roman"/>
                <w:lang w:val="en-US"/>
              </w:rPr>
            </w:pPr>
            <w:r w:rsidRPr="00091DB3">
              <w:rPr>
                <w:rFonts w:ascii="Times New Roman" w:hAnsi="Times New Roman" w:cs="Times New Roman"/>
                <w:lang w:val="en-US"/>
              </w:rPr>
              <w:t>Transparency, good governance.</w:t>
            </w:r>
          </w:p>
        </w:tc>
      </w:tr>
    </w:tbl>
    <w:p w14:paraId="53BF7AF0" w14:textId="737030FE" w:rsidR="00724CD0" w:rsidRPr="00091DB3" w:rsidRDefault="009C43E3">
      <w:pPr>
        <w:rPr>
          <w:rFonts w:ascii="Times New Roman" w:hAnsi="Times New Roman" w:cs="Times New Roman"/>
          <w:lang w:val="en-US"/>
        </w:rPr>
      </w:pPr>
      <w:r w:rsidRPr="00091DB3">
        <w:rPr>
          <w:rFonts w:ascii="Times New Roman" w:hAnsi="Times New Roman" w:cs="Times New Roman"/>
          <w:lang w:val="en-US"/>
        </w:rPr>
        <w:t xml:space="preserve">Notes: P&amp;R: Pricing and Reimbursement of new medicines. HTA: Health Technology Appraisal. NHS: National Health Service. </w:t>
      </w:r>
      <w:proofErr w:type="spellStart"/>
      <w:r w:rsidRPr="00091DB3">
        <w:rPr>
          <w:rFonts w:ascii="Times New Roman" w:hAnsi="Times New Roman" w:cs="Times New Roman"/>
          <w:lang w:val="en-US"/>
        </w:rPr>
        <w:t>MoH</w:t>
      </w:r>
      <w:proofErr w:type="spellEnd"/>
      <w:r w:rsidRPr="00091DB3">
        <w:rPr>
          <w:rFonts w:ascii="Times New Roman" w:hAnsi="Times New Roman" w:cs="Times New Roman"/>
          <w:lang w:val="en-US"/>
        </w:rPr>
        <w:t xml:space="preserve">: Ministry of Health or equivalent government department. CIPM Interministerial Committee for Pricing, AEMPS Agency for Evaluation of Medicines and Healthcare Products. IPT: Therapeutic Position Report. AETS. </w:t>
      </w:r>
      <w:proofErr w:type="gramStart"/>
      <w:r w:rsidRPr="00091DB3">
        <w:rPr>
          <w:rFonts w:ascii="Times New Roman" w:hAnsi="Times New Roman" w:cs="Times New Roman"/>
          <w:lang w:val="en-US"/>
        </w:rPr>
        <w:t xml:space="preserve">Network of </w:t>
      </w:r>
      <w:r w:rsidR="00F065CA" w:rsidRPr="00091DB3">
        <w:rPr>
          <w:rFonts w:ascii="Times New Roman" w:hAnsi="Times New Roman" w:cs="Times New Roman"/>
          <w:lang w:val="en-US"/>
        </w:rPr>
        <w:t xml:space="preserve">Regional </w:t>
      </w:r>
      <w:r w:rsidRPr="00091DB3">
        <w:rPr>
          <w:rFonts w:ascii="Times New Roman" w:hAnsi="Times New Roman" w:cs="Times New Roman"/>
          <w:lang w:val="en-US"/>
        </w:rPr>
        <w:t>Spanish HTA agencies</w:t>
      </w:r>
      <w:r w:rsidR="00277B2D">
        <w:rPr>
          <w:rFonts w:ascii="Times New Roman" w:hAnsi="Times New Roman" w:cs="Times New Roman"/>
          <w:lang w:val="en-US"/>
        </w:rPr>
        <w:t>.</w:t>
      </w:r>
      <w:proofErr w:type="gramEnd"/>
      <w:r w:rsidR="00277B2D">
        <w:rPr>
          <w:rFonts w:ascii="Times New Roman" w:hAnsi="Times New Roman" w:cs="Times New Roman"/>
          <w:lang w:val="en-US"/>
        </w:rPr>
        <w:t xml:space="preserve"> QALY: Quality adjusted life year. ASMR: </w:t>
      </w:r>
      <w:proofErr w:type="spellStart"/>
      <w:r w:rsidR="00277B2D" w:rsidRPr="00277B2D">
        <w:rPr>
          <w:rFonts w:ascii="Times New Roman" w:hAnsi="Times New Roman" w:cs="Times New Roman"/>
          <w:lang w:val="en-US"/>
        </w:rPr>
        <w:t>Amélioration</w:t>
      </w:r>
      <w:proofErr w:type="spellEnd"/>
      <w:r w:rsidR="00277B2D" w:rsidRPr="00277B2D">
        <w:rPr>
          <w:rFonts w:ascii="Times New Roman" w:hAnsi="Times New Roman" w:cs="Times New Roman"/>
          <w:lang w:val="en-US"/>
        </w:rPr>
        <w:t xml:space="preserve"> du service </w:t>
      </w:r>
      <w:proofErr w:type="spellStart"/>
      <w:r w:rsidR="00277B2D" w:rsidRPr="00277B2D">
        <w:rPr>
          <w:rFonts w:ascii="Times New Roman" w:hAnsi="Times New Roman" w:cs="Times New Roman"/>
          <w:lang w:val="en-US"/>
        </w:rPr>
        <w:t>médical</w:t>
      </w:r>
      <w:proofErr w:type="spellEnd"/>
      <w:r w:rsidR="00277B2D" w:rsidRPr="00277B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B2D" w:rsidRPr="00277B2D">
        <w:rPr>
          <w:rFonts w:ascii="Times New Roman" w:hAnsi="Times New Roman" w:cs="Times New Roman"/>
          <w:lang w:val="en-US"/>
        </w:rPr>
        <w:t>rendu</w:t>
      </w:r>
      <w:proofErr w:type="spellEnd"/>
      <w:r w:rsidR="00277B2D">
        <w:rPr>
          <w:rFonts w:ascii="Times New Roman" w:hAnsi="Times New Roman" w:cs="Times New Roman"/>
          <w:lang w:val="en-US"/>
        </w:rPr>
        <w:t xml:space="preserve">. </w:t>
      </w:r>
    </w:p>
    <w:p w14:paraId="73DC1F34" w14:textId="77777777" w:rsidR="00724CD0" w:rsidRPr="00091DB3" w:rsidRDefault="00724CD0">
      <w:pPr>
        <w:rPr>
          <w:rFonts w:ascii="Times New Roman" w:hAnsi="Times New Roman" w:cs="Times New Roman"/>
          <w:lang w:val="en-US"/>
        </w:rPr>
      </w:pPr>
    </w:p>
    <w:p w14:paraId="5EA5FBCF" w14:textId="77777777" w:rsidR="00724CD0" w:rsidRPr="00091DB3" w:rsidRDefault="00724CD0">
      <w:pPr>
        <w:rPr>
          <w:rFonts w:ascii="Times New Roman" w:hAnsi="Times New Roman" w:cs="Times New Roman"/>
          <w:lang w:val="en-US"/>
        </w:rPr>
      </w:pPr>
    </w:p>
    <w:sectPr w:rsidR="00724CD0" w:rsidRPr="00091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F2ED4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ime Espin Balbino">
    <w15:presenceInfo w15:providerId="AD" w15:userId="S-1-5-21-3823095767-1652180863-3108626791-1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D0"/>
    <w:rsid w:val="00006AF3"/>
    <w:rsid w:val="00091DB3"/>
    <w:rsid w:val="000D5D16"/>
    <w:rsid w:val="0016226C"/>
    <w:rsid w:val="0018522A"/>
    <w:rsid w:val="001B5D86"/>
    <w:rsid w:val="001F4D2B"/>
    <w:rsid w:val="00277B2D"/>
    <w:rsid w:val="00282425"/>
    <w:rsid w:val="002D64FB"/>
    <w:rsid w:val="003464E2"/>
    <w:rsid w:val="00373BE2"/>
    <w:rsid w:val="003C7F5B"/>
    <w:rsid w:val="00404D0E"/>
    <w:rsid w:val="004B5B80"/>
    <w:rsid w:val="004D53B2"/>
    <w:rsid w:val="004E134B"/>
    <w:rsid w:val="00520063"/>
    <w:rsid w:val="005200F3"/>
    <w:rsid w:val="005970EF"/>
    <w:rsid w:val="005B0450"/>
    <w:rsid w:val="00623CFD"/>
    <w:rsid w:val="0065571B"/>
    <w:rsid w:val="0067372F"/>
    <w:rsid w:val="00673A09"/>
    <w:rsid w:val="00682776"/>
    <w:rsid w:val="006C2303"/>
    <w:rsid w:val="00724CD0"/>
    <w:rsid w:val="00786130"/>
    <w:rsid w:val="007E22AC"/>
    <w:rsid w:val="00840D7E"/>
    <w:rsid w:val="008C1DBD"/>
    <w:rsid w:val="00931BE3"/>
    <w:rsid w:val="00957692"/>
    <w:rsid w:val="009C12D5"/>
    <w:rsid w:val="009C43E3"/>
    <w:rsid w:val="009E1F61"/>
    <w:rsid w:val="00A26CA6"/>
    <w:rsid w:val="00A40890"/>
    <w:rsid w:val="00A55547"/>
    <w:rsid w:val="00AA7BDA"/>
    <w:rsid w:val="00B66351"/>
    <w:rsid w:val="00BC33CC"/>
    <w:rsid w:val="00C35C2C"/>
    <w:rsid w:val="00D24EB2"/>
    <w:rsid w:val="00D327F2"/>
    <w:rsid w:val="00D44BE3"/>
    <w:rsid w:val="00D808C9"/>
    <w:rsid w:val="00D929C4"/>
    <w:rsid w:val="00DB272C"/>
    <w:rsid w:val="00DD26FE"/>
    <w:rsid w:val="00DE2816"/>
    <w:rsid w:val="00DE3A8A"/>
    <w:rsid w:val="00E12243"/>
    <w:rsid w:val="00E31AB4"/>
    <w:rsid w:val="00E51F34"/>
    <w:rsid w:val="00F065CA"/>
    <w:rsid w:val="00FC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8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D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D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D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D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D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D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D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D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D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D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D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463E-05DC-4F6B-80FD-11008BF8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7</cp:revision>
  <dcterms:created xsi:type="dcterms:W3CDTF">2019-01-30T11:27:00Z</dcterms:created>
  <dcterms:modified xsi:type="dcterms:W3CDTF">2019-01-30T12:31:00Z</dcterms:modified>
</cp:coreProperties>
</file>