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EF" w:rsidRDefault="005728EF" w:rsidP="005728EF">
      <w:pPr>
        <w:pStyle w:val="NoSpacing"/>
        <w:jc w:val="both"/>
      </w:pPr>
      <w:r w:rsidRPr="0062784D">
        <w:rPr>
          <w:b/>
          <w:bCs/>
        </w:rPr>
        <w:t>Apéndice</w:t>
      </w:r>
    </w:p>
    <w:p w:rsidR="005728EF" w:rsidRPr="0062784D" w:rsidRDefault="005728EF" w:rsidP="005728EF">
      <w:pPr>
        <w:pStyle w:val="NoSpacing"/>
        <w:jc w:val="both"/>
        <w:rPr>
          <w:b/>
          <w:bCs/>
        </w:rPr>
      </w:pPr>
      <w:r w:rsidRPr="0062784D">
        <w:rPr>
          <w:b/>
          <w:bCs/>
        </w:rPr>
        <w:t>Tabla I</w:t>
      </w:r>
    </w:p>
    <w:p w:rsidR="005728EF" w:rsidRPr="00F00252" w:rsidRDefault="005728EF" w:rsidP="005728EF">
      <w:pPr>
        <w:pStyle w:val="NoSpacing"/>
        <w:jc w:val="both"/>
      </w:pPr>
      <w:r w:rsidRPr="00F00252">
        <w:t>Variables demográficas, de estructura de los sistemas sanitarios y datos de incidencia, mortalidad y letalidad de COVID-19 en los países del estudio</w:t>
      </w:r>
    </w:p>
    <w:tbl>
      <w:tblPr>
        <w:tblW w:w="146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26"/>
        <w:gridCol w:w="1080"/>
        <w:gridCol w:w="1129"/>
        <w:gridCol w:w="820"/>
        <w:gridCol w:w="1023"/>
        <w:gridCol w:w="992"/>
        <w:gridCol w:w="805"/>
        <w:gridCol w:w="1000"/>
        <w:gridCol w:w="765"/>
        <w:gridCol w:w="905"/>
        <w:gridCol w:w="857"/>
        <w:gridCol w:w="970"/>
        <w:gridCol w:w="1110"/>
        <w:gridCol w:w="959"/>
      </w:tblGrid>
      <w:tr w:rsidR="005728EF" w:rsidRPr="00D352B3" w:rsidTr="00127D9F">
        <w:trPr>
          <w:trHeight w:val="1080"/>
        </w:trPr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País</w:t>
            </w: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Casos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Densidad poblacional (personas por km</w:t>
            </w:r>
            <w:r w:rsidRPr="0062784D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  <w:lang w:eastAsia="pt-BR"/>
              </w:rPr>
              <w:t>2</w:t>
            </w: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 xml:space="preserve">Tasa de </w:t>
            </w: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Incidencia por 100.000 hab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 xml:space="preserve">Letalidad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(</w:t>
            </w: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muertes por 100 casos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Tasa de mortalidad por 100.000 ha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b.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Camas de hospital por 1000 hab.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Índice de letalidad relativa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Tiempo epidémico (días desde el primer caso)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Tiempo hasta los 100 casos (días)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Población mayor de 65 años (%)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Gasto sanitario per cápita ($ USA)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Gasto sanitario en relación con el PIB (%)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Profesionales de medicina por 1000 hab.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Tasa de pruebas* (número por millón de hab.)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Europa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Austria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1332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107,21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15,29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0,23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7,37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19,00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5295,18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10,44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5,18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1777,80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Bélgica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377,21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0,40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5,66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18,79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4667,88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10,04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3,08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1580,00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República Checa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434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137,60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4,09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6,63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19,42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2484,63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7,15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3,69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1092,70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Dinamarca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138,07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17,93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0,39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2,61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19,81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5092,98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10,35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1851,00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Estonia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29,01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17,15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4,69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19,63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1987,72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6,68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3,47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1925,30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Finlandia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18,16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5,80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3,28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21,72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4112,05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9,49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3,21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537,60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Francia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122,34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2,26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5,98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20,03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4782,29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11,54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3,16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559,10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Alemania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237,37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8,74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0,18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21,46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5463,33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11,14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4,25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2023,30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Grecia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83,22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1,29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1,20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21,66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2261,16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8,45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6,07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Islandia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3,53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74,40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 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3,06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14,80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4245,11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8,29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3,87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26772,30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Irlanda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70,45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6,18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0,68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2,96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1,18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13,87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5299,65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7,38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3,07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1350,20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Italia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31506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205,45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53,01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7,95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3,18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7,51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22,75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3427,31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8,94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3,99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3498,70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Holanda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511,46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1,41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3,32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19,20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5251,24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10,36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3,58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349,20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Noruega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14,55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24,89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0,23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17,05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6203,45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10,50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4,66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8025,20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Polonia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124,04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2,10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6,62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17,52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1784,40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9,08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2,38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344,50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Portugal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112,24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0,22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3,39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21,95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2778,42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9,08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4,97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Eslovenia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102,64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13,23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0,36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4,50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19,61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2772,23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8,47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3,10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4735,70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España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93,53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24,12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4,39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2,97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19,38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3259,80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8,97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3,88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645,70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Suecia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25,00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11,86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0,69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20,10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5386,73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10,93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4,12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1412,80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Suiza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2650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215,52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31,54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0,72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4,53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18,62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7867,39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12,25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4,30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461,30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Gran Bretaña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1950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274,83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2,96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3,08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2,54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2,50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18,40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4177,82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9,76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2,81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959,70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Otros continentes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China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81163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148,35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5,75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3,99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4,34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10,92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761,49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4,98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2,01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2820,40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Israel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410,53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5,21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11,98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2843,04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7,31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3,14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1246,80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Japón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347,07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0,65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3,38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13,05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27,58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4592,43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10,93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2,43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117,80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Corea del Sur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8413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529,65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16,56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1,02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12,27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14,42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2711,74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7,34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2,34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6148,00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Australia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3,25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1,88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1,10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3,84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1,67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15,66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4529,89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9,25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3,68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4588,05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Canadá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4,08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1,57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1,41 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2,52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17,23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4718,30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10,53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2,65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2288,91</w:t>
            </w:r>
          </w:p>
        </w:tc>
      </w:tr>
      <w:tr w:rsidR="005728EF" w:rsidRPr="00D352B3" w:rsidTr="00127D9F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Estados Unidos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6427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35,77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 xml:space="preserve">1,68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2,77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1,82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15,81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9869,74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17,07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sz w:val="18"/>
                <w:szCs w:val="18"/>
                <w:lang w:eastAsia="pt-BR"/>
              </w:rPr>
              <w:t>2,61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8EF" w:rsidRPr="0062784D" w:rsidRDefault="005728EF" w:rsidP="00127D9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2784D">
              <w:rPr>
                <w:rFonts w:ascii="Times New Roman" w:hAnsi="Times New Roman"/>
                <w:color w:val="000000"/>
                <w:sz w:val="18"/>
                <w:szCs w:val="18"/>
                <w:lang w:eastAsia="pt-BR"/>
              </w:rPr>
              <w:t>213,60</w:t>
            </w:r>
          </w:p>
        </w:tc>
      </w:tr>
    </w:tbl>
    <w:p w:rsidR="005728EF" w:rsidRDefault="005728EF" w:rsidP="005728EF">
      <w:r>
        <w:t>*</w:t>
      </w:r>
      <w:r>
        <w:rPr>
          <w:rFonts w:ascii="Times New Roman" w:hAnsi="Times New Roman"/>
          <w:sz w:val="20"/>
          <w:szCs w:val="20"/>
          <w:lang w:eastAsia="pt-BR"/>
        </w:rPr>
        <w:t>L</w:t>
      </w:r>
      <w:r w:rsidRPr="002737BC">
        <w:rPr>
          <w:rFonts w:ascii="Times New Roman" w:hAnsi="Times New Roman"/>
          <w:sz w:val="20"/>
          <w:szCs w:val="20"/>
          <w:lang w:eastAsia="pt-BR"/>
        </w:rPr>
        <w:t xml:space="preserve">os datos de Australia, Canadá y </w:t>
      </w:r>
      <w:r>
        <w:rPr>
          <w:rFonts w:ascii="Times New Roman" w:hAnsi="Times New Roman"/>
          <w:sz w:val="20"/>
          <w:szCs w:val="20"/>
          <w:lang w:eastAsia="pt-BR"/>
        </w:rPr>
        <w:t xml:space="preserve">los </w:t>
      </w:r>
      <w:r w:rsidRPr="002737BC">
        <w:rPr>
          <w:rFonts w:ascii="Times New Roman" w:hAnsi="Times New Roman"/>
          <w:sz w:val="20"/>
          <w:szCs w:val="20"/>
          <w:lang w:eastAsia="pt-BR"/>
        </w:rPr>
        <w:t xml:space="preserve">Estados </w:t>
      </w:r>
      <w:r>
        <w:rPr>
          <w:rFonts w:ascii="Times New Roman" w:hAnsi="Times New Roman"/>
          <w:sz w:val="20"/>
          <w:szCs w:val="20"/>
          <w:lang w:eastAsia="pt-BR"/>
        </w:rPr>
        <w:t>U</w:t>
      </w:r>
      <w:r w:rsidRPr="002737BC">
        <w:rPr>
          <w:rFonts w:ascii="Times New Roman" w:hAnsi="Times New Roman"/>
          <w:sz w:val="20"/>
          <w:szCs w:val="20"/>
          <w:lang w:eastAsia="pt-BR"/>
        </w:rPr>
        <w:t xml:space="preserve">nidos </w:t>
      </w:r>
      <w:r>
        <w:rPr>
          <w:rFonts w:ascii="Times New Roman" w:hAnsi="Times New Roman"/>
          <w:sz w:val="20"/>
          <w:szCs w:val="20"/>
          <w:lang w:eastAsia="pt-BR"/>
        </w:rPr>
        <w:t xml:space="preserve">son promedios de las tasas de las </w:t>
      </w:r>
      <w:r w:rsidRPr="002737BC">
        <w:rPr>
          <w:rFonts w:ascii="Times New Roman" w:hAnsi="Times New Roman"/>
          <w:sz w:val="20"/>
          <w:szCs w:val="20"/>
          <w:lang w:eastAsia="pt-BR"/>
        </w:rPr>
        <w:t>provincias</w:t>
      </w:r>
      <w:r>
        <w:rPr>
          <w:rFonts w:ascii="Times New Roman" w:hAnsi="Times New Roman"/>
          <w:sz w:val="20"/>
          <w:szCs w:val="20"/>
          <w:lang w:eastAsia="pt-BR"/>
        </w:rPr>
        <w:t xml:space="preserve"> y de los Estados con datos.</w:t>
      </w:r>
      <w:r w:rsidRPr="002737BC">
        <w:rPr>
          <w:rFonts w:ascii="Times New Roman" w:hAnsi="Times New Roman"/>
          <w:sz w:val="20"/>
          <w:szCs w:val="20"/>
          <w:lang w:eastAsia="pt-BR"/>
        </w:rPr>
        <w:t xml:space="preserve"> Los datos de China son de la provincia de </w:t>
      </w:r>
      <w:proofErr w:type="spellStart"/>
      <w:r w:rsidRPr="002737BC">
        <w:rPr>
          <w:rFonts w:ascii="Times New Roman" w:hAnsi="Times New Roman"/>
          <w:sz w:val="20"/>
          <w:szCs w:val="20"/>
          <w:lang w:eastAsia="pt-BR"/>
        </w:rPr>
        <w:t>Guandong</w:t>
      </w:r>
      <w:proofErr w:type="spellEnd"/>
      <w:r w:rsidRPr="002737BC">
        <w:rPr>
          <w:rFonts w:ascii="Times New Roman" w:hAnsi="Times New Roman"/>
          <w:sz w:val="20"/>
          <w:szCs w:val="20"/>
          <w:lang w:eastAsia="pt-BR"/>
        </w:rPr>
        <w:t>.</w:t>
      </w:r>
      <w:r w:rsidRPr="002737BC">
        <w:t xml:space="preserve"> </w:t>
      </w:r>
    </w:p>
    <w:p w:rsidR="003550B6" w:rsidRDefault="003550B6">
      <w:bookmarkStart w:id="0" w:name="_GoBack"/>
      <w:bookmarkEnd w:id="0"/>
    </w:p>
    <w:sectPr w:rsidR="003550B6" w:rsidSect="00627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EF"/>
    <w:rsid w:val="003550B6"/>
    <w:rsid w:val="0057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60DF8-CDA9-421E-A07A-F6F4F60B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8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8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2020-05-27T09:08:00Z</dcterms:created>
  <dcterms:modified xsi:type="dcterms:W3CDTF">2020-05-27T09:09:00Z</dcterms:modified>
</cp:coreProperties>
</file>