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40" w:rsidRPr="000F7F93" w:rsidRDefault="00C76538" w:rsidP="00C76538">
      <w:pPr>
        <w:pStyle w:val="Ttulo0"/>
        <w:rPr>
          <w:rFonts w:ascii="Arial" w:hAnsi="Arial" w:cs="Arial"/>
          <w:color w:val="auto"/>
          <w:sz w:val="24"/>
          <w:szCs w:val="24"/>
        </w:rPr>
      </w:pPr>
      <w:r w:rsidRPr="000F7F93">
        <w:rPr>
          <w:rFonts w:ascii="Arial" w:hAnsi="Arial" w:cs="Arial"/>
          <w:color w:val="auto"/>
          <w:sz w:val="24"/>
          <w:szCs w:val="24"/>
        </w:rPr>
        <w:t>Supplementary Material</w:t>
      </w:r>
    </w:p>
    <w:p w:rsidR="00F66140" w:rsidRPr="000F7F93" w:rsidRDefault="00C76538" w:rsidP="00F66140">
      <w:pPr>
        <w:rPr>
          <w:rFonts w:ascii="Arial" w:hAnsi="Arial" w:cs="Arial"/>
          <w:b/>
          <w:bCs/>
        </w:rPr>
      </w:pPr>
      <w:r w:rsidRPr="000F7F93">
        <w:rPr>
          <w:rFonts w:ascii="Arial" w:hAnsi="Arial" w:cs="Arial"/>
        </w:rPr>
        <w:t xml:space="preserve"> </w:t>
      </w:r>
      <w:r w:rsidR="00F66140" w:rsidRPr="000F7F93">
        <w:rPr>
          <w:rFonts w:ascii="Arial" w:hAnsi="Arial" w:cs="Arial"/>
          <w:b/>
          <w:bCs/>
        </w:rPr>
        <w:t>Supplementary Table 1. Questionnaire for Professionals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66140" w:rsidRPr="00F66140" w:rsidTr="00F66140"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keepNext/>
              <w:keepLines/>
              <w:spacing w:line="240" w:lineRule="auto"/>
              <w:outlineLvl w:val="3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SOCIODEMOGRAPHIC VARIABLES</w:t>
            </w:r>
          </w:p>
        </w:tc>
      </w:tr>
      <w:tr w:rsidR="00F66140" w:rsidRPr="00F66140" w:rsidTr="00F66140">
        <w:trPr>
          <w:trHeight w:val="484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ind w:left="28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Age: ____________years</w:t>
            </w:r>
          </w:p>
        </w:tc>
      </w:tr>
      <w:tr w:rsidR="00F66140" w:rsidRPr="00F66140" w:rsidTr="00F66140">
        <w:trPr>
          <w:trHeight w:val="1270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Gender:</w:t>
            </w:r>
          </w:p>
          <w:p w:rsidR="00F66140" w:rsidRPr="00F66140" w:rsidRDefault="00F66140" w:rsidP="00F66140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Man</w:t>
            </w:r>
          </w:p>
          <w:p w:rsidR="00F66140" w:rsidRPr="00F66140" w:rsidRDefault="00F66140" w:rsidP="00F66140">
            <w:pPr>
              <w:spacing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  <w:u w:val="single"/>
                <w:lang w:eastAsia="en-US"/>
              </w:rPr>
            </w:pPr>
            <w:r w:rsidRPr="00F66140">
              <w:rPr>
                <w:rFonts w:ascii="Arial" w:hAnsi="Arial" w:cs="Arial"/>
                <w:sz w:val="16"/>
                <w:szCs w:val="16"/>
                <w:lang w:eastAsia="en-US"/>
              </w:rPr>
              <w:t>□ Woman</w:t>
            </w:r>
          </w:p>
        </w:tc>
      </w:tr>
      <w:tr w:rsidR="00F66140" w:rsidRPr="00F66140" w:rsidTr="00F66140">
        <w:trPr>
          <w:trHeight w:val="441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ind w:left="284" w:hanging="284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Time practicing the profession? _______ years</w:t>
            </w:r>
          </w:p>
        </w:tc>
      </w:tr>
      <w:tr w:rsidR="00F66140" w:rsidRPr="00F66140" w:rsidTr="00F66140">
        <w:trPr>
          <w:trHeight w:val="990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Personal history of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(have you been diagnosed or treated for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?):</w:t>
            </w:r>
          </w:p>
          <w:p w:rsidR="00F66140" w:rsidRPr="00F66140" w:rsidRDefault="00F66140" w:rsidP="00F66140">
            <w:pPr>
              <w:spacing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  <w:u w:val="single"/>
                <w:lang w:eastAsia="en-US"/>
              </w:rPr>
            </w:pPr>
            <w:r w:rsidRPr="00F66140">
              <w:rPr>
                <w:rFonts w:ascii="Arial" w:hAnsi="Arial" w:cs="Arial"/>
                <w:sz w:val="16"/>
                <w:szCs w:val="16"/>
                <w:lang w:eastAsia="en-US"/>
              </w:rPr>
              <w:t>□Yes          □No</w:t>
            </w:r>
          </w:p>
        </w:tc>
      </w:tr>
      <w:tr w:rsidR="00F66140" w:rsidRPr="00F66140" w:rsidTr="00F66140">
        <w:trPr>
          <w:trHeight w:val="755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Approximate number of patients with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that visits per month:  ________</w:t>
            </w:r>
          </w:p>
        </w:tc>
      </w:tr>
      <w:tr w:rsidR="00F66140" w:rsidRPr="00F66140" w:rsidTr="00F66140">
        <w:trPr>
          <w:trHeight w:val="435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en-US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Province where you practice: __________________________________________________</w:t>
            </w:r>
          </w:p>
        </w:tc>
      </w:tr>
      <w:tr w:rsidR="00F66140" w:rsidRPr="00F66140" w:rsidTr="00F66140">
        <w:trPr>
          <w:trHeight w:val="990"/>
        </w:trPr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In what sort of area is your healthcare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center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located?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Rural area (&lt;5,000 inhabitants)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Semi-urban area (5,000-19,999 inhabitants)</w:t>
            </w:r>
          </w:p>
          <w:p w:rsidR="00F66140" w:rsidRPr="00F66140" w:rsidRDefault="00F66140" w:rsidP="00F66140">
            <w:pPr>
              <w:spacing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  <w:u w:val="single"/>
                <w:lang w:eastAsia="en-US"/>
              </w:rPr>
            </w:pPr>
            <w:r w:rsidRPr="00F66140">
              <w:rPr>
                <w:rFonts w:ascii="Arial" w:hAnsi="Arial" w:cs="Arial"/>
                <w:sz w:val="16"/>
                <w:szCs w:val="16"/>
                <w:lang w:eastAsia="en-US"/>
              </w:rPr>
              <w:t>□ Urban area (≥20,000 inhabitants)</w:t>
            </w:r>
          </w:p>
        </w:tc>
      </w:tr>
      <w:tr w:rsidR="00F66140" w:rsidRPr="00F66140" w:rsidTr="00F66140"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keepNext/>
              <w:keepLines/>
              <w:spacing w:line="240" w:lineRule="auto"/>
              <w:outlineLvl w:val="3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RESIDUAL CARDIOVASCULAR RISK</w:t>
            </w:r>
          </w:p>
        </w:tc>
      </w:tr>
      <w:tr w:rsidR="00F66140" w:rsidRPr="00F66140" w:rsidTr="00F66140"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1.1 Do you evaluate residual cardiovascular risk in your routine clinical practice?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Yes, but only in patients in secondary prevention.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I’m not sure what residual cardiovascular risk is.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Yes, whenever I remember. 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No, because residual risk is a theoretical concept with no clinical impact.</w:t>
            </w:r>
          </w:p>
        </w:tc>
      </w:tr>
      <w:tr w:rsidR="00F66140" w:rsidRPr="00F66140" w:rsidTr="00F66140"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1.2 What do you think lipid-related residual cardiovascular risk refers to?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risk that persists after controlling the patient’s weight.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risk that persists after treating the patient with statins and achieving LDL-C objectives.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risk that persists after controlling all modifiable risk factors.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risk that persists after quitting smoking as a major risk factor.</w:t>
            </w:r>
          </w:p>
        </w:tc>
      </w:tr>
      <w:tr w:rsidR="00F66140" w:rsidRPr="00F66140" w:rsidTr="00F66140">
        <w:tc>
          <w:tcPr>
            <w:tcW w:w="9493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1.3 To what do you attribute lipid-related residual cardiovascular risk?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Age.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Arterial hypertension. 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Obesity.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F66140">
              <w:rPr>
                <w:rFonts w:ascii="Arial" w:hAnsi="Arial" w:cs="Arial"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sz w:val="16"/>
                <w:szCs w:val="16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66140" w:rsidRPr="00F66140" w:rsidRDefault="00F66140" w:rsidP="00F66140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  <w:gridCol w:w="6"/>
      </w:tblGrid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keepNext/>
              <w:keepLines/>
              <w:spacing w:line="240" w:lineRule="auto"/>
              <w:outlineLvl w:val="3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F66140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lastRenderedPageBreak/>
              <w:t>ATHEROGENIC DYSLIPIDEMIA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2.1 In your opinion, what are the characteristics of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Elevated LDL-C.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Normal or moderately elevated LDL-C levels and a phenotype of small, dense LDL-C particles.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Low HDL-C and elevated triglycerides (TG). 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Low HDL-C, elevated TG, and elevated small, dense LDL-C particles.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2.2 Please indicate any phenotype you think is associated with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Early coronary disease.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Metabolic syndrome.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Type 2 diabetes.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All of the above.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2.3 Please tick the statement that you think is the most accurate: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AD is not associated with a high or very high cardiovascular risk.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AD is of no particular importance in type 2 diabetes, either with regard to macrovascular or microvascular complications. 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AD is a determinant factor for cardiovascular risk, even if LDL-C levels are correct.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AD does not occur in obese patients. 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2.4 What prompts you to specifically assess AD in your clinical practice?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Because cardiovascular risk is increased.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Because cardiovascular risk is increased by concomitant obesity.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Because treatment with fibrates must be given.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Because if it occurs along with diabetes, it should always be treated with insulin.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140" w:rsidRPr="00F66140" w:rsidTr="00F66140">
        <w:trPr>
          <w:gridAfter w:val="1"/>
          <w:wAfter w:w="6" w:type="dxa"/>
        </w:trPr>
        <w:tc>
          <w:tcPr>
            <w:tcW w:w="9628" w:type="dxa"/>
            <w:shd w:val="clear" w:color="auto" w:fill="auto"/>
          </w:tcPr>
          <w:p w:rsidR="00F66140" w:rsidRPr="00F66140" w:rsidRDefault="00F66140" w:rsidP="00F66140">
            <w:pPr>
              <w:keepNext/>
              <w:keepLines/>
              <w:spacing w:line="240" w:lineRule="auto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F66140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ATHEROGENIC DYSLIPIDEMIA DIAGNOSIS</w:t>
            </w:r>
          </w:p>
        </w:tc>
      </w:tr>
      <w:tr w:rsidR="00F66140" w:rsidRPr="00F66140" w:rsidTr="00F66140">
        <w:trPr>
          <w:gridAfter w:val="1"/>
          <w:wAfter w:w="6" w:type="dxa"/>
        </w:trPr>
        <w:tc>
          <w:tcPr>
            <w:tcW w:w="9628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3.1 What parts of the lipid profile do you consider essential for evaluating a patient with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Total cholesterol.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Total cholesterol and HDL-C.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Total cholesterol, TG, and HDL-C.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Total cholesterol, TG, HDL-C, LDL-C and non-HDL cholesterol.</w:t>
            </w:r>
          </w:p>
        </w:tc>
      </w:tr>
      <w:tr w:rsidR="00F66140" w:rsidRPr="00F66140" w:rsidTr="00F66140">
        <w:trPr>
          <w:gridAfter w:val="1"/>
          <w:wAfter w:w="6" w:type="dxa"/>
        </w:trPr>
        <w:tc>
          <w:tcPr>
            <w:tcW w:w="9628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3.2 In a 58-year-old man with a diagnosis of metabolic syndrome, what would be the target for lipid control?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Triglycerides.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HDL-C.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LDL-C.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Non-HDL cholesterol.</w:t>
            </w:r>
          </w:p>
        </w:tc>
      </w:tr>
      <w:tr w:rsidR="00F66140" w:rsidRPr="00F66140" w:rsidTr="00F66140">
        <w:trPr>
          <w:gridAfter w:val="1"/>
          <w:wAfter w:w="6" w:type="dxa"/>
        </w:trPr>
        <w:tc>
          <w:tcPr>
            <w:tcW w:w="9628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3.3 In your clinical practice, can you request fractionated total cholesterol to assess HDL-C and LDL-C?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No.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Yes, but I am guided by total cholesterol only.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Yes, but by referring the patient.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Yes, routinely and without restrictions.</w:t>
            </w:r>
          </w:p>
        </w:tc>
      </w:tr>
      <w:tr w:rsidR="00F66140" w:rsidRPr="00F66140" w:rsidTr="00F66140">
        <w:trPr>
          <w:gridAfter w:val="1"/>
          <w:wAfter w:w="6" w:type="dxa"/>
          <w:trHeight w:val="562"/>
        </w:trPr>
        <w:tc>
          <w:tcPr>
            <w:tcW w:w="9628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3.4 How often do you use the following lipoprotein ratios? Considering 1: never; 2: almost never; 3: sometimes; 4: often; 5: very often.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2131"/>
              <w:gridCol w:w="1454"/>
              <w:gridCol w:w="1454"/>
              <w:gridCol w:w="1322"/>
              <w:gridCol w:w="1531"/>
              <w:gridCol w:w="1510"/>
            </w:tblGrid>
            <w:tr w:rsidR="00F66140" w:rsidRPr="00F66140" w:rsidTr="00F66140">
              <w:trPr>
                <w:trHeight w:val="264"/>
              </w:trPr>
              <w:tc>
                <w:tcPr>
                  <w:tcW w:w="1134" w:type="pct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Never</w:t>
                  </w:r>
                </w:p>
              </w:tc>
              <w:tc>
                <w:tcPr>
                  <w:tcW w:w="773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Almost never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Sometimes</w:t>
                  </w:r>
                </w:p>
              </w:tc>
              <w:tc>
                <w:tcPr>
                  <w:tcW w:w="814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Often</w:t>
                  </w:r>
                </w:p>
              </w:tc>
              <w:tc>
                <w:tcPr>
                  <w:tcW w:w="803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Very often</w:t>
                  </w: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134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lastRenderedPageBreak/>
                    <w:t>TC/HDL-C ratio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134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LDL-C/HDL-C ratio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134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ApoB</w:t>
                  </w:r>
                  <w:proofErr w:type="spellEnd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/ApoA1 ratio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387"/>
              </w:trPr>
              <w:tc>
                <w:tcPr>
                  <w:tcW w:w="1134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Non-HDL-C/HDL-C ratio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05"/>
              </w:trPr>
              <w:tc>
                <w:tcPr>
                  <w:tcW w:w="1134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TG/HDL-C ratio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398"/>
              </w:trPr>
              <w:tc>
                <w:tcPr>
                  <w:tcW w:w="1134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LDL-C/</w:t>
                  </w:r>
                  <w:proofErr w:type="spellStart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ApoB</w:t>
                  </w:r>
                  <w:proofErr w:type="spellEnd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 xml:space="preserve"> ratio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0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66140" w:rsidRPr="00F66140" w:rsidTr="00F66140">
        <w:trPr>
          <w:gridAfter w:val="1"/>
          <w:wAfter w:w="6" w:type="dxa"/>
          <w:trHeight w:val="4183"/>
        </w:trPr>
        <w:tc>
          <w:tcPr>
            <w:tcW w:w="9628" w:type="dxa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3.5  Please indicate how useful each of the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 indexes is in clinical practice, even if you do not use them (Considering 1: not useful and 5: very useful)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3132"/>
              <w:gridCol w:w="1568"/>
              <w:gridCol w:w="1568"/>
              <w:gridCol w:w="1568"/>
              <w:gridCol w:w="1566"/>
            </w:tblGrid>
            <w:tr w:rsidR="00F66140" w:rsidRPr="00F66140" w:rsidTr="00F66140">
              <w:trPr>
                <w:trHeight w:val="264"/>
              </w:trPr>
              <w:tc>
                <w:tcPr>
                  <w:tcW w:w="1665" w:type="pct"/>
                  <w:tcBorders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Not useful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Of little use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Useful</w:t>
                  </w:r>
                </w:p>
              </w:tc>
              <w:tc>
                <w:tcPr>
                  <w:tcW w:w="834" w:type="pc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Very useful</w:t>
                  </w: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665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TC/HDL-C ratio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665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LDL-C/HDL-C ratio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665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ApoB</w:t>
                  </w:r>
                  <w:proofErr w:type="spellEnd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/ApoA1 ratio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387"/>
              </w:trPr>
              <w:tc>
                <w:tcPr>
                  <w:tcW w:w="1665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Non-HDL-C/HDL-C ratio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05"/>
              </w:trPr>
              <w:tc>
                <w:tcPr>
                  <w:tcW w:w="1665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TG/HDL-C ratio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398"/>
              </w:trPr>
              <w:tc>
                <w:tcPr>
                  <w:tcW w:w="1665" w:type="pc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LDL-C/</w:t>
                  </w:r>
                  <w:proofErr w:type="spellStart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>ApoB</w:t>
                  </w:r>
                  <w:proofErr w:type="spellEnd"/>
                  <w:r w:rsidRPr="00F6614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16"/>
                      <w:szCs w:val="16"/>
                    </w:rPr>
                    <w:t xml:space="preserve"> ratio</w:t>
                  </w: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keepNext/>
              <w:keepLines/>
              <w:spacing w:line="240" w:lineRule="auto"/>
              <w:outlineLvl w:val="3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F66140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ATHEROGENIC DYSLIPIDEMIA TREATMENT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4.1 What do you think should be the first step in the treatment of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 diet adapted to achieve an appropriate BMI.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In addition to diet, smoking cessation, if applicable.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above, plus regular physical exercise.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Diet, regular physical exercise, quitting smoking, and pharmacological treatment, if necessary. </w:t>
            </w:r>
          </w:p>
        </w:tc>
      </w:tr>
      <w:tr w:rsidR="00F66140" w:rsidRPr="00F66140" w:rsidTr="00F66140"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4.2 How would you approach a patient with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 associated with obesity?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Refer the patient to the nurse.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Refer the patient to the endocrinologist.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Treat the patient in conjunction with the nursing staff.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I emphasize the importance of lifestyle changes and I evaluate the use of pharmacological treatment.</w:t>
            </w:r>
          </w:p>
        </w:tc>
      </w:tr>
      <w:tr w:rsidR="00F66140" w:rsidRPr="00F66140" w:rsidTr="00F66140">
        <w:trPr>
          <w:trHeight w:val="846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4.3 Please indicate how far you agree with each of the following statements about treatment with statins.</w:t>
            </w:r>
          </w:p>
          <w:tbl>
            <w:tblPr>
              <w:tblW w:w="5000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ook w:val="06A0" w:firstRow="1" w:lastRow="0" w:firstColumn="1" w:lastColumn="0" w:noHBand="1" w:noVBand="1"/>
            </w:tblPr>
            <w:tblGrid>
              <w:gridCol w:w="3038"/>
              <w:gridCol w:w="1249"/>
              <w:gridCol w:w="1345"/>
              <w:gridCol w:w="1217"/>
              <w:gridCol w:w="1345"/>
              <w:gridCol w:w="1214"/>
            </w:tblGrid>
            <w:tr w:rsidR="00F66140" w:rsidRPr="00F66140" w:rsidTr="00F66140">
              <w:trPr>
                <w:trHeight w:val="264"/>
              </w:trPr>
              <w:tc>
                <w:tcPr>
                  <w:tcW w:w="1614" w:type="pct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disagree</w:t>
                  </w:r>
                </w:p>
              </w:tc>
              <w:tc>
                <w:tcPr>
                  <w:tcW w:w="715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disagree</w:t>
                  </w:r>
                </w:p>
              </w:tc>
              <w:tc>
                <w:tcPr>
                  <w:tcW w:w="647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Indifferent</w:t>
                  </w:r>
                </w:p>
              </w:tc>
              <w:tc>
                <w:tcPr>
                  <w:tcW w:w="715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agree</w:t>
                  </w:r>
                </w:p>
              </w:tc>
              <w:tc>
                <w:tcPr>
                  <w:tcW w:w="646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agree</w:t>
                  </w: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6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Statins eliminate all residual cardiovascular risk if target LDL-C levels are achieved.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6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Pravastatin has an active hepatic metabolism and should not be used in poly-treated patients.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6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The residual risk associated with high triglycerides and/or low HDL-C is not eliminated with statins alone.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387"/>
              </w:trPr>
              <w:tc>
                <w:tcPr>
                  <w:tcW w:w="161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If correctly undertaken, diet and quitting smoking are generally sufficient to eliminate the residual risk.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4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66140" w:rsidRPr="00F66140" w:rsidTr="00F66140">
        <w:trPr>
          <w:trHeight w:val="3999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lastRenderedPageBreak/>
              <w:t>4.4 How would you manage a patient with slightly elevated LDL-C, low HDL-C, and TG over 150 mg/dl, who cannot achieve lipid control with a statin?</w:t>
            </w:r>
          </w:p>
          <w:tbl>
            <w:tblPr>
              <w:tblW w:w="5000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ook w:val="0620" w:firstRow="1" w:lastRow="0" w:firstColumn="0" w:lastColumn="0" w:noHBand="1" w:noVBand="1"/>
            </w:tblPr>
            <w:tblGrid>
              <w:gridCol w:w="2680"/>
              <w:gridCol w:w="1250"/>
              <w:gridCol w:w="1569"/>
              <w:gridCol w:w="1283"/>
              <w:gridCol w:w="1345"/>
              <w:gridCol w:w="1281"/>
            </w:tblGrid>
            <w:tr w:rsidR="00F66140" w:rsidRPr="00F66140" w:rsidTr="00F66140">
              <w:trPr>
                <w:trHeight w:val="264"/>
              </w:trPr>
              <w:tc>
                <w:tcPr>
                  <w:tcW w:w="142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disagree</w:t>
                  </w:r>
                </w:p>
              </w:tc>
              <w:tc>
                <w:tcPr>
                  <w:tcW w:w="83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disagree</w:t>
                  </w:r>
                </w:p>
              </w:tc>
              <w:tc>
                <w:tcPr>
                  <w:tcW w:w="682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Indifferent</w:t>
                  </w:r>
                </w:p>
              </w:tc>
              <w:tc>
                <w:tcPr>
                  <w:tcW w:w="715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agree</w:t>
                  </w:r>
                </w:p>
              </w:tc>
              <w:tc>
                <w:tcPr>
                  <w:tcW w:w="681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agree</w:t>
                  </w:r>
                </w:p>
              </w:tc>
            </w:tr>
            <w:tr w:rsidR="00F66140" w:rsidRPr="00F66140" w:rsidTr="00F66140">
              <w:trPr>
                <w:trHeight w:val="555"/>
              </w:trPr>
              <w:tc>
                <w:tcPr>
                  <w:tcW w:w="1424" w:type="pct"/>
                  <w:shd w:val="clear" w:color="auto" w:fill="auto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I would double the dose of statins. 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24" w:type="pct"/>
                  <w:shd w:val="clear" w:color="auto" w:fill="auto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 would add ezetimibe.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24" w:type="pct"/>
                  <w:shd w:val="clear" w:color="auto" w:fill="auto"/>
                </w:tcPr>
                <w:p w:rsidR="00F66140" w:rsidRPr="00F66140" w:rsidRDefault="00F66140" w:rsidP="00F66140">
                  <w:pPr>
                    <w:suppressAutoHyphens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 would add nicotinic acid.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24" w:type="pct"/>
                  <w:shd w:val="clear" w:color="auto" w:fill="auto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 would add a fibrate.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387"/>
              </w:trPr>
              <w:tc>
                <w:tcPr>
                  <w:tcW w:w="1424" w:type="pct"/>
                  <w:shd w:val="clear" w:color="auto" w:fill="auto"/>
                </w:tcPr>
                <w:p w:rsidR="00F66140" w:rsidRPr="00F66140" w:rsidRDefault="00F66140" w:rsidP="00F66140">
                  <w:pPr>
                    <w:suppressAutoHyphens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 would add exchange resins.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66140" w:rsidRPr="00F66140" w:rsidTr="00F66140">
        <w:trPr>
          <w:trHeight w:val="3092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4.5 What treatment do you think is the most appropriate for managing low HDL-C?</w:t>
            </w:r>
          </w:p>
          <w:tbl>
            <w:tblPr>
              <w:tblW w:w="4930" w:type="pc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620" w:firstRow="1" w:lastRow="0" w:firstColumn="0" w:lastColumn="0" w:noHBand="1" w:noVBand="1"/>
            </w:tblPr>
            <w:tblGrid>
              <w:gridCol w:w="2493"/>
              <w:gridCol w:w="1534"/>
              <w:gridCol w:w="1788"/>
              <w:gridCol w:w="1660"/>
              <w:gridCol w:w="1801"/>
            </w:tblGrid>
            <w:tr w:rsidR="00F66140" w:rsidRPr="00F66140" w:rsidTr="00F66140">
              <w:trPr>
                <w:trHeight w:val="264"/>
              </w:trPr>
              <w:tc>
                <w:tcPr>
                  <w:tcW w:w="1343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27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Not useful</w:t>
                  </w:r>
                </w:p>
              </w:tc>
              <w:tc>
                <w:tcPr>
                  <w:tcW w:w="96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Of little use</w:t>
                  </w:r>
                </w:p>
              </w:tc>
              <w:tc>
                <w:tcPr>
                  <w:tcW w:w="895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Useful</w:t>
                  </w:r>
                </w:p>
              </w:tc>
              <w:tc>
                <w:tcPr>
                  <w:tcW w:w="971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Very useful</w:t>
                  </w: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34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Fibrates.</w:t>
                  </w: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9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34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Statins.</w:t>
                  </w: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9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34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Omega-3.</w:t>
                  </w: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9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07"/>
              </w:trPr>
              <w:tc>
                <w:tcPr>
                  <w:tcW w:w="1343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Nicotinic acid.</w:t>
                  </w:r>
                </w:p>
              </w:tc>
              <w:tc>
                <w:tcPr>
                  <w:tcW w:w="82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9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66140" w:rsidRPr="00F66140" w:rsidTr="00F66140">
        <w:trPr>
          <w:trHeight w:val="1129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4.6 With regard to TG, please indicate how much you agree with the following statements:</w:t>
            </w:r>
          </w:p>
          <w:tbl>
            <w:tblPr>
              <w:tblW w:w="5000" w:type="pct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ook w:val="0620" w:firstRow="1" w:lastRow="0" w:firstColumn="0" w:lastColumn="0" w:noHBand="1" w:noVBand="1"/>
            </w:tblPr>
            <w:tblGrid>
              <w:gridCol w:w="2876"/>
              <w:gridCol w:w="1250"/>
              <w:gridCol w:w="1435"/>
              <w:gridCol w:w="1253"/>
              <w:gridCol w:w="1345"/>
              <w:gridCol w:w="1249"/>
            </w:tblGrid>
            <w:tr w:rsidR="00F66140" w:rsidRPr="00F66140" w:rsidTr="00F66140">
              <w:trPr>
                <w:trHeight w:val="264"/>
              </w:trPr>
              <w:tc>
                <w:tcPr>
                  <w:tcW w:w="1528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disagree</w:t>
                  </w:r>
                </w:p>
              </w:tc>
              <w:tc>
                <w:tcPr>
                  <w:tcW w:w="762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disagree</w:t>
                  </w:r>
                </w:p>
              </w:tc>
              <w:tc>
                <w:tcPr>
                  <w:tcW w:w="666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Indifferent</w:t>
                  </w:r>
                </w:p>
              </w:tc>
              <w:tc>
                <w:tcPr>
                  <w:tcW w:w="715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agree</w:t>
                  </w:r>
                </w:p>
              </w:tc>
              <w:tc>
                <w:tcPr>
                  <w:tcW w:w="66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agree</w:t>
                  </w: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528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They are not a cardiovascular risk “per se”.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6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528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They are a cardiovascular risk factor when they are associated with other abnormal lipid parameters.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528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They are an independent cardiovascular risk factor.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6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6140" w:rsidRPr="00F66140" w:rsidTr="00F66140">
        <w:trPr>
          <w:trHeight w:val="1129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4.7 Please indicate which statement you think is correct:</w:t>
            </w:r>
          </w:p>
          <w:p w:rsidR="00F66140" w:rsidRPr="00F66140" w:rsidRDefault="00F66140" w:rsidP="00F6614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Overall control of the lipid profile in a patient with AD usually needs combined lipid-lowering treatment.</w:t>
            </w:r>
          </w:p>
          <w:p w:rsidR="00F66140" w:rsidRPr="00F66140" w:rsidRDefault="00F66140" w:rsidP="00F6614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lastRenderedPageBreak/>
              <w:t>□ Administering fibrates to patients with type 2 diabetes mellitus reduces macro and microvascular complications, if they already present.</w:t>
            </w:r>
          </w:p>
          <w:p w:rsidR="00F66140" w:rsidRPr="00F66140" w:rsidRDefault="00F66140" w:rsidP="00F6614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ACCORD study showed that treating AD in diabetic patients conferred a benefit in cardiovascular prevention.</w:t>
            </w:r>
          </w:p>
          <w:p w:rsidR="00F66140" w:rsidRPr="00F66140" w:rsidRDefault="00F66140" w:rsidP="00F66140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All the above statements seem correct to me.</w:t>
            </w:r>
          </w:p>
        </w:tc>
      </w:tr>
      <w:tr w:rsidR="00F66140" w:rsidRPr="00F66140" w:rsidTr="00F66140">
        <w:trPr>
          <w:trHeight w:val="3955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lastRenderedPageBreak/>
              <w:t>4.8 Which fibrate, in your opinion, is the most appropriate for combination with statins:</w:t>
            </w:r>
          </w:p>
          <w:tbl>
            <w:tblPr>
              <w:tblW w:w="5000" w:type="pc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620" w:firstRow="1" w:lastRow="0" w:firstColumn="0" w:lastColumn="0" w:noHBand="1" w:noVBand="1"/>
            </w:tblPr>
            <w:tblGrid>
              <w:gridCol w:w="2741"/>
              <w:gridCol w:w="1249"/>
              <w:gridCol w:w="1345"/>
              <w:gridCol w:w="1359"/>
              <w:gridCol w:w="1359"/>
              <w:gridCol w:w="1355"/>
            </w:tblGrid>
            <w:tr w:rsidR="00F66140" w:rsidRPr="00F66140" w:rsidTr="00F66140">
              <w:trPr>
                <w:trHeight w:val="264"/>
              </w:trPr>
              <w:tc>
                <w:tcPr>
                  <w:tcW w:w="1457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4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disagree</w:t>
                  </w:r>
                </w:p>
              </w:tc>
              <w:tc>
                <w:tcPr>
                  <w:tcW w:w="715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disagree</w:t>
                  </w:r>
                </w:p>
              </w:tc>
              <w:tc>
                <w:tcPr>
                  <w:tcW w:w="722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Indifferent</w:t>
                  </w:r>
                </w:p>
              </w:tc>
              <w:tc>
                <w:tcPr>
                  <w:tcW w:w="722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Partially agree</w:t>
                  </w:r>
                </w:p>
              </w:tc>
              <w:tc>
                <w:tcPr>
                  <w:tcW w:w="720" w:type="pct"/>
                  <w:tcBorders>
                    <w:bottom w:val="single" w:sz="12" w:space="0" w:color="666666"/>
                  </w:tcBorders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keepNext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Completely agree</w:t>
                  </w: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5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Gemfibrozil is the most appropriate fibrate for combination with statins.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5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Fenofibrate</w:t>
                  </w:r>
                  <w:proofErr w:type="spellEnd"/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is the most appropriate fibrate for combination with statins.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5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Either of the two.</w:t>
                  </w:r>
                  <w:r w:rsidRPr="00F6614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6140" w:rsidRPr="00F66140" w:rsidTr="00F66140">
              <w:trPr>
                <w:trHeight w:val="452"/>
              </w:trPr>
              <w:tc>
                <w:tcPr>
                  <w:tcW w:w="1457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66140">
                    <w:rPr>
                      <w:rFonts w:ascii="Arial" w:hAnsi="Arial" w:cs="Arial"/>
                      <w:b/>
                      <w:sz w:val="16"/>
                      <w:szCs w:val="16"/>
                    </w:rPr>
                    <w:t>Fibrates must not be used concomitantly with statins.</w:t>
                  </w:r>
                </w:p>
              </w:tc>
              <w:tc>
                <w:tcPr>
                  <w:tcW w:w="664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F66140" w:rsidRPr="00F66140" w:rsidRDefault="00F66140" w:rsidP="00F6614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66140" w:rsidRPr="00F66140" w:rsidTr="00F66140">
        <w:trPr>
          <w:trHeight w:val="1129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4.9 A 67-year-old man with acute coronary syndrome without ST elevation (NSTE-ACS), DM2, and obesity, receiving treatment with atorvastatin 80 mg, has the following lipid profile: LDL-C 66 mg/dl, TG 260 mg/dl, and HDL-C 36 mg/dl. Please indicate how you would manage this patient: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Target LDL-C has been achieved so the residual cardiovascular risk has been reduced.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patient has no residual risk and does not need treatment.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The patient has AD and a fibrate should be added.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A fibrate must never be associated with a statin at these doses.</w:t>
            </w:r>
          </w:p>
        </w:tc>
      </w:tr>
      <w:tr w:rsidR="00F66140" w:rsidRPr="00F66140" w:rsidTr="00F66140">
        <w:trPr>
          <w:trHeight w:val="1129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4.10 If your patient has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>, what is the treatment?</w:t>
            </w:r>
          </w:p>
          <w:p w:rsidR="00F66140" w:rsidRPr="00F66140" w:rsidRDefault="00F66140" w:rsidP="00F66140">
            <w:pPr>
              <w:suppressAutoHyphens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Statin + fibrate from the start.</w:t>
            </w:r>
          </w:p>
          <w:p w:rsidR="00F66140" w:rsidRPr="00F66140" w:rsidRDefault="00F66140" w:rsidP="00F66140">
            <w:pPr>
              <w:suppressAutoHyphens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High-dose statin and once target LDL-C is achieved, evaluate another drug.</w:t>
            </w:r>
          </w:p>
          <w:p w:rsidR="00F66140" w:rsidRPr="00F66140" w:rsidRDefault="00F66140" w:rsidP="00F66140">
            <w:pPr>
              <w:suppressAutoHyphens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Statin and nicotinic acid.</w:t>
            </w:r>
          </w:p>
          <w:p w:rsidR="00F66140" w:rsidRPr="00F66140" w:rsidRDefault="00F66140" w:rsidP="00F66140">
            <w:pPr>
              <w:suppressAutoHyphens/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Begin with a fibrate and evaluate a statin if targets are not achieved.</w:t>
            </w:r>
          </w:p>
        </w:tc>
      </w:tr>
      <w:tr w:rsidR="00F66140" w:rsidRPr="00F66140" w:rsidTr="00F66140">
        <w:trPr>
          <w:trHeight w:val="1129"/>
        </w:trPr>
        <w:tc>
          <w:tcPr>
            <w:tcW w:w="9634" w:type="dxa"/>
            <w:gridSpan w:val="2"/>
            <w:shd w:val="clear" w:color="auto" w:fill="auto"/>
          </w:tcPr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4.11 </w:t>
            </w:r>
            <w:r w:rsidRPr="00F66140">
              <w:rPr>
                <w:rFonts w:ascii="Arial" w:hAnsi="Arial" w:cs="Arial"/>
                <w:b/>
                <w:sz w:val="16"/>
                <w:szCs w:val="16"/>
              </w:rPr>
              <w:t>Which of the following statements do you NOT consider correct?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Controlling overall lipid profile in patients with AD quite often needs combined lipid-lowering treatment.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F66140">
              <w:rPr>
                <w:rFonts w:ascii="Arial" w:hAnsi="Arial" w:cs="Arial"/>
                <w:sz w:val="16"/>
                <w:szCs w:val="16"/>
              </w:rPr>
              <w:t>Fenofibrate</w:t>
            </w:r>
            <w:proofErr w:type="spellEnd"/>
            <w:r w:rsidRPr="00F66140">
              <w:rPr>
                <w:rFonts w:ascii="Arial" w:hAnsi="Arial" w:cs="Arial"/>
                <w:sz w:val="16"/>
                <w:szCs w:val="16"/>
              </w:rPr>
              <w:t xml:space="preserve"> is the drug of choice for combination with statins.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Gemfibrozil is the drug with least potential for interactions when used in combination with statins.</w:t>
            </w:r>
          </w:p>
          <w:p w:rsidR="00F66140" w:rsidRPr="00F66140" w:rsidRDefault="00F66140" w:rsidP="00F661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□ Fibrates are the treatment of choice for treating hypertriglyceridemia.</w:t>
            </w:r>
          </w:p>
        </w:tc>
      </w:tr>
    </w:tbl>
    <w:p w:rsidR="00F66140" w:rsidRPr="00F66140" w:rsidRDefault="00F66140" w:rsidP="00F66140">
      <w:pPr>
        <w:rPr>
          <w:rFonts w:ascii="Arial" w:hAnsi="Arial" w:cs="Arial"/>
        </w:rPr>
      </w:pPr>
    </w:p>
    <w:p w:rsidR="00F66140" w:rsidRPr="00F66140" w:rsidRDefault="00F66140" w:rsidP="00F66140">
      <w:pPr>
        <w:keepNext/>
        <w:keepLines/>
        <w:spacing w:before="480" w:after="240"/>
        <w:ind w:left="567" w:hanging="567"/>
        <w:outlineLvl w:val="0"/>
        <w:rPr>
          <w:rFonts w:ascii="Arial" w:hAnsi="Arial" w:cs="Arial"/>
          <w:b/>
          <w:bCs/>
          <w:caps/>
          <w:color w:val="808080"/>
          <w:sz w:val="32"/>
          <w:szCs w:val="32"/>
          <w:lang w:eastAsia="es-ES"/>
        </w:rPr>
      </w:pPr>
    </w:p>
    <w:p w:rsidR="00F66140" w:rsidRPr="00F66140" w:rsidRDefault="00F66140" w:rsidP="00F66140">
      <w:pPr>
        <w:spacing w:before="0" w:after="0"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F66140">
        <w:rPr>
          <w:rFonts w:ascii="Arial" w:hAnsi="Arial" w:cs="Arial"/>
          <w:sz w:val="16"/>
          <w:szCs w:val="16"/>
        </w:rPr>
        <w:br w:type="page"/>
      </w:r>
    </w:p>
    <w:p w:rsidR="00F66140" w:rsidRPr="000F7F93" w:rsidRDefault="00F66140" w:rsidP="00F66140">
      <w:pPr>
        <w:spacing w:before="0" w:line="240" w:lineRule="auto"/>
        <w:jc w:val="left"/>
        <w:rPr>
          <w:rFonts w:ascii="Arial" w:hAnsi="Arial" w:cs="Arial"/>
          <w:b/>
          <w:bCs/>
        </w:rPr>
      </w:pPr>
      <w:r w:rsidRPr="000F7F93">
        <w:rPr>
          <w:rFonts w:ascii="Arial" w:hAnsi="Arial" w:cs="Arial"/>
          <w:b/>
          <w:bCs/>
        </w:rPr>
        <w:lastRenderedPageBreak/>
        <w:t>Supplementary Table 2. Residual cardiovascular risk</w:t>
      </w:r>
    </w:p>
    <w:tbl>
      <w:tblPr>
        <w:tblW w:w="8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A0" w:firstRow="1" w:lastRow="0" w:firstColumn="1" w:lastColumn="0" w:noHBand="0" w:noVBand="0"/>
      </w:tblPr>
      <w:tblGrid>
        <w:gridCol w:w="6372"/>
        <w:gridCol w:w="7"/>
        <w:gridCol w:w="1269"/>
        <w:gridCol w:w="1193"/>
      </w:tblGrid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Do you evaluate residual cardiovascular risk in your routine clinical practice?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Yes, but only in patients in secondary prevention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27.89%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I’m not sure what residual cardiovascular risk is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10.98%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Yes, whenever I remember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60.54%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No, because residual risk is a theoretical concept with no clinical impact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0.58%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What do you think lipid-related residual cardiovascular risk refers to?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The risk that persists after controlling the patient’s weight</w:t>
            </w:r>
          </w:p>
        </w:tc>
        <w:tc>
          <w:tcPr>
            <w:tcW w:w="1269" w:type="dxa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3" w:type="dxa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0.58%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The risk that persists after treating the patient with statins and achieving LDL-C objectives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63.56%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The risk that persists after controlling all modifiable risk factors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35.76%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The risk that persists after quitting smoking as a major risk factor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0.10%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>To what do you attribute lipid-related residual cardiovascular risk?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1.17%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Arterial hypertension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0.58%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2.24%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96.02%</w:t>
            </w:r>
          </w:p>
        </w:tc>
      </w:tr>
      <w:tr w:rsidR="00F66140" w:rsidRPr="00F66140" w:rsidTr="00F66140">
        <w:trPr>
          <w:trHeight w:val="283"/>
        </w:trPr>
        <w:tc>
          <w:tcPr>
            <w:tcW w:w="637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</w:tr>
    </w:tbl>
    <w:p w:rsidR="00F66140" w:rsidRPr="00F66140" w:rsidRDefault="00F66140" w:rsidP="00F66140">
      <w:pPr>
        <w:rPr>
          <w:rFonts w:ascii="Arial" w:hAnsi="Arial" w:cs="Arial"/>
          <w:b/>
          <w:bCs/>
          <w:sz w:val="16"/>
          <w:szCs w:val="16"/>
        </w:rPr>
      </w:pPr>
      <w:r w:rsidRPr="00F66140">
        <w:rPr>
          <w:rFonts w:ascii="Arial" w:hAnsi="Arial" w:cs="Arial"/>
          <w:sz w:val="16"/>
          <w:szCs w:val="16"/>
        </w:rPr>
        <w:t xml:space="preserve">LDL-C: cholesterol transported by low-density lipoproteins; AD: </w:t>
      </w:r>
      <w:proofErr w:type="spellStart"/>
      <w:r w:rsidRPr="00F66140">
        <w:rPr>
          <w:rFonts w:ascii="Arial" w:hAnsi="Arial" w:cs="Arial"/>
          <w:sz w:val="16"/>
          <w:szCs w:val="16"/>
        </w:rPr>
        <w:t>atherogenic</w:t>
      </w:r>
      <w:proofErr w:type="spellEnd"/>
      <w:r w:rsidRPr="00F661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140">
        <w:rPr>
          <w:rFonts w:ascii="Arial" w:hAnsi="Arial" w:cs="Arial"/>
          <w:sz w:val="16"/>
          <w:szCs w:val="16"/>
        </w:rPr>
        <w:t>dyslipidemia</w:t>
      </w:r>
      <w:proofErr w:type="spellEnd"/>
      <w:r w:rsidRPr="00F66140">
        <w:rPr>
          <w:rFonts w:ascii="Arial" w:hAnsi="Arial" w:cs="Arial"/>
          <w:sz w:val="16"/>
          <w:szCs w:val="16"/>
        </w:rPr>
        <w:t xml:space="preserve">. </w:t>
      </w:r>
    </w:p>
    <w:p w:rsidR="00F66140" w:rsidRPr="00F66140" w:rsidRDefault="00F66140" w:rsidP="00F66140">
      <w:pPr>
        <w:rPr>
          <w:rFonts w:ascii="Arial" w:hAnsi="Arial" w:cs="Arial"/>
          <w:sz w:val="16"/>
          <w:szCs w:val="16"/>
        </w:rPr>
      </w:pPr>
    </w:p>
    <w:p w:rsidR="00F66140" w:rsidRPr="00F66140" w:rsidRDefault="00F66140" w:rsidP="00F66140">
      <w:pPr>
        <w:spacing w:before="0" w:line="24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66140" w:rsidRPr="00F66140" w:rsidRDefault="00F66140" w:rsidP="00F66140">
      <w:pPr>
        <w:spacing w:before="0" w:after="0"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F66140">
        <w:rPr>
          <w:rFonts w:ascii="Arial" w:hAnsi="Arial" w:cs="Arial"/>
          <w:sz w:val="16"/>
          <w:szCs w:val="16"/>
        </w:rPr>
        <w:br w:type="page"/>
      </w:r>
    </w:p>
    <w:p w:rsidR="00F66140" w:rsidRPr="000F7F93" w:rsidRDefault="00F66140" w:rsidP="00F66140">
      <w:pPr>
        <w:spacing w:before="0" w:line="240" w:lineRule="auto"/>
        <w:jc w:val="left"/>
        <w:rPr>
          <w:rFonts w:ascii="Arial" w:hAnsi="Arial" w:cs="Arial"/>
        </w:rPr>
      </w:pPr>
      <w:r w:rsidRPr="000F7F93">
        <w:rPr>
          <w:rFonts w:ascii="Arial" w:hAnsi="Arial" w:cs="Arial"/>
          <w:b/>
          <w:bCs/>
        </w:rPr>
        <w:lastRenderedPageBreak/>
        <w:t xml:space="preserve">Supplementary Table 3. </w:t>
      </w:r>
      <w:proofErr w:type="spellStart"/>
      <w:r w:rsidRPr="000F7F93">
        <w:rPr>
          <w:rFonts w:ascii="Arial" w:hAnsi="Arial" w:cs="Arial"/>
          <w:b/>
          <w:bCs/>
        </w:rPr>
        <w:t>Atherogenic</w:t>
      </w:r>
      <w:proofErr w:type="spellEnd"/>
      <w:r w:rsidRPr="000F7F93">
        <w:rPr>
          <w:rFonts w:ascii="Arial" w:hAnsi="Arial" w:cs="Arial"/>
          <w:b/>
          <w:bCs/>
        </w:rPr>
        <w:t xml:space="preserve"> </w:t>
      </w:r>
      <w:proofErr w:type="spellStart"/>
      <w:r w:rsidRPr="000F7F93">
        <w:rPr>
          <w:rFonts w:ascii="Arial" w:hAnsi="Arial" w:cs="Arial"/>
          <w:b/>
          <w:bCs/>
          <w:color w:val="171717"/>
        </w:rPr>
        <w:t>dyslipidemia</w:t>
      </w:r>
      <w:proofErr w:type="spellEnd"/>
      <w:r w:rsidRPr="000F7F93">
        <w:rPr>
          <w:rFonts w:ascii="Arial" w:hAnsi="Arial" w:cs="Arial"/>
          <w:b/>
          <w:bCs/>
          <w:color w:val="171717"/>
        </w:rPr>
        <w:t>. General aspects</w:t>
      </w:r>
    </w:p>
    <w:tbl>
      <w:tblPr>
        <w:tblW w:w="87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A0" w:firstRow="1" w:lastRow="0" w:firstColumn="1" w:lastColumn="0" w:noHBand="0" w:noVBand="0"/>
      </w:tblPr>
      <w:tblGrid>
        <w:gridCol w:w="6376"/>
        <w:gridCol w:w="1208"/>
        <w:gridCol w:w="1191"/>
      </w:tblGrid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What are the characteristics of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sz w:val="16"/>
                <w:szCs w:val="16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Elevated LDL-C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4.28%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Normal or moderately elevated LDL-C levels and a phenotype of small, dense LDL-C particles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6.61%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Low HDL-C and elevated TG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12.44%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Low HDL-C, elevated TG, and elevated small, dense LDL-C particles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76.68%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Which phenotype is associated with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Early coronary disease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1.36%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Metabolic syndrome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3.50%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Type 2 diabetes mellitus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2.14%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All of the above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93.00%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Which statement do you consider the most accurate?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AD is not associated with a high or very high cardiovascular risk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1.17%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AD is of no particular importance in type 2 diabetes, either with regard to macrovascular or microvascular complications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1.26%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AD is a determinant factor for cardiovascular risk, even if LDL-C levels are correct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96.99%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AD does not occur in obese patients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0.58%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prompts you to specifically assess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your clinical practice?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Cardiovascular risk is increased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87.56%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Cardiovascular risk is increased by concomitant obesity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5.93%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Treatment with fibrates must be given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6.32%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If it occurs along with diabetes, it should always be treated with insulin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0.19%</w:t>
            </w:r>
          </w:p>
        </w:tc>
      </w:tr>
      <w:tr w:rsidR="00F66140" w:rsidRPr="00F66140" w:rsidTr="00F66140">
        <w:trPr>
          <w:trHeight w:val="283"/>
        </w:trPr>
        <w:tc>
          <w:tcPr>
            <w:tcW w:w="63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</w:tbl>
    <w:p w:rsidR="00F66140" w:rsidRPr="00F66140" w:rsidRDefault="00F66140" w:rsidP="00F66140">
      <w:pPr>
        <w:rPr>
          <w:rFonts w:ascii="Arial" w:hAnsi="Arial" w:cs="Arial"/>
          <w:sz w:val="16"/>
          <w:szCs w:val="16"/>
        </w:rPr>
      </w:pPr>
      <w:r w:rsidRPr="00F66140">
        <w:rPr>
          <w:rFonts w:ascii="Arial" w:hAnsi="Arial" w:cs="Arial"/>
          <w:sz w:val="16"/>
          <w:szCs w:val="16"/>
        </w:rPr>
        <w:t>LDL-C: cholesterol transported by low-density lipoproteins; HDL-C: cholesterol transported by high-density lipoproteins; TG:</w:t>
      </w:r>
      <w:r w:rsidRPr="00F6614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66140">
        <w:rPr>
          <w:rFonts w:ascii="Arial" w:hAnsi="Arial" w:cs="Arial"/>
          <w:bCs/>
          <w:color w:val="000000"/>
          <w:sz w:val="16"/>
          <w:szCs w:val="16"/>
        </w:rPr>
        <w:t>triglycerides.</w:t>
      </w:r>
      <w:r w:rsidRPr="00F66140">
        <w:rPr>
          <w:rFonts w:ascii="Arial" w:hAnsi="Arial" w:cs="Arial"/>
          <w:sz w:val="16"/>
          <w:szCs w:val="16"/>
        </w:rPr>
        <w:t xml:space="preserve"> AD: </w:t>
      </w:r>
      <w:proofErr w:type="spellStart"/>
      <w:r w:rsidRPr="00F66140">
        <w:rPr>
          <w:rFonts w:ascii="Arial" w:hAnsi="Arial" w:cs="Arial"/>
          <w:sz w:val="16"/>
          <w:szCs w:val="16"/>
        </w:rPr>
        <w:t>atherogenic</w:t>
      </w:r>
      <w:proofErr w:type="spellEnd"/>
      <w:r w:rsidRPr="00F661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140">
        <w:rPr>
          <w:rFonts w:ascii="Arial" w:hAnsi="Arial" w:cs="Arial"/>
          <w:sz w:val="16"/>
          <w:szCs w:val="16"/>
        </w:rPr>
        <w:t>dyslipidemia</w:t>
      </w:r>
      <w:proofErr w:type="spellEnd"/>
      <w:r w:rsidRPr="00F66140">
        <w:rPr>
          <w:rFonts w:ascii="Arial" w:hAnsi="Arial" w:cs="Arial"/>
          <w:b/>
          <w:bCs/>
          <w:sz w:val="16"/>
          <w:szCs w:val="16"/>
        </w:rPr>
        <w:t>;</w:t>
      </w:r>
    </w:p>
    <w:p w:rsidR="00F66140" w:rsidRPr="00F66140" w:rsidRDefault="00F66140" w:rsidP="00F66140">
      <w:pPr>
        <w:rPr>
          <w:rFonts w:ascii="Arial" w:hAnsi="Arial" w:cs="Arial"/>
          <w:sz w:val="16"/>
          <w:szCs w:val="16"/>
        </w:rPr>
      </w:pPr>
    </w:p>
    <w:p w:rsidR="00F66140" w:rsidRPr="00F66140" w:rsidRDefault="00F66140" w:rsidP="00F66140">
      <w:pPr>
        <w:spacing w:before="0" w:after="0" w:line="240" w:lineRule="auto"/>
        <w:jc w:val="left"/>
        <w:rPr>
          <w:rFonts w:ascii="Arial" w:hAnsi="Arial" w:cs="Arial"/>
          <w:color w:val="171717"/>
          <w:sz w:val="16"/>
          <w:szCs w:val="16"/>
        </w:rPr>
      </w:pPr>
      <w:r w:rsidRPr="00F66140">
        <w:rPr>
          <w:rFonts w:ascii="Arial" w:hAnsi="Arial" w:cs="Arial"/>
          <w:b/>
          <w:bCs/>
          <w:sz w:val="16"/>
          <w:szCs w:val="16"/>
        </w:rPr>
        <w:br w:type="page"/>
      </w:r>
    </w:p>
    <w:p w:rsidR="00F66140" w:rsidRPr="000F7F93" w:rsidRDefault="00F66140" w:rsidP="00F66140">
      <w:pPr>
        <w:spacing w:before="0" w:line="240" w:lineRule="auto"/>
        <w:jc w:val="left"/>
        <w:rPr>
          <w:rFonts w:ascii="Arial" w:hAnsi="Arial" w:cs="Arial"/>
        </w:rPr>
      </w:pPr>
      <w:r w:rsidRPr="000F7F93">
        <w:rPr>
          <w:rFonts w:ascii="Arial" w:hAnsi="Arial" w:cs="Arial"/>
          <w:b/>
          <w:bCs/>
        </w:rPr>
        <w:lastRenderedPageBreak/>
        <w:t xml:space="preserve">Supplementary </w:t>
      </w:r>
      <w:r w:rsidRPr="000F7F93">
        <w:rPr>
          <w:rFonts w:ascii="Arial" w:hAnsi="Arial" w:cs="Arial"/>
          <w:b/>
        </w:rPr>
        <w:t>Table 4 A</w:t>
      </w:r>
      <w:r w:rsidRPr="000F7F93">
        <w:rPr>
          <w:rFonts w:ascii="Arial" w:hAnsi="Arial" w:cs="Arial"/>
          <w:b/>
          <w:bCs/>
        </w:rPr>
        <w:t xml:space="preserve">. Diagnosis of </w:t>
      </w:r>
      <w:proofErr w:type="spellStart"/>
      <w:r w:rsidRPr="000F7F93">
        <w:rPr>
          <w:rFonts w:ascii="Arial" w:hAnsi="Arial" w:cs="Arial"/>
          <w:b/>
          <w:bCs/>
          <w:color w:val="171717"/>
        </w:rPr>
        <w:t>atherogenic</w:t>
      </w:r>
      <w:proofErr w:type="spellEnd"/>
      <w:r w:rsidRPr="000F7F93">
        <w:rPr>
          <w:rFonts w:ascii="Arial" w:hAnsi="Arial" w:cs="Arial"/>
          <w:b/>
          <w:bCs/>
          <w:color w:val="171717"/>
        </w:rPr>
        <w:t xml:space="preserve"> </w:t>
      </w:r>
      <w:proofErr w:type="spellStart"/>
      <w:r w:rsidRPr="000F7F93">
        <w:rPr>
          <w:rFonts w:ascii="Arial" w:hAnsi="Arial" w:cs="Arial"/>
          <w:b/>
          <w:bCs/>
          <w:color w:val="171717"/>
        </w:rPr>
        <w:t>dyslipidemia</w:t>
      </w:r>
      <w:proofErr w:type="spellEnd"/>
      <w:r w:rsidRPr="000F7F93">
        <w:rPr>
          <w:rFonts w:ascii="Arial" w:hAnsi="Arial" w:cs="Arial"/>
          <w:b/>
          <w:bCs/>
          <w:color w:val="171717"/>
        </w:rPr>
        <w:t xml:space="preserve"> </w:t>
      </w:r>
    </w:p>
    <w:tbl>
      <w:tblPr>
        <w:tblW w:w="8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A0" w:firstRow="1" w:lastRow="0" w:firstColumn="1" w:lastColumn="0" w:noHBand="0" w:noVBand="0"/>
      </w:tblPr>
      <w:tblGrid>
        <w:gridCol w:w="6372"/>
        <w:gridCol w:w="1208"/>
        <w:gridCol w:w="1209"/>
      </w:tblGrid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parts of the lipid profile do you consider essential for evaluating a patient with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 cholesterol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0.29%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 cholesterol and HDL-C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1.26%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 cholesterol, TG, and HDL-C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16.23%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 cholesterol, TG, HDL-C, LDL-C and non-HDL cholesterol.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82.22%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In your clinical practice, can you request fractionated total cholesterol to assess HDL-C and LDL-C?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3,69%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Yes, but I am guided by total cholesterol only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1.46%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Yes, but by referring the patient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1.17%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Yes, routinely and without restrictions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93.68%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</w:tbl>
    <w:p w:rsidR="00F66140" w:rsidRPr="00F66140" w:rsidRDefault="00F66140" w:rsidP="00F66140">
      <w:pPr>
        <w:rPr>
          <w:rFonts w:ascii="Arial" w:hAnsi="Arial" w:cs="Arial"/>
          <w:sz w:val="16"/>
          <w:szCs w:val="16"/>
        </w:rPr>
      </w:pPr>
      <w:r w:rsidRPr="00F66140">
        <w:rPr>
          <w:rFonts w:ascii="Arial" w:hAnsi="Arial" w:cs="Arial"/>
          <w:sz w:val="16"/>
          <w:szCs w:val="16"/>
        </w:rPr>
        <w:t>HDL-C: cholesterol transported by high-density lipoproteins; TG:</w:t>
      </w:r>
      <w:r w:rsidRPr="00F6614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66140">
        <w:rPr>
          <w:rFonts w:ascii="Arial" w:hAnsi="Arial" w:cs="Arial"/>
          <w:bCs/>
          <w:color w:val="000000"/>
          <w:sz w:val="16"/>
          <w:szCs w:val="16"/>
        </w:rPr>
        <w:t>triglycerides</w:t>
      </w:r>
      <w:r w:rsidRPr="00F66140">
        <w:rPr>
          <w:rFonts w:ascii="Arial" w:hAnsi="Arial" w:cs="Arial"/>
          <w:sz w:val="16"/>
          <w:szCs w:val="16"/>
        </w:rPr>
        <w:t xml:space="preserve">; LDL-C: cholesterol transported by low-density lipoproteins. </w:t>
      </w:r>
    </w:p>
    <w:tbl>
      <w:tblPr>
        <w:tblpPr w:leftFromText="141" w:rightFromText="141" w:vertAnchor="text" w:horzAnchor="margin" w:tblpY="32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A0" w:firstRow="1" w:lastRow="0" w:firstColumn="1" w:lastColumn="0" w:noHBand="0" w:noVBand="0"/>
      </w:tblPr>
      <w:tblGrid>
        <w:gridCol w:w="2122"/>
        <w:gridCol w:w="1162"/>
        <w:gridCol w:w="1162"/>
        <w:gridCol w:w="1162"/>
        <w:gridCol w:w="1162"/>
        <w:gridCol w:w="1163"/>
        <w:gridCol w:w="851"/>
      </w:tblGrid>
      <w:tr w:rsidR="00F66140" w:rsidRPr="00F66140" w:rsidTr="00F66140">
        <w:trPr>
          <w:trHeight w:val="283"/>
        </w:trPr>
        <w:tc>
          <w:tcPr>
            <w:tcW w:w="8784" w:type="dxa"/>
            <w:gridSpan w:val="7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ind w:left="-495" w:firstLine="425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How often do you use the following lipoprotein ratios?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Ratios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Never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Almost never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Very often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ind w:left="-495" w:firstLine="42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 (n)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TC / HDL-C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134 ; 13.02%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124 ; 12.05%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225 ; 21.87%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302 ; 29.35%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244 ; 23.71%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LDL-C / HDL-C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149 ; 14.48%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143 ; 13.90%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227 ; 22.06%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294 ; 28.57%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216 ; 20.99%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ApoB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ApoAI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617 ; 59.96%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253 ; 24.59%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112 ; 10.88%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34 ; 3.30%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13 ; 1.26%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Non-HDL-C / HDL-C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447 ; 43.44%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271 ; 26.34%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200 ; 19.44%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71 ; 6.90%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40 ; 3.89%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TG / HDL-C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277 ; 26.92%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213 ; 20.70%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250 ; 24.30%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180 ; 17.49%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109 ; 10.59%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LDL-C /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ApoB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621 ; 60.35%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260 ; 25.27%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99 ; 9.62%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36 ; 3.50%</w:t>
            </w:r>
          </w:p>
        </w:tc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13 ; 1.26%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</w:tbl>
    <w:p w:rsidR="00F66140" w:rsidRPr="00F66140" w:rsidRDefault="00F66140" w:rsidP="00F66140">
      <w:pPr>
        <w:spacing w:before="0" w:line="240" w:lineRule="auto"/>
        <w:jc w:val="left"/>
        <w:rPr>
          <w:rFonts w:ascii="Arial" w:hAnsi="Arial" w:cs="Arial"/>
          <w:sz w:val="16"/>
          <w:szCs w:val="16"/>
        </w:rPr>
      </w:pPr>
      <w:r w:rsidRPr="00F66140">
        <w:rPr>
          <w:rFonts w:ascii="Arial" w:hAnsi="Arial" w:cs="Arial"/>
          <w:b/>
          <w:bCs/>
          <w:sz w:val="16"/>
          <w:szCs w:val="16"/>
        </w:rPr>
        <w:t xml:space="preserve">Supplementary </w:t>
      </w:r>
      <w:r w:rsidRPr="00F66140">
        <w:rPr>
          <w:rFonts w:ascii="Arial" w:hAnsi="Arial" w:cs="Arial"/>
          <w:b/>
          <w:sz w:val="16"/>
          <w:szCs w:val="16"/>
        </w:rPr>
        <w:t>Table 4 B</w:t>
      </w:r>
      <w:r w:rsidRPr="00F66140">
        <w:rPr>
          <w:rFonts w:ascii="Arial" w:hAnsi="Arial" w:cs="Arial"/>
          <w:b/>
          <w:bCs/>
          <w:sz w:val="16"/>
          <w:szCs w:val="16"/>
        </w:rPr>
        <w:t xml:space="preserve">. Diagnosis </w:t>
      </w:r>
      <w:r w:rsidRPr="00F66140">
        <w:rPr>
          <w:rFonts w:ascii="Arial" w:hAnsi="Arial" w:cs="Arial"/>
          <w:b/>
          <w:bCs/>
          <w:color w:val="171717"/>
          <w:sz w:val="16"/>
          <w:szCs w:val="16"/>
        </w:rPr>
        <w:t xml:space="preserve">of </w:t>
      </w:r>
      <w:proofErr w:type="spellStart"/>
      <w:r w:rsidRPr="00F66140">
        <w:rPr>
          <w:rFonts w:ascii="Arial" w:hAnsi="Arial" w:cs="Arial"/>
          <w:b/>
          <w:bCs/>
          <w:color w:val="171717"/>
          <w:sz w:val="16"/>
          <w:szCs w:val="16"/>
        </w:rPr>
        <w:t>atherogenic</w:t>
      </w:r>
      <w:proofErr w:type="spellEnd"/>
      <w:r w:rsidRPr="00F66140">
        <w:rPr>
          <w:rFonts w:ascii="Arial" w:hAnsi="Arial" w:cs="Arial"/>
          <w:b/>
          <w:bCs/>
          <w:color w:val="171717"/>
          <w:sz w:val="16"/>
          <w:szCs w:val="16"/>
        </w:rPr>
        <w:t xml:space="preserve"> </w:t>
      </w:r>
      <w:proofErr w:type="spellStart"/>
      <w:r w:rsidRPr="00F66140">
        <w:rPr>
          <w:rFonts w:ascii="Arial" w:hAnsi="Arial" w:cs="Arial"/>
          <w:b/>
          <w:bCs/>
          <w:color w:val="171717"/>
          <w:sz w:val="16"/>
          <w:szCs w:val="16"/>
        </w:rPr>
        <w:t>dyslipidemia</w:t>
      </w:r>
      <w:proofErr w:type="spellEnd"/>
      <w:r w:rsidRPr="00F66140">
        <w:rPr>
          <w:rFonts w:ascii="Arial" w:hAnsi="Arial" w:cs="Arial"/>
          <w:b/>
          <w:bCs/>
          <w:color w:val="171717"/>
          <w:sz w:val="16"/>
          <w:szCs w:val="16"/>
        </w:rPr>
        <w:t>: ratios</w:t>
      </w:r>
    </w:p>
    <w:tbl>
      <w:tblPr>
        <w:tblW w:w="8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A0" w:firstRow="1" w:lastRow="0" w:firstColumn="1" w:lastColumn="0" w:noHBand="0" w:noVBand="0"/>
      </w:tblPr>
      <w:tblGrid>
        <w:gridCol w:w="2120"/>
        <w:gridCol w:w="1133"/>
        <w:gridCol w:w="1559"/>
        <w:gridCol w:w="1559"/>
        <w:gridCol w:w="1560"/>
        <w:gridCol w:w="858"/>
      </w:tblGrid>
      <w:tr w:rsidR="00F66140" w:rsidRPr="00F66140" w:rsidTr="00F66140">
        <w:trPr>
          <w:trHeight w:val="283"/>
        </w:trPr>
        <w:tc>
          <w:tcPr>
            <w:tcW w:w="8789" w:type="dxa"/>
            <w:gridSpan w:val="6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How useful is each of the following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indexes in clinical practice, even if you do not use them?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vMerge w:val="restart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Ratios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Not useful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Of little use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Useful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Very useful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vMerge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sz w:val="16"/>
                <w:szCs w:val="16"/>
              </w:rPr>
              <w:t>Total (n)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TC / HDL-C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25 ; 2.43%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116 ; 11.27%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509 ; 49.47%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379 ; 36.83%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LDL-C / HDL-C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29 ; 2.82%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125 ; 12.15%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470 ; 45.68%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405 ; 39.36%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ApoB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ApoAI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94 ; 9.14%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324 ; 31.49%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444 ; 43.15%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167 ; 16.23%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Non-HDL-C / HDL-C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88 ; 8.55%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325 ; 31.58%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483 ; 46.94%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133 ; 12.93%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TG / HDL-C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62 ; 6.03%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254 ; 24.68%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464 ; 45.09%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249 ; 24.20%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F66140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LDL-C /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ApoB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107 ; 10.40%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347 ; 33.72%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434 ; 42.18%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141 ; 13.70%</w:t>
            </w:r>
          </w:p>
        </w:tc>
        <w:tc>
          <w:tcPr>
            <w:tcW w:w="8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</w:tbl>
    <w:p w:rsidR="00F66140" w:rsidRPr="00F66140" w:rsidRDefault="00F66140" w:rsidP="00F66140">
      <w:pPr>
        <w:rPr>
          <w:rFonts w:ascii="Arial" w:hAnsi="Arial" w:cs="Arial"/>
          <w:sz w:val="16"/>
          <w:szCs w:val="16"/>
        </w:rPr>
        <w:sectPr w:rsidR="00F66140" w:rsidRPr="00F66140" w:rsidSect="00F66140">
          <w:footerReference w:type="default" r:id="rId8"/>
          <w:endnotePr>
            <w:numFmt w:val="decimal"/>
          </w:endnotePr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F66140">
        <w:rPr>
          <w:rFonts w:ascii="Arial" w:hAnsi="Arial" w:cs="Arial"/>
          <w:sz w:val="16"/>
          <w:szCs w:val="16"/>
        </w:rPr>
        <w:t xml:space="preserve">TC: total cholesterol; LDL-C: cholesterol transported by low-density lipoproteins; HDL-C: cholesterol transported by high-density lipoproteins; </w:t>
      </w:r>
      <w:proofErr w:type="spellStart"/>
      <w:r w:rsidRPr="00F66140">
        <w:rPr>
          <w:rFonts w:ascii="Arial" w:hAnsi="Arial" w:cs="Arial"/>
          <w:sz w:val="16"/>
          <w:szCs w:val="16"/>
        </w:rPr>
        <w:t>ApoB</w:t>
      </w:r>
      <w:proofErr w:type="spellEnd"/>
      <w:r w:rsidRPr="00F66140">
        <w:rPr>
          <w:rFonts w:ascii="Arial" w:hAnsi="Arial" w:cs="Arial"/>
          <w:sz w:val="16"/>
          <w:szCs w:val="16"/>
        </w:rPr>
        <w:t>: Apolipoprotein B; ApoA1: Apolipoprotein A1; TG:</w:t>
      </w:r>
      <w:r w:rsidRPr="00F6614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66140">
        <w:rPr>
          <w:rFonts w:ascii="Arial" w:hAnsi="Arial" w:cs="Arial"/>
          <w:bCs/>
          <w:color w:val="000000"/>
          <w:sz w:val="16"/>
          <w:szCs w:val="16"/>
        </w:rPr>
        <w:t>triglycerides</w:t>
      </w:r>
      <w:r w:rsidRPr="00F66140">
        <w:rPr>
          <w:rFonts w:ascii="Arial" w:hAnsi="Arial" w:cs="Arial"/>
          <w:sz w:val="16"/>
          <w:szCs w:val="16"/>
        </w:rPr>
        <w:t>.</w:t>
      </w:r>
    </w:p>
    <w:p w:rsidR="00F66140" w:rsidRPr="000F7F93" w:rsidRDefault="00F66140" w:rsidP="00F66140">
      <w:pPr>
        <w:rPr>
          <w:rFonts w:ascii="Arial" w:hAnsi="Arial" w:cs="Arial"/>
          <w:b/>
          <w:bCs/>
          <w:iCs/>
          <w:color w:val="000000"/>
        </w:rPr>
      </w:pPr>
      <w:bookmarkStart w:id="0" w:name="_GoBack"/>
      <w:r w:rsidRPr="000F7F93">
        <w:rPr>
          <w:rFonts w:ascii="Arial" w:hAnsi="Arial" w:cs="Arial"/>
          <w:b/>
          <w:bCs/>
        </w:rPr>
        <w:lastRenderedPageBreak/>
        <w:t>Supplementary</w:t>
      </w:r>
      <w:r w:rsidRPr="000F7F93">
        <w:rPr>
          <w:rFonts w:ascii="Arial" w:hAnsi="Arial" w:cs="Arial"/>
        </w:rPr>
        <w:t xml:space="preserve"> </w:t>
      </w:r>
      <w:r w:rsidRPr="000F7F93">
        <w:rPr>
          <w:rFonts w:ascii="Arial" w:hAnsi="Arial" w:cs="Arial"/>
          <w:b/>
          <w:bCs/>
        </w:rPr>
        <w:t xml:space="preserve">Table 5. Treatment of </w:t>
      </w:r>
      <w:proofErr w:type="spellStart"/>
      <w:r w:rsidRPr="000F7F93">
        <w:rPr>
          <w:rFonts w:ascii="Arial" w:hAnsi="Arial" w:cs="Arial"/>
          <w:b/>
          <w:bCs/>
          <w:color w:val="171717"/>
        </w:rPr>
        <w:t>atherogenic</w:t>
      </w:r>
      <w:proofErr w:type="spellEnd"/>
      <w:r w:rsidRPr="000F7F93">
        <w:rPr>
          <w:rFonts w:ascii="Arial" w:hAnsi="Arial" w:cs="Arial"/>
          <w:b/>
          <w:bCs/>
          <w:color w:val="171717"/>
        </w:rPr>
        <w:t xml:space="preserve"> </w:t>
      </w:r>
      <w:proofErr w:type="spellStart"/>
      <w:r w:rsidRPr="000F7F93">
        <w:rPr>
          <w:rFonts w:ascii="Arial" w:hAnsi="Arial" w:cs="Arial"/>
          <w:b/>
          <w:bCs/>
          <w:color w:val="171717"/>
        </w:rPr>
        <w:t>dyslipidemia</w:t>
      </w:r>
      <w:proofErr w:type="spellEnd"/>
    </w:p>
    <w:tbl>
      <w:tblPr>
        <w:tblW w:w="8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0A0" w:firstRow="1" w:lastRow="0" w:firstColumn="1" w:lastColumn="0" w:noHBand="0" w:noVBand="0"/>
      </w:tblPr>
      <w:tblGrid>
        <w:gridCol w:w="2120"/>
        <w:gridCol w:w="1162"/>
        <w:gridCol w:w="290"/>
        <w:gridCol w:w="872"/>
        <w:gridCol w:w="581"/>
        <w:gridCol w:w="581"/>
        <w:gridCol w:w="766"/>
        <w:gridCol w:w="106"/>
        <w:gridCol w:w="290"/>
        <w:gridCol w:w="738"/>
        <w:gridCol w:w="28"/>
        <w:gridCol w:w="43"/>
        <w:gridCol w:w="354"/>
        <w:gridCol w:w="851"/>
      </w:tblGrid>
      <w:tr w:rsidR="00F66140" w:rsidRPr="00F66140" w:rsidTr="00F66140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bookmarkEnd w:id="0"/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do you think should be the first step in the treatment of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dyslipidemia</w:t>
            </w:r>
            <w:proofErr w:type="spellEnd"/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162" w:type="dxa"/>
            <w:gridSpan w:val="4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48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A diet adapted to achieve an appropriate BMI</w:t>
            </w:r>
          </w:p>
        </w:tc>
        <w:tc>
          <w:tcPr>
            <w:tcW w:w="1162" w:type="dxa"/>
            <w:gridSpan w:val="4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0.58%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In addition to diet, smoking cessation, if applicable</w:t>
            </w:r>
          </w:p>
        </w:tc>
        <w:tc>
          <w:tcPr>
            <w:tcW w:w="1162" w:type="dxa"/>
            <w:gridSpan w:val="4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8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0.39%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The above, plus regular physical exercise</w:t>
            </w:r>
          </w:p>
        </w:tc>
        <w:tc>
          <w:tcPr>
            <w:tcW w:w="1162" w:type="dxa"/>
            <w:gridSpan w:val="4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8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3.40%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gridSpan w:val="7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sz w:val="16"/>
                <w:szCs w:val="16"/>
              </w:rPr>
              <w:t>Diet, regular physical exercise, quitting smoking, and pharmacological treatment, if necessary</w:t>
            </w:r>
          </w:p>
        </w:tc>
        <w:tc>
          <w:tcPr>
            <w:tcW w:w="1162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248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140">
              <w:rPr>
                <w:rFonts w:ascii="Arial" w:hAnsi="Arial" w:cs="Arial"/>
                <w:sz w:val="16"/>
                <w:szCs w:val="16"/>
              </w:rPr>
              <w:t>95.63%</w:t>
            </w:r>
          </w:p>
        </w:tc>
      </w:tr>
      <w:tr w:rsidR="00F66140" w:rsidRPr="00F66140" w:rsidTr="00F66140">
        <w:trPr>
          <w:trHeight w:val="283"/>
        </w:trPr>
        <w:tc>
          <w:tcPr>
            <w:tcW w:w="6372" w:type="dxa"/>
            <w:gridSpan w:val="7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2" w:type="dxa"/>
            <w:gridSpan w:val="4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248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</w:tr>
      <w:tr w:rsidR="00F66140" w:rsidRPr="00F66140" w:rsidTr="00394AFD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How would you approach a patient with </w:t>
            </w:r>
            <w:proofErr w:type="spellStart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dyslipidemia</w:t>
            </w:r>
            <w:proofErr w:type="spellEnd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associated with obesity?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394AFD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Refer the patient to the nurse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0.39%</w:t>
            </w:r>
          </w:p>
        </w:tc>
      </w:tr>
      <w:tr w:rsidR="00F66140" w:rsidRPr="00F66140" w:rsidTr="00394AFD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Refer the patient to the endocrinologist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2.62%</w:t>
            </w:r>
          </w:p>
        </w:tc>
      </w:tr>
      <w:tr w:rsidR="00F66140" w:rsidRPr="00F66140" w:rsidTr="00394AFD">
        <w:trPr>
          <w:trHeight w:val="283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Treat the patient in conjunction with the nursing staff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23.03%</w:t>
            </w:r>
          </w:p>
        </w:tc>
      </w:tr>
      <w:tr w:rsidR="00F66140" w:rsidRPr="00F66140" w:rsidTr="00394AFD">
        <w:trPr>
          <w:trHeight w:val="283"/>
        </w:trPr>
        <w:tc>
          <w:tcPr>
            <w:tcW w:w="6372" w:type="dxa"/>
            <w:gridSpan w:val="7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I emphasize the importance of lifestyle changes and I evaluate the use of pharmacological treatment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73.96%</w:t>
            </w:r>
          </w:p>
        </w:tc>
      </w:tr>
      <w:tr w:rsidR="00F66140" w:rsidRPr="00F66140" w:rsidTr="00394AFD">
        <w:trPr>
          <w:trHeight w:val="283"/>
        </w:trPr>
        <w:tc>
          <w:tcPr>
            <w:tcW w:w="6372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</w:tr>
      <w:tr w:rsidR="00F66140" w:rsidRPr="00F66140" w:rsidTr="00394AFD">
        <w:trPr>
          <w:trHeight w:val="283"/>
        </w:trPr>
        <w:tc>
          <w:tcPr>
            <w:tcW w:w="8782" w:type="dxa"/>
            <w:gridSpan w:val="1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Treatment with statins: how far you agree with each of the following statements?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 w:val="restart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Statements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Completely disagree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Partially disagree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Indifferent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Partially agree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Completely agree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 (n)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Statins eliminate all residual cardiovascular risk if target LDL-C levels are achieved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252 ; 24.49%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246 ; 23.91%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39 ; 3.79%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411 ; 39.94%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81 ; 7.87%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Pravastatin has an active hepatic metabolism and should not be used in poly-treated patients”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437 ; 42.47%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306 ; 29.74%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92 ; 8.94%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150 ; 14.58%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44 ; 4.28%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The residual risk associated with high TGs and/or low HDL-C is not eliminated with statins alone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25 ; 2.43%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38 ; 3.69%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24 ; 2.33%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287 ; 27.89%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655 ; 63.65%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If correctly undertaken, diet and quitting smoking are generally sufficient to eliminate the residual risk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254 ; 24.68%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402 ; 39.07%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60 ; 5.83%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286 ; 27.79%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27 ; 2.62%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F66140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40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8782" w:type="dxa"/>
            <w:gridSpan w:val="1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What treatment do you think is the most appropriate for managing low HDL-C?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 w:val="restart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Options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Not useful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Of little use</w:t>
            </w: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Useful</w:t>
            </w:r>
          </w:p>
        </w:tc>
        <w:tc>
          <w:tcPr>
            <w:tcW w:w="1453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Very useful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453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 (n)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Fibrates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72 ; 7.00%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260 ; 25.27%</w:t>
            </w: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413 ; 40.14%</w:t>
            </w:r>
          </w:p>
        </w:tc>
        <w:tc>
          <w:tcPr>
            <w:tcW w:w="1453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284 ; 27.60%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Statins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62 ; 6.03%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303 ; 29.45%</w:t>
            </w: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443 ; 43.05%</w:t>
            </w:r>
          </w:p>
        </w:tc>
        <w:tc>
          <w:tcPr>
            <w:tcW w:w="1453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221 ; 21.48%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Omega-3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59 ; 5.73%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299 ; 29.06%</w:t>
            </w: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498 ; 48.40%</w:t>
            </w:r>
          </w:p>
        </w:tc>
        <w:tc>
          <w:tcPr>
            <w:tcW w:w="1453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173 ; 16.81%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Nicotinic acid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167 ; 16.23%</w:t>
            </w:r>
          </w:p>
        </w:tc>
        <w:tc>
          <w:tcPr>
            <w:tcW w:w="1453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559 ; 54.32%</w:t>
            </w: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243 ; 23.62%</w:t>
            </w:r>
          </w:p>
        </w:tc>
        <w:tc>
          <w:tcPr>
            <w:tcW w:w="1453" w:type="dxa"/>
            <w:gridSpan w:val="5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60 ; 5.83%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8782" w:type="dxa"/>
            <w:gridSpan w:val="1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With regard to TG, please indicate how much you agree with the following statements: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 w:val="restart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Options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Completely disagree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Partially disagree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Indifferent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Partially agree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Completely agree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 (n)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They are not a cardiovascular risk factor “per se”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434 ; 42.18%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322 ; 31.29%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58 ; 5.64%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162 ; 15.74%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53 ; 5.15%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They are a cardiovascular risk factor when they are associated with other abnormal lipid parameters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67 ; 6.51%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93 ; 9.04%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26 ; 2.53%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353 ; 34.31%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490 ; 47.62%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They are an independent cardiovascular risk factor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61 ; 5.93%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138 ; 13.41%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116 ; 11.27%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354 ; 34.40%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360 ; 34.99%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Toc465425754"/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Please indicate which statement you think is correct:</w:t>
            </w:r>
            <w:bookmarkEnd w:id="1"/>
          </w:p>
        </w:tc>
        <w:tc>
          <w:tcPr>
            <w:tcW w:w="1205" w:type="dxa"/>
            <w:gridSpan w:val="5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Overall control of the lipid profile in a patient with AD usually needs combined lipid-lowering treatment</w:t>
            </w:r>
          </w:p>
        </w:tc>
        <w:tc>
          <w:tcPr>
            <w:tcW w:w="1205" w:type="dxa"/>
            <w:gridSpan w:val="5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4.28%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Administering fibrates to patients with type 2 diabetes mellitus reduces macro and microvascular complications, if they already present</w:t>
            </w:r>
          </w:p>
        </w:tc>
        <w:tc>
          <w:tcPr>
            <w:tcW w:w="1205" w:type="dxa"/>
            <w:gridSpan w:val="5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0.10%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The ACCORD study showed that treating AD in diabetic patients conferred a benefit in cardiovascular prevention</w:t>
            </w:r>
          </w:p>
        </w:tc>
        <w:tc>
          <w:tcPr>
            <w:tcW w:w="1205" w:type="dxa"/>
            <w:gridSpan w:val="5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1.26%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All the above statements seem correct to me</w:t>
            </w:r>
          </w:p>
        </w:tc>
        <w:tc>
          <w:tcPr>
            <w:tcW w:w="1205" w:type="dxa"/>
            <w:gridSpan w:val="5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120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94.36%</w:t>
            </w:r>
          </w:p>
        </w:tc>
      </w:tr>
      <w:tr w:rsidR="00F66140" w:rsidRPr="00F66140" w:rsidTr="00394AFD">
        <w:trPr>
          <w:trHeight w:val="315"/>
        </w:trPr>
        <w:tc>
          <w:tcPr>
            <w:tcW w:w="6372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205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394AFD">
        <w:trPr>
          <w:trHeight w:val="283"/>
        </w:trPr>
        <w:tc>
          <w:tcPr>
            <w:tcW w:w="8782" w:type="dxa"/>
            <w:gridSpan w:val="1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Which fibrate, in your opinion, is the most appropriate for combination with statins?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 w:val="restart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Options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Completely disagree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Partially disagree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Indifferent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Partially agree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Completely agree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vMerge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 ; 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 (n)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Gemfibrozil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455 ; 44.22%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239 ; 23.23%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138 ; 13.41%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167 ; 16.23%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30 ; 2.92%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Fenofibrate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18 ; 1.75%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18 ; 1.75%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30 ; 2.92%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193 ; 18.76%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770 ; 74.83%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Either of the two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444 ; 43.15%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269 ; 26.14%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143 ; 13.90%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130 ; 12.63%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43 ; 4.18%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283"/>
        </w:trPr>
        <w:tc>
          <w:tcPr>
            <w:tcW w:w="2120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Fibrates must not be used concomitantly with statins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743 ; 72.21%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180 ; 17.49%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28 ; 2.72%</w:t>
            </w:r>
          </w:p>
        </w:tc>
        <w:tc>
          <w:tcPr>
            <w:tcW w:w="1162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56 ; 5.44%</w:t>
            </w:r>
          </w:p>
        </w:tc>
        <w:tc>
          <w:tcPr>
            <w:tcW w:w="1163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22 ; 2.14%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tabs>
                <w:tab w:val="left" w:pos="-784"/>
              </w:tabs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If your patient has </w:t>
            </w:r>
            <w:proofErr w:type="spellStart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atherogenic</w:t>
            </w:r>
            <w:proofErr w:type="spellEnd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dyslipidemia</w:t>
            </w:r>
            <w:proofErr w:type="spellEnd"/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 what is the treatment?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Statin + fibrate from the start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69.97%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High-dose statin and once target LDL-C is achieved, evaluate another drug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19.14%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Statin and nicotinic acid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0.10%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Begin with a fibrate and evaluate a statin if targets are not achieved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10.79%</w:t>
            </w:r>
          </w:p>
        </w:tc>
      </w:tr>
      <w:tr w:rsidR="00F66140" w:rsidRPr="00F66140" w:rsidTr="00394AFD">
        <w:trPr>
          <w:trHeight w:val="315"/>
        </w:trPr>
        <w:tc>
          <w:tcPr>
            <w:tcW w:w="6372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Which of the following statements do you not consider correct?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Percentage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Controlling overall lipid profile in patients with AD quite often needs combined lipid-lowering treatment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7.09%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Fenofibrate</w:t>
            </w:r>
            <w:proofErr w:type="spellEnd"/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 the drug of choice for combination with statins.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7.87%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Gemfibrozil is the drug with least potential for interactions when used in combination with statins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1276" w:type="dxa"/>
            <w:gridSpan w:val="4"/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80.95%</w:t>
            </w:r>
          </w:p>
        </w:tc>
      </w:tr>
      <w:tr w:rsidR="00F66140" w:rsidRPr="00F66140" w:rsidTr="00394AFD">
        <w:trPr>
          <w:trHeight w:val="300"/>
        </w:trPr>
        <w:tc>
          <w:tcPr>
            <w:tcW w:w="6372" w:type="dxa"/>
            <w:gridSpan w:val="7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/>
                <w:bCs/>
                <w:sz w:val="16"/>
                <w:szCs w:val="16"/>
              </w:rPr>
              <w:t>Fibrates are the treatment of choice for treating hypertriglyceridemia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4.08%</w:t>
            </w:r>
          </w:p>
        </w:tc>
      </w:tr>
      <w:tr w:rsidR="00F66140" w:rsidRPr="00F66140" w:rsidTr="00394AFD">
        <w:trPr>
          <w:trHeight w:val="315"/>
        </w:trPr>
        <w:tc>
          <w:tcPr>
            <w:tcW w:w="6372" w:type="dxa"/>
            <w:gridSpan w:val="7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394AFD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66140" w:rsidRPr="00394AFD" w:rsidRDefault="00F66140" w:rsidP="00F66140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FD">
              <w:rPr>
                <w:rFonts w:ascii="Arial" w:hAnsi="Arial" w:cs="Arial"/>
                <w:sz w:val="16"/>
                <w:szCs w:val="16"/>
              </w:rPr>
              <w:t>100.00%</w:t>
            </w:r>
          </w:p>
        </w:tc>
      </w:tr>
    </w:tbl>
    <w:p w:rsidR="00C76538" w:rsidRDefault="00F66140" w:rsidP="00394AFD">
      <w:pPr>
        <w:rPr>
          <w:rFonts w:ascii="Arial" w:hAnsi="Arial" w:cs="Arial"/>
        </w:rPr>
      </w:pPr>
      <w:r w:rsidRPr="00F66140">
        <w:rPr>
          <w:rFonts w:ascii="Arial" w:hAnsi="Arial" w:cs="Arial"/>
          <w:sz w:val="16"/>
          <w:szCs w:val="16"/>
        </w:rPr>
        <w:t xml:space="preserve">BMI: body mass index LDL-C: cholesterol transported by low-density lipoproteins; TG: triglycerides; HDL-C: cholesterol transported by high-density lipoproteins. AD: </w:t>
      </w:r>
      <w:proofErr w:type="spellStart"/>
      <w:r w:rsidRPr="00F66140">
        <w:rPr>
          <w:rFonts w:ascii="Arial" w:hAnsi="Arial" w:cs="Arial"/>
          <w:sz w:val="16"/>
          <w:szCs w:val="16"/>
        </w:rPr>
        <w:t>atherogenic</w:t>
      </w:r>
      <w:proofErr w:type="spellEnd"/>
      <w:r w:rsidRPr="00F661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6140">
        <w:rPr>
          <w:rFonts w:ascii="Arial" w:hAnsi="Arial" w:cs="Arial"/>
          <w:sz w:val="16"/>
          <w:szCs w:val="16"/>
        </w:rPr>
        <w:t>dyslipidem</w:t>
      </w:r>
      <w:r w:rsidR="00394AFD">
        <w:rPr>
          <w:rFonts w:ascii="Arial" w:hAnsi="Arial" w:cs="Arial"/>
          <w:sz w:val="16"/>
          <w:szCs w:val="16"/>
        </w:rPr>
        <w:t>ia</w:t>
      </w:r>
      <w:proofErr w:type="spellEnd"/>
    </w:p>
    <w:sectPr w:rsidR="00C76538" w:rsidSect="00F66140">
      <w:endnotePr>
        <w:numFmt w:val="decimal"/>
      </w:end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2D" w:rsidRDefault="00D6432D">
      <w:pPr>
        <w:spacing w:before="0" w:after="0" w:line="240" w:lineRule="auto"/>
      </w:pPr>
      <w:r>
        <w:separator/>
      </w:r>
    </w:p>
  </w:endnote>
  <w:endnote w:type="continuationSeparator" w:id="0">
    <w:p w:rsidR="00D6432D" w:rsidRDefault="00D64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10799"/>
      <w:docPartObj>
        <w:docPartGallery w:val="Page Numbers (Bottom of Page)"/>
        <w:docPartUnique/>
      </w:docPartObj>
    </w:sdtPr>
    <w:sdtEndPr/>
    <w:sdtContent>
      <w:p w:rsidR="00F66140" w:rsidRDefault="00F661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93">
          <w:rPr>
            <w:noProof/>
          </w:rPr>
          <w:t>10</w:t>
        </w:r>
        <w:r>
          <w:fldChar w:fldCharType="end"/>
        </w:r>
      </w:p>
    </w:sdtContent>
  </w:sdt>
  <w:p w:rsidR="00F66140" w:rsidRDefault="00F661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2D" w:rsidRDefault="00D6432D">
      <w:pPr>
        <w:spacing w:before="0" w:after="0" w:line="240" w:lineRule="auto"/>
      </w:pPr>
      <w:r>
        <w:separator/>
      </w:r>
    </w:p>
  </w:footnote>
  <w:footnote w:type="continuationSeparator" w:id="0">
    <w:p w:rsidR="00D6432D" w:rsidRDefault="00D643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BF5"/>
    <w:multiLevelType w:val="hybridMultilevel"/>
    <w:tmpl w:val="88A48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5525"/>
    <w:multiLevelType w:val="multilevel"/>
    <w:tmpl w:val="544E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8823C9"/>
    <w:multiLevelType w:val="hybridMultilevel"/>
    <w:tmpl w:val="22D0E236"/>
    <w:lvl w:ilvl="0" w:tplc="AEDC9B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AFC"/>
    <w:multiLevelType w:val="hybridMultilevel"/>
    <w:tmpl w:val="02A0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7493"/>
    <w:multiLevelType w:val="hybridMultilevel"/>
    <w:tmpl w:val="F4A62F8C"/>
    <w:lvl w:ilvl="0" w:tplc="406CD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65B0"/>
    <w:multiLevelType w:val="hybridMultilevel"/>
    <w:tmpl w:val="88A48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0381"/>
    <w:multiLevelType w:val="hybridMultilevel"/>
    <w:tmpl w:val="0188027A"/>
    <w:lvl w:ilvl="0" w:tplc="44E8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B7376"/>
    <w:multiLevelType w:val="hybridMultilevel"/>
    <w:tmpl w:val="88A48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1878"/>
    <w:multiLevelType w:val="hybridMultilevel"/>
    <w:tmpl w:val="CE7638CA"/>
    <w:lvl w:ilvl="0" w:tplc="E8E08A60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3774" w:hanging="360"/>
      </w:pPr>
    </w:lvl>
    <w:lvl w:ilvl="2" w:tplc="0C0A001B">
      <w:start w:val="1"/>
      <w:numFmt w:val="lowerRoman"/>
      <w:lvlText w:val="%3."/>
      <w:lvlJc w:val="right"/>
      <w:pPr>
        <w:ind w:left="4494" w:hanging="180"/>
      </w:pPr>
    </w:lvl>
    <w:lvl w:ilvl="3" w:tplc="0C0A000F">
      <w:start w:val="1"/>
      <w:numFmt w:val="decimal"/>
      <w:lvlText w:val="%4."/>
      <w:lvlJc w:val="left"/>
      <w:pPr>
        <w:ind w:left="5214" w:hanging="360"/>
      </w:pPr>
    </w:lvl>
    <w:lvl w:ilvl="4" w:tplc="0C0A0019">
      <w:start w:val="1"/>
      <w:numFmt w:val="lowerLetter"/>
      <w:lvlText w:val="%5."/>
      <w:lvlJc w:val="left"/>
      <w:pPr>
        <w:ind w:left="5934" w:hanging="360"/>
      </w:pPr>
    </w:lvl>
    <w:lvl w:ilvl="5" w:tplc="0C0A001B">
      <w:start w:val="1"/>
      <w:numFmt w:val="lowerRoman"/>
      <w:lvlText w:val="%6."/>
      <w:lvlJc w:val="right"/>
      <w:pPr>
        <w:ind w:left="6654" w:hanging="180"/>
      </w:pPr>
    </w:lvl>
    <w:lvl w:ilvl="6" w:tplc="0C0A000F">
      <w:start w:val="1"/>
      <w:numFmt w:val="decimal"/>
      <w:lvlText w:val="%7."/>
      <w:lvlJc w:val="left"/>
      <w:pPr>
        <w:ind w:left="7374" w:hanging="360"/>
      </w:pPr>
    </w:lvl>
    <w:lvl w:ilvl="7" w:tplc="0C0A0019">
      <w:start w:val="1"/>
      <w:numFmt w:val="lowerLetter"/>
      <w:lvlText w:val="%8."/>
      <w:lvlJc w:val="left"/>
      <w:pPr>
        <w:ind w:left="8094" w:hanging="360"/>
      </w:pPr>
    </w:lvl>
    <w:lvl w:ilvl="8" w:tplc="0C0A001B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38861C9"/>
    <w:multiLevelType w:val="hybridMultilevel"/>
    <w:tmpl w:val="88A48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F81"/>
    <w:multiLevelType w:val="hybridMultilevel"/>
    <w:tmpl w:val="DC3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63CB"/>
    <w:multiLevelType w:val="hybridMultilevel"/>
    <w:tmpl w:val="43D83534"/>
    <w:lvl w:ilvl="0" w:tplc="86D2CA5E">
      <w:start w:val="1"/>
      <w:numFmt w:val="bullet"/>
      <w:pStyle w:val="NormBullets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2F78DC"/>
    <w:multiLevelType w:val="hybridMultilevel"/>
    <w:tmpl w:val="4DA4DD88"/>
    <w:lvl w:ilvl="0" w:tplc="706E8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6FEC"/>
    <w:multiLevelType w:val="hybridMultilevel"/>
    <w:tmpl w:val="E940E2C2"/>
    <w:lvl w:ilvl="0" w:tplc="A42833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46AC8"/>
    <w:multiLevelType w:val="hybridMultilevel"/>
    <w:tmpl w:val="8E9EA7D4"/>
    <w:lvl w:ilvl="0" w:tplc="1360C73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73FE8"/>
    <w:multiLevelType w:val="multilevel"/>
    <w:tmpl w:val="D998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"/>
  </w:num>
  <w:num w:numId="5">
    <w:abstractNumId w:val="1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7"/>
  </w:num>
  <w:num w:numId="19">
    <w:abstractNumId w:val="1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8"/>
    <w:rsid w:val="000C6E43"/>
    <w:rsid w:val="000D0367"/>
    <w:rsid w:val="000F7F93"/>
    <w:rsid w:val="00107073"/>
    <w:rsid w:val="00147EB5"/>
    <w:rsid w:val="002B360E"/>
    <w:rsid w:val="002D6416"/>
    <w:rsid w:val="003120E4"/>
    <w:rsid w:val="00394AFD"/>
    <w:rsid w:val="003F78A1"/>
    <w:rsid w:val="004E2D02"/>
    <w:rsid w:val="004E377F"/>
    <w:rsid w:val="004F0C04"/>
    <w:rsid w:val="005C7A79"/>
    <w:rsid w:val="00607989"/>
    <w:rsid w:val="00891FF5"/>
    <w:rsid w:val="008A3EA6"/>
    <w:rsid w:val="008C5291"/>
    <w:rsid w:val="008D36A4"/>
    <w:rsid w:val="00975358"/>
    <w:rsid w:val="009937AD"/>
    <w:rsid w:val="009D608F"/>
    <w:rsid w:val="00A979E1"/>
    <w:rsid w:val="00AE27B3"/>
    <w:rsid w:val="00AE7297"/>
    <w:rsid w:val="00B21AF3"/>
    <w:rsid w:val="00C2142B"/>
    <w:rsid w:val="00C31D63"/>
    <w:rsid w:val="00C76538"/>
    <w:rsid w:val="00D6432D"/>
    <w:rsid w:val="00D66C2F"/>
    <w:rsid w:val="00EB022A"/>
    <w:rsid w:val="00F66140"/>
    <w:rsid w:val="00F83AA9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6ECF-32F5-4C6D-BCC1-F3BBC52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38"/>
    <w:pPr>
      <w:spacing w:before="120" w:after="120"/>
      <w:ind w:left="0"/>
      <w:jc w:val="both"/>
    </w:pPr>
    <w:rPr>
      <w:rFonts w:ascii="Century Gothic" w:eastAsia="Calibri" w:hAnsi="Century Gothic" w:cs="Century Gothic"/>
      <w:sz w:val="20"/>
      <w:szCs w:val="20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4E2D02"/>
    <w:pPr>
      <w:keepNext/>
      <w:keepLines/>
      <w:spacing w:before="480"/>
      <w:outlineLvl w:val="0"/>
    </w:pPr>
    <w:rPr>
      <w:rFonts w:asciiTheme="minorHAnsi" w:hAnsiTheme="minorHAnsi"/>
      <w:b/>
      <w:bCs/>
      <w:caps/>
      <w:color w:val="365F91"/>
      <w:sz w:val="24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E2D02"/>
    <w:pPr>
      <w:keepNext/>
      <w:keepLines/>
      <w:spacing w:before="480"/>
      <w:outlineLvl w:val="1"/>
    </w:pPr>
    <w:rPr>
      <w:rFonts w:asciiTheme="minorHAnsi" w:hAnsiTheme="minorHAnsi"/>
      <w:b/>
      <w:bCs/>
      <w:color w:val="7F7F7F"/>
      <w:sz w:val="24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4E2D02"/>
    <w:pPr>
      <w:keepNext/>
      <w:keepLines/>
      <w:spacing w:before="360"/>
      <w:outlineLvl w:val="2"/>
    </w:pPr>
    <w:rPr>
      <w:rFonts w:asciiTheme="minorHAnsi" w:hAnsiTheme="minorHAnsi"/>
      <w:b/>
      <w:bCs/>
      <w:i/>
      <w:color w:val="4F81BD"/>
      <w:sz w:val="24"/>
    </w:rPr>
  </w:style>
  <w:style w:type="paragraph" w:styleId="Ttulo4">
    <w:name w:val="heading 4"/>
    <w:basedOn w:val="Normal"/>
    <w:next w:val="Normal"/>
    <w:link w:val="Ttulo4Car"/>
    <w:autoRedefine/>
    <w:uiPriority w:val="99"/>
    <w:unhideWhenUsed/>
    <w:qFormat/>
    <w:rsid w:val="008D36A4"/>
    <w:pPr>
      <w:keepNext/>
      <w:keepLines/>
      <w:spacing w:before="360"/>
      <w:outlineLvl w:val="3"/>
    </w:pPr>
    <w:rPr>
      <w:rFonts w:eastAsia="Times New Roman" w:cstheme="majorBidi"/>
      <w:b/>
      <w:i/>
      <w:iCs/>
      <w:color w:val="AEAAAA" w:themeColor="background2" w:themeShade="BF"/>
    </w:rPr>
  </w:style>
  <w:style w:type="paragraph" w:styleId="Ttulo6">
    <w:name w:val="heading 6"/>
    <w:basedOn w:val="Normal"/>
    <w:next w:val="Normal"/>
    <w:link w:val="Ttulo6Car"/>
    <w:autoRedefine/>
    <w:uiPriority w:val="99"/>
    <w:unhideWhenUsed/>
    <w:qFormat/>
    <w:rsid w:val="000C6E43"/>
    <w:pPr>
      <w:keepNext/>
      <w:keepLines/>
      <w:outlineLvl w:val="5"/>
    </w:pPr>
    <w:rPr>
      <w:rFonts w:asciiTheme="minorHAnsi" w:eastAsia="Times New Roman" w:hAnsiTheme="minorHAnsi" w:cstheme="majorBidi"/>
      <w:sz w:val="18"/>
    </w:rPr>
  </w:style>
  <w:style w:type="paragraph" w:styleId="Ttulo7">
    <w:name w:val="heading 7"/>
    <w:basedOn w:val="Normal"/>
    <w:next w:val="Normal"/>
    <w:link w:val="Ttulo7Car"/>
    <w:autoRedefine/>
    <w:uiPriority w:val="99"/>
    <w:unhideWhenUsed/>
    <w:qFormat/>
    <w:rsid w:val="00C2142B"/>
    <w:pPr>
      <w:keepNext/>
      <w:keepLines/>
      <w:spacing w:before="360"/>
      <w:outlineLvl w:val="6"/>
    </w:pPr>
    <w:rPr>
      <w:rFonts w:asciiTheme="minorHAnsi" w:eastAsiaTheme="majorEastAsia" w:hAnsiTheme="minorHAnsi" w:cs="Arial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8D36A4"/>
    <w:rPr>
      <w:rFonts w:ascii="Century Gothic" w:eastAsia="Times New Roman" w:hAnsi="Century Gothic" w:cstheme="majorBidi"/>
      <w:b/>
      <w:i/>
      <w:iCs/>
      <w:color w:val="AEAAAA" w:themeColor="background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9"/>
    <w:rsid w:val="000C6E43"/>
    <w:rPr>
      <w:rFonts w:eastAsia="Times New Roman" w:cstheme="majorBidi"/>
      <w:sz w:val="18"/>
    </w:rPr>
  </w:style>
  <w:style w:type="character" w:customStyle="1" w:styleId="Ttulo3Car">
    <w:name w:val="Título 3 Car"/>
    <w:basedOn w:val="Fuentedeprrafopredeter"/>
    <w:link w:val="Ttulo3"/>
    <w:uiPriority w:val="99"/>
    <w:rsid w:val="004E2D02"/>
    <w:rPr>
      <w:rFonts w:cs="Century Gothic"/>
      <w:b/>
      <w:bCs/>
      <w:i/>
      <w:color w:val="4F81BD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4E2D02"/>
    <w:rPr>
      <w:rFonts w:cs="Century Gothic"/>
      <w:b/>
      <w:bCs/>
      <w:color w:val="7F7F7F"/>
      <w:sz w:val="24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C2142B"/>
    <w:rPr>
      <w:rFonts w:eastAsiaTheme="majorEastAsia" w:cs="Arial"/>
      <w:b/>
      <w:iCs/>
      <w:sz w:val="20"/>
    </w:rPr>
  </w:style>
  <w:style w:type="character" w:styleId="nfasissutil">
    <w:name w:val="Subtle Emphasis"/>
    <w:aliases w:val="Fecha Portada"/>
    <w:basedOn w:val="Fuentedeprrafopredeter"/>
    <w:uiPriority w:val="19"/>
    <w:qFormat/>
    <w:rsid w:val="00C2142B"/>
    <w:rPr>
      <w:i w:val="0"/>
      <w:iCs/>
      <w:color w:val="auto"/>
    </w:rPr>
  </w:style>
  <w:style w:type="character" w:customStyle="1" w:styleId="Ttulo1Car">
    <w:name w:val="Título 1 Car"/>
    <w:basedOn w:val="Fuentedeprrafopredeter"/>
    <w:link w:val="Ttulo1"/>
    <w:uiPriority w:val="99"/>
    <w:rsid w:val="004E2D02"/>
    <w:rPr>
      <w:rFonts w:cs="Century Gothic"/>
      <w:b/>
      <w:bCs/>
      <w:caps/>
      <w:color w:val="365F91"/>
      <w:sz w:val="24"/>
      <w:szCs w:val="28"/>
      <w:lang w:val="en-US"/>
    </w:rPr>
  </w:style>
  <w:style w:type="table" w:customStyle="1" w:styleId="Outcomes1">
    <w:name w:val="Outcomes1"/>
    <w:basedOn w:val="Tablanormal"/>
    <w:uiPriority w:val="99"/>
    <w:rsid w:val="00EB022A"/>
    <w:pPr>
      <w:spacing w:before="120" w:after="120" w:line="240" w:lineRule="auto"/>
      <w:ind w:left="0"/>
    </w:pPr>
    <w:rPr>
      <w:sz w:val="18"/>
    </w:rPr>
    <w:tblPr>
      <w:tblStyleRowBandSize w:val="1"/>
      <w:tblStyleColBandSize w:val="1"/>
      <w:jc w:val="center"/>
      <w:tblBorders>
        <w:bottom w:val="single" w:sz="4" w:space="0" w:color="808080" w:themeColor="background1" w:themeShade="80"/>
      </w:tblBorders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Theme="majorHAnsi" w:hAnsiTheme="majorHAnsi"/>
        <w:b/>
        <w:color w:val="FFFFFF" w:themeColor="background1"/>
        <w:sz w:val="18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 w:themeFill="background1" w:themeFillShade="A6"/>
      </w:tcPr>
    </w:tblStylePr>
    <w:tblStylePr w:type="lastRow">
      <w:tblPr>
        <w:jc w:val="center"/>
      </w:tblPr>
      <w:trPr>
        <w:cantSplit/>
        <w:jc w:val="center"/>
      </w:trPr>
      <w:tcPr>
        <w:tcBorders>
          <w:bottom w:val="single" w:sz="4" w:space="0" w:color="808080" w:themeColor="background1" w:themeShade="80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b/>
      </w:rPr>
    </w:tblStylePr>
    <w:tblStylePr w:type="lastCol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tblPr>
        <w:jc w:val="center"/>
      </w:tblPr>
      <w:trPr>
        <w:jc w:val="center"/>
      </w:trPr>
    </w:tblStylePr>
    <w:tblStylePr w:type="band1Vert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</w:tblStylePr>
    <w:tblStylePr w:type="band2Vert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</w:tblStylePr>
    <w:tblStylePr w:type="band1Horz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</w:tblStylePr>
  </w:style>
  <w:style w:type="paragraph" w:customStyle="1" w:styleId="Ttulo0">
    <w:name w:val="Título 0"/>
    <w:basedOn w:val="Ttulo1"/>
    <w:link w:val="Ttulo0Car"/>
    <w:uiPriority w:val="99"/>
    <w:rsid w:val="00C76538"/>
    <w:pPr>
      <w:spacing w:after="240"/>
      <w:ind w:left="567" w:hanging="567"/>
    </w:pPr>
    <w:rPr>
      <w:rFonts w:ascii="Calibri Light" w:hAnsi="Calibri Light" w:cs="Calibri Light"/>
      <w:color w:val="808080"/>
      <w:sz w:val="32"/>
      <w:szCs w:val="32"/>
      <w:lang w:val="en-GB" w:eastAsia="es-ES"/>
    </w:rPr>
  </w:style>
  <w:style w:type="character" w:customStyle="1" w:styleId="Ttulo0Car">
    <w:name w:val="Título 0 Car"/>
    <w:link w:val="Ttulo0"/>
    <w:uiPriority w:val="99"/>
    <w:locked/>
    <w:rsid w:val="00C76538"/>
    <w:rPr>
      <w:rFonts w:ascii="Calibri Light" w:eastAsia="Calibri" w:hAnsi="Calibri Light" w:cs="Calibri Light"/>
      <w:b/>
      <w:bCs/>
      <w:caps/>
      <w:color w:val="808080"/>
      <w:sz w:val="32"/>
      <w:szCs w:val="32"/>
      <w:lang w:val="en-GB" w:eastAsia="es-ES"/>
    </w:rPr>
  </w:style>
  <w:style w:type="character" w:styleId="Refdenotaalfinal">
    <w:name w:val="endnote reference"/>
    <w:basedOn w:val="Fuentedeprrafopredeter"/>
    <w:uiPriority w:val="99"/>
    <w:semiHidden/>
    <w:rsid w:val="00C76538"/>
    <w:rPr>
      <w:vertAlign w:val="superscript"/>
    </w:rPr>
  </w:style>
  <w:style w:type="character" w:customStyle="1" w:styleId="apple-converted-space">
    <w:name w:val="apple-converted-space"/>
    <w:basedOn w:val="Fuentedeprrafopredeter"/>
    <w:uiPriority w:val="99"/>
    <w:rsid w:val="00C76538"/>
  </w:style>
  <w:style w:type="paragraph" w:styleId="Textonotaalfinal">
    <w:name w:val="endnote text"/>
    <w:basedOn w:val="Normal"/>
    <w:link w:val="TextonotaalfinalCar"/>
    <w:uiPriority w:val="99"/>
    <w:semiHidden/>
    <w:rsid w:val="00C76538"/>
    <w:pPr>
      <w:spacing w:before="0" w:after="0" w:line="240" w:lineRule="auto"/>
    </w:pPr>
    <w:rPr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538"/>
    <w:rPr>
      <w:rFonts w:ascii="Century Gothic" w:eastAsia="Calibri" w:hAnsi="Century Gothic" w:cs="Century Gothic"/>
      <w:sz w:val="20"/>
      <w:szCs w:val="20"/>
      <w:lang w:eastAsia="es-ES"/>
    </w:rPr>
  </w:style>
  <w:style w:type="paragraph" w:customStyle="1" w:styleId="description">
    <w:name w:val="description"/>
    <w:basedOn w:val="Normal"/>
    <w:uiPriority w:val="99"/>
    <w:rsid w:val="00C76538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rsid w:val="00C76538"/>
    <w:rPr>
      <w:color w:val="0000FF"/>
      <w:u w:val="single"/>
    </w:rPr>
  </w:style>
  <w:style w:type="paragraph" w:customStyle="1" w:styleId="NormBullets">
    <w:name w:val="NormBullets"/>
    <w:basedOn w:val="Prrafodelista"/>
    <w:link w:val="NormBulletsCar"/>
    <w:qFormat/>
    <w:rsid w:val="00C76538"/>
    <w:pPr>
      <w:numPr>
        <w:numId w:val="12"/>
      </w:numPr>
      <w:ind w:left="284" w:hanging="284"/>
    </w:pPr>
  </w:style>
  <w:style w:type="character" w:customStyle="1" w:styleId="NormBulletsCar">
    <w:name w:val="NormBullets Car"/>
    <w:link w:val="NormBullets"/>
    <w:locked/>
    <w:rsid w:val="00C76538"/>
    <w:rPr>
      <w:rFonts w:ascii="Century Gothic" w:eastAsia="Calibri" w:hAnsi="Century Gothic" w:cs="Century Gothic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76538"/>
    <w:pPr>
      <w:ind w:left="720"/>
    </w:pPr>
    <w:rPr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C76538"/>
    <w:pPr>
      <w:spacing w:before="0" w:line="240" w:lineRule="auto"/>
      <w:jc w:val="left"/>
    </w:pPr>
    <w:rPr>
      <w:b/>
      <w:bCs/>
      <w:color w:val="171717"/>
      <w:sz w:val="18"/>
      <w:szCs w:val="18"/>
    </w:rPr>
  </w:style>
  <w:style w:type="table" w:styleId="Tablaconcuadrcula">
    <w:name w:val="Table Grid"/>
    <w:basedOn w:val="Tablanormal"/>
    <w:uiPriority w:val="99"/>
    <w:rsid w:val="00C76538"/>
    <w:pPr>
      <w:spacing w:after="0" w:line="240" w:lineRule="auto"/>
      <w:ind w:left="0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C76538"/>
    <w:rPr>
      <w:rFonts w:ascii="Century Gothic" w:eastAsia="Calibri" w:hAnsi="Century Gothic" w:cs="Century Gothic"/>
      <w:sz w:val="20"/>
      <w:szCs w:val="20"/>
      <w:lang w:eastAsia="es-ES"/>
    </w:rPr>
  </w:style>
  <w:style w:type="table" w:customStyle="1" w:styleId="Tabladelista7concolores1">
    <w:name w:val="Tabla de lista 7 con colores1"/>
    <w:uiPriority w:val="99"/>
    <w:rsid w:val="00C76538"/>
    <w:pPr>
      <w:spacing w:after="0" w:line="240" w:lineRule="auto"/>
      <w:ind w:left="0"/>
    </w:pPr>
    <w:rPr>
      <w:rFonts w:ascii="Calibri" w:eastAsia="Calibri" w:hAnsi="Calibri" w:cs="Calibri"/>
      <w:color w:val="000000"/>
      <w:sz w:val="20"/>
      <w:szCs w:val="20"/>
      <w:lang w:eastAsia="es-E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1">
    <w:name w:val="Tabla de cuadrícula 6 con colores1"/>
    <w:uiPriority w:val="99"/>
    <w:rsid w:val="00C76538"/>
    <w:pPr>
      <w:spacing w:after="0" w:line="240" w:lineRule="auto"/>
      <w:ind w:left="0"/>
    </w:pPr>
    <w:rPr>
      <w:rFonts w:ascii="Calibri" w:eastAsia="Calibri" w:hAnsi="Calibri" w:cs="Calibri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uiPriority w:val="99"/>
    <w:rsid w:val="00C76538"/>
    <w:pPr>
      <w:spacing w:after="0" w:line="240" w:lineRule="auto"/>
      <w:ind w:left="0"/>
    </w:pPr>
    <w:rPr>
      <w:rFonts w:ascii="Calibri" w:eastAsia="Calibri" w:hAnsi="Calibri" w:cs="Calibri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76538"/>
    <w:pPr>
      <w:spacing w:before="0" w:after="0" w:line="240" w:lineRule="auto"/>
    </w:pPr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38"/>
    <w:rPr>
      <w:rFonts w:ascii="Segoe UI" w:eastAsia="Calibri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C76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6538"/>
    <w:pPr>
      <w:spacing w:line="240" w:lineRule="auto"/>
    </w:pPr>
    <w:rPr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538"/>
    <w:rPr>
      <w:rFonts w:ascii="Century Gothic" w:eastAsia="Calibri" w:hAnsi="Century Gothic" w:cs="Century Gothic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6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538"/>
    <w:rPr>
      <w:rFonts w:ascii="Century Gothic" w:eastAsia="Calibri" w:hAnsi="Century Gothic" w:cs="Century Gothic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76538"/>
    <w:pPr>
      <w:tabs>
        <w:tab w:val="center" w:pos="4252"/>
        <w:tab w:val="right" w:pos="8504"/>
      </w:tabs>
      <w:spacing w:before="0" w:after="0" w:line="240" w:lineRule="auto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6538"/>
    <w:rPr>
      <w:rFonts w:ascii="Century Gothic" w:eastAsia="Calibri" w:hAnsi="Century Gothic" w:cs="Century Gothic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C76538"/>
    <w:pPr>
      <w:tabs>
        <w:tab w:val="center" w:pos="4252"/>
        <w:tab w:val="right" w:pos="8504"/>
      </w:tabs>
      <w:spacing w:before="0" w:after="0" w:line="240" w:lineRule="auto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538"/>
    <w:rPr>
      <w:rFonts w:ascii="Century Gothic" w:eastAsia="Calibri" w:hAnsi="Century Gothic" w:cs="Century Gothic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76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7653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x-messenger-message">
    <w:name w:val="bx-messenger-message"/>
    <w:basedOn w:val="Fuentedeprrafopredeter"/>
    <w:rsid w:val="00C7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4224-1266-4CCD-8D9D-80E5AA70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Prada</dc:creator>
  <cp:keywords/>
  <dc:description/>
  <cp:lastModifiedBy>Cristina Prada</cp:lastModifiedBy>
  <cp:revision>4</cp:revision>
  <dcterms:created xsi:type="dcterms:W3CDTF">2018-07-24T11:14:00Z</dcterms:created>
  <dcterms:modified xsi:type="dcterms:W3CDTF">2018-07-25T07:39:00Z</dcterms:modified>
</cp:coreProperties>
</file>