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7DFC3" w14:textId="77777777" w:rsidR="00A51C84" w:rsidRPr="0087140F" w:rsidRDefault="00A51C84" w:rsidP="00A51C84">
      <w:pPr>
        <w:keepNext/>
        <w:spacing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bidi="fa-IR"/>
        </w:rPr>
      </w:pPr>
      <w:bookmarkStart w:id="0" w:name="_GoBack"/>
      <w:bookmarkEnd w:id="0"/>
      <w:r w:rsidRPr="0087140F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bidi="fa-IR"/>
        </w:rPr>
        <w:t>Table 1</w:t>
      </w:r>
      <w:r w:rsidRPr="0087140F">
        <w:rPr>
          <w:rFonts w:ascii="Times New Roman" w:eastAsia="Calibri" w:hAnsi="Times New Roman" w:cs="Times New Roman"/>
          <w:color w:val="000000"/>
          <w:sz w:val="20"/>
          <w:szCs w:val="20"/>
          <w:lang w:bidi="fa-IR"/>
        </w:rPr>
        <w:t xml:space="preserve"> supplementary materials: General characteristics of the patients with HIES. The calculated NIH HIES scores are presented.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242"/>
        <w:gridCol w:w="851"/>
        <w:gridCol w:w="746"/>
        <w:gridCol w:w="2174"/>
        <w:gridCol w:w="2063"/>
        <w:gridCol w:w="956"/>
        <w:gridCol w:w="1210"/>
      </w:tblGrid>
      <w:tr w:rsidR="00A51C84" w:rsidRPr="0087140F" w14:paraId="56BF3DEF" w14:textId="77777777" w:rsidTr="007A093B">
        <w:tc>
          <w:tcPr>
            <w:tcW w:w="1242" w:type="dxa"/>
            <w:vAlign w:val="center"/>
          </w:tcPr>
          <w:p w14:paraId="3ECFE5E0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Genetic</w:t>
            </w:r>
          </w:p>
        </w:tc>
        <w:tc>
          <w:tcPr>
            <w:tcW w:w="851" w:type="dxa"/>
            <w:vAlign w:val="center"/>
          </w:tcPr>
          <w:p w14:paraId="48B2986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Patients</w:t>
            </w:r>
          </w:p>
        </w:tc>
        <w:tc>
          <w:tcPr>
            <w:tcW w:w="746" w:type="dxa"/>
            <w:vAlign w:val="center"/>
          </w:tcPr>
          <w:p w14:paraId="068D224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Sex</w:t>
            </w:r>
          </w:p>
        </w:tc>
        <w:tc>
          <w:tcPr>
            <w:tcW w:w="2174" w:type="dxa"/>
            <w:vAlign w:val="center"/>
          </w:tcPr>
          <w:p w14:paraId="6F67B6A2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Consanguinity</w:t>
            </w:r>
          </w:p>
        </w:tc>
        <w:tc>
          <w:tcPr>
            <w:tcW w:w="0" w:type="auto"/>
            <w:vAlign w:val="center"/>
          </w:tcPr>
          <w:p w14:paraId="78D6465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rtl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Family history</w:t>
            </w:r>
          </w:p>
          <w:p w14:paraId="4F5510DB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of child death or miscarriage</w:t>
            </w:r>
          </w:p>
        </w:tc>
        <w:tc>
          <w:tcPr>
            <w:tcW w:w="0" w:type="auto"/>
            <w:vAlign w:val="center"/>
          </w:tcPr>
          <w:p w14:paraId="0D7483A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HIES score</w:t>
            </w:r>
          </w:p>
        </w:tc>
        <w:tc>
          <w:tcPr>
            <w:tcW w:w="0" w:type="auto"/>
            <w:vAlign w:val="center"/>
          </w:tcPr>
          <w:p w14:paraId="49EAFB8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Status</w:t>
            </w:r>
          </w:p>
        </w:tc>
      </w:tr>
      <w:tr w:rsidR="00A51C84" w:rsidRPr="0087140F" w14:paraId="0305E223" w14:textId="77777777" w:rsidTr="007A093B">
        <w:tc>
          <w:tcPr>
            <w:tcW w:w="1242" w:type="dxa"/>
            <w:vMerge w:val="restart"/>
            <w:vAlign w:val="center"/>
          </w:tcPr>
          <w:p w14:paraId="01B7CAE7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DOCK8+</w:t>
            </w:r>
          </w:p>
        </w:tc>
        <w:tc>
          <w:tcPr>
            <w:tcW w:w="851" w:type="dxa"/>
            <w:vAlign w:val="center"/>
          </w:tcPr>
          <w:p w14:paraId="02EFA19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P1</w:t>
            </w:r>
          </w:p>
        </w:tc>
        <w:tc>
          <w:tcPr>
            <w:tcW w:w="746" w:type="dxa"/>
            <w:vAlign w:val="center"/>
          </w:tcPr>
          <w:p w14:paraId="3E15DA2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2174" w:type="dxa"/>
            <w:vAlign w:val="center"/>
          </w:tcPr>
          <w:p w14:paraId="675E9D3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vAlign w:val="center"/>
          </w:tcPr>
          <w:p w14:paraId="33C15E9B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Yes (death in sibling)</w:t>
            </w:r>
          </w:p>
        </w:tc>
        <w:tc>
          <w:tcPr>
            <w:tcW w:w="0" w:type="auto"/>
            <w:vAlign w:val="center"/>
          </w:tcPr>
          <w:p w14:paraId="1C57392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</w:tcPr>
          <w:p w14:paraId="59393728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Alive</w:t>
            </w:r>
          </w:p>
        </w:tc>
      </w:tr>
      <w:tr w:rsidR="00A51C84" w:rsidRPr="0087140F" w14:paraId="4E32ED9F" w14:textId="77777777" w:rsidTr="007A093B">
        <w:tc>
          <w:tcPr>
            <w:tcW w:w="1242" w:type="dxa"/>
            <w:vMerge/>
            <w:vAlign w:val="center"/>
          </w:tcPr>
          <w:p w14:paraId="13C0FBB6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D8521E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P2</w:t>
            </w:r>
          </w:p>
        </w:tc>
        <w:tc>
          <w:tcPr>
            <w:tcW w:w="746" w:type="dxa"/>
            <w:vAlign w:val="center"/>
          </w:tcPr>
          <w:p w14:paraId="27736368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2174" w:type="dxa"/>
            <w:vAlign w:val="center"/>
          </w:tcPr>
          <w:p w14:paraId="10B94C4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Yes (first cousin)</w:t>
            </w:r>
          </w:p>
        </w:tc>
        <w:tc>
          <w:tcPr>
            <w:tcW w:w="0" w:type="auto"/>
            <w:vAlign w:val="center"/>
          </w:tcPr>
          <w:p w14:paraId="2FAEE0F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Yes (death in sibling)</w:t>
            </w:r>
          </w:p>
        </w:tc>
        <w:tc>
          <w:tcPr>
            <w:tcW w:w="0" w:type="auto"/>
            <w:vAlign w:val="center"/>
          </w:tcPr>
          <w:p w14:paraId="62F8E93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</w:tcPr>
          <w:p w14:paraId="02172D5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Alive</w:t>
            </w:r>
          </w:p>
        </w:tc>
      </w:tr>
      <w:tr w:rsidR="00A51C84" w:rsidRPr="0087140F" w14:paraId="25081439" w14:textId="77777777" w:rsidTr="007A093B">
        <w:tc>
          <w:tcPr>
            <w:tcW w:w="1242" w:type="dxa"/>
            <w:vMerge/>
            <w:vAlign w:val="center"/>
          </w:tcPr>
          <w:p w14:paraId="12D2BB24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9621E68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P3</w:t>
            </w:r>
          </w:p>
        </w:tc>
        <w:tc>
          <w:tcPr>
            <w:tcW w:w="746" w:type="dxa"/>
            <w:vAlign w:val="center"/>
          </w:tcPr>
          <w:p w14:paraId="04355CD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2174" w:type="dxa"/>
            <w:vAlign w:val="center"/>
          </w:tcPr>
          <w:p w14:paraId="0E367A0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Yes (first cousin)</w:t>
            </w:r>
          </w:p>
        </w:tc>
        <w:tc>
          <w:tcPr>
            <w:tcW w:w="0" w:type="auto"/>
            <w:vAlign w:val="center"/>
          </w:tcPr>
          <w:p w14:paraId="5AF3DF37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Yes (death in sibling)</w:t>
            </w:r>
          </w:p>
        </w:tc>
        <w:tc>
          <w:tcPr>
            <w:tcW w:w="0" w:type="auto"/>
            <w:vAlign w:val="center"/>
          </w:tcPr>
          <w:p w14:paraId="58C7332C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</w:tcPr>
          <w:p w14:paraId="6D02F1E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Alive</w:t>
            </w:r>
          </w:p>
        </w:tc>
      </w:tr>
      <w:tr w:rsidR="00A51C84" w:rsidRPr="0087140F" w14:paraId="29C7B98E" w14:textId="77777777" w:rsidTr="007A093B">
        <w:tc>
          <w:tcPr>
            <w:tcW w:w="1242" w:type="dxa"/>
            <w:vMerge/>
            <w:vAlign w:val="center"/>
          </w:tcPr>
          <w:p w14:paraId="41FCA3C0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422DCD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P4</w:t>
            </w:r>
          </w:p>
        </w:tc>
        <w:tc>
          <w:tcPr>
            <w:tcW w:w="746" w:type="dxa"/>
            <w:vAlign w:val="center"/>
          </w:tcPr>
          <w:p w14:paraId="187DC5CC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2174" w:type="dxa"/>
            <w:vAlign w:val="center"/>
          </w:tcPr>
          <w:p w14:paraId="2C19D95C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Yes (first cousin)</w:t>
            </w:r>
          </w:p>
        </w:tc>
        <w:tc>
          <w:tcPr>
            <w:tcW w:w="0" w:type="auto"/>
            <w:vAlign w:val="center"/>
          </w:tcPr>
          <w:p w14:paraId="76B4656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vAlign w:val="center"/>
          </w:tcPr>
          <w:p w14:paraId="01A2149B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</w:tcPr>
          <w:p w14:paraId="41FD342F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Alive</w:t>
            </w:r>
          </w:p>
        </w:tc>
      </w:tr>
      <w:tr w:rsidR="00A51C84" w:rsidRPr="0087140F" w14:paraId="731BB8B2" w14:textId="77777777" w:rsidTr="007A093B">
        <w:tc>
          <w:tcPr>
            <w:tcW w:w="1242" w:type="dxa"/>
            <w:vMerge/>
            <w:vAlign w:val="center"/>
          </w:tcPr>
          <w:p w14:paraId="6E2650A7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F10F3A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P5</w:t>
            </w:r>
          </w:p>
        </w:tc>
        <w:tc>
          <w:tcPr>
            <w:tcW w:w="746" w:type="dxa"/>
            <w:vAlign w:val="center"/>
          </w:tcPr>
          <w:p w14:paraId="10E207F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2174" w:type="dxa"/>
            <w:vAlign w:val="center"/>
          </w:tcPr>
          <w:p w14:paraId="4A57D3F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Yes (first cousin)</w:t>
            </w:r>
          </w:p>
        </w:tc>
        <w:tc>
          <w:tcPr>
            <w:tcW w:w="0" w:type="auto"/>
            <w:vAlign w:val="center"/>
          </w:tcPr>
          <w:p w14:paraId="266C5B2A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No (only child)</w:t>
            </w:r>
          </w:p>
        </w:tc>
        <w:tc>
          <w:tcPr>
            <w:tcW w:w="0" w:type="auto"/>
            <w:vAlign w:val="center"/>
          </w:tcPr>
          <w:p w14:paraId="25F2345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</w:tcPr>
          <w:p w14:paraId="57CE145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Dead</w:t>
            </w:r>
          </w:p>
          <w:p w14:paraId="17F0272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(Sepsis)</w:t>
            </w:r>
          </w:p>
        </w:tc>
      </w:tr>
      <w:tr w:rsidR="00A51C84" w:rsidRPr="0087140F" w14:paraId="15289B3A" w14:textId="77777777" w:rsidTr="007A093B">
        <w:tc>
          <w:tcPr>
            <w:tcW w:w="1242" w:type="dxa"/>
            <w:vMerge/>
            <w:vAlign w:val="center"/>
          </w:tcPr>
          <w:p w14:paraId="09896C38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809550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P6</w:t>
            </w:r>
          </w:p>
        </w:tc>
        <w:tc>
          <w:tcPr>
            <w:tcW w:w="746" w:type="dxa"/>
            <w:vAlign w:val="center"/>
          </w:tcPr>
          <w:p w14:paraId="190F6EE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2174" w:type="dxa"/>
            <w:vAlign w:val="center"/>
          </w:tcPr>
          <w:p w14:paraId="001E0529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Yes (second cousin)</w:t>
            </w:r>
          </w:p>
        </w:tc>
        <w:tc>
          <w:tcPr>
            <w:tcW w:w="0" w:type="auto"/>
            <w:vAlign w:val="center"/>
          </w:tcPr>
          <w:p w14:paraId="1AB8B1B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Yes (HIES in sibling)</w:t>
            </w:r>
          </w:p>
        </w:tc>
        <w:tc>
          <w:tcPr>
            <w:tcW w:w="0" w:type="auto"/>
            <w:vAlign w:val="center"/>
          </w:tcPr>
          <w:p w14:paraId="3A8584D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vAlign w:val="center"/>
          </w:tcPr>
          <w:p w14:paraId="2F45A3B7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Dead</w:t>
            </w:r>
          </w:p>
          <w:p w14:paraId="1DA67022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(Lymphoma)</w:t>
            </w:r>
          </w:p>
        </w:tc>
      </w:tr>
      <w:tr w:rsidR="00A51C84" w:rsidRPr="0087140F" w14:paraId="7DBBA20A" w14:textId="77777777" w:rsidTr="007A093B">
        <w:tc>
          <w:tcPr>
            <w:tcW w:w="1242" w:type="dxa"/>
            <w:vMerge/>
            <w:vAlign w:val="center"/>
          </w:tcPr>
          <w:p w14:paraId="51D7AF80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A749A8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P7</w:t>
            </w:r>
          </w:p>
        </w:tc>
        <w:tc>
          <w:tcPr>
            <w:tcW w:w="746" w:type="dxa"/>
            <w:vAlign w:val="center"/>
          </w:tcPr>
          <w:p w14:paraId="46588BB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2174" w:type="dxa"/>
            <w:vAlign w:val="center"/>
          </w:tcPr>
          <w:p w14:paraId="4DF43262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Yes (second cousin)</w:t>
            </w:r>
          </w:p>
        </w:tc>
        <w:tc>
          <w:tcPr>
            <w:tcW w:w="0" w:type="auto"/>
            <w:vAlign w:val="center"/>
          </w:tcPr>
          <w:p w14:paraId="2C3DCA12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Yes (HIES in sibling)</w:t>
            </w:r>
          </w:p>
        </w:tc>
        <w:tc>
          <w:tcPr>
            <w:tcW w:w="0" w:type="auto"/>
            <w:vAlign w:val="center"/>
          </w:tcPr>
          <w:p w14:paraId="597DE0AA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</w:tcPr>
          <w:p w14:paraId="4D20C89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Alive</w:t>
            </w:r>
          </w:p>
        </w:tc>
      </w:tr>
      <w:tr w:rsidR="00A51C84" w:rsidRPr="0087140F" w14:paraId="708843A6" w14:textId="77777777" w:rsidTr="007A093B">
        <w:tc>
          <w:tcPr>
            <w:tcW w:w="1242" w:type="dxa"/>
            <w:vMerge/>
            <w:vAlign w:val="center"/>
          </w:tcPr>
          <w:p w14:paraId="22445664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2B2FE7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P8</w:t>
            </w:r>
          </w:p>
        </w:tc>
        <w:tc>
          <w:tcPr>
            <w:tcW w:w="746" w:type="dxa"/>
            <w:vAlign w:val="center"/>
          </w:tcPr>
          <w:p w14:paraId="17D7ECC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2174" w:type="dxa"/>
            <w:vAlign w:val="center"/>
          </w:tcPr>
          <w:p w14:paraId="51A42D58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vAlign w:val="center"/>
          </w:tcPr>
          <w:p w14:paraId="226C5DA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Yes (HIES in siblings)</w:t>
            </w:r>
          </w:p>
        </w:tc>
        <w:tc>
          <w:tcPr>
            <w:tcW w:w="0" w:type="auto"/>
            <w:vAlign w:val="center"/>
          </w:tcPr>
          <w:p w14:paraId="325119CC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</w:tcPr>
          <w:p w14:paraId="6C5769F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Alive</w:t>
            </w:r>
          </w:p>
        </w:tc>
      </w:tr>
      <w:tr w:rsidR="00A51C84" w:rsidRPr="0087140F" w14:paraId="2AAAAA67" w14:textId="77777777" w:rsidTr="007A093B">
        <w:tc>
          <w:tcPr>
            <w:tcW w:w="1242" w:type="dxa"/>
            <w:vMerge/>
            <w:vAlign w:val="center"/>
          </w:tcPr>
          <w:p w14:paraId="3698364F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8684A0C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P9</w:t>
            </w:r>
          </w:p>
        </w:tc>
        <w:tc>
          <w:tcPr>
            <w:tcW w:w="746" w:type="dxa"/>
            <w:vAlign w:val="center"/>
          </w:tcPr>
          <w:p w14:paraId="23ED5D9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2174" w:type="dxa"/>
            <w:vAlign w:val="center"/>
          </w:tcPr>
          <w:p w14:paraId="642B47C9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vAlign w:val="center"/>
          </w:tcPr>
          <w:p w14:paraId="6B6DC82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Yes (HIES in siblings)</w:t>
            </w:r>
          </w:p>
        </w:tc>
        <w:tc>
          <w:tcPr>
            <w:tcW w:w="0" w:type="auto"/>
            <w:vAlign w:val="center"/>
          </w:tcPr>
          <w:p w14:paraId="6DA37938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</w:tcPr>
          <w:p w14:paraId="336E547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Alive</w:t>
            </w:r>
          </w:p>
        </w:tc>
      </w:tr>
      <w:tr w:rsidR="00A51C84" w:rsidRPr="0087140F" w14:paraId="5F33BDA6" w14:textId="77777777" w:rsidTr="007A093B">
        <w:tc>
          <w:tcPr>
            <w:tcW w:w="1242" w:type="dxa"/>
            <w:vMerge/>
            <w:vAlign w:val="center"/>
          </w:tcPr>
          <w:p w14:paraId="7057F719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9AF776F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P10</w:t>
            </w:r>
          </w:p>
        </w:tc>
        <w:tc>
          <w:tcPr>
            <w:tcW w:w="746" w:type="dxa"/>
            <w:vAlign w:val="center"/>
          </w:tcPr>
          <w:p w14:paraId="5B85D92E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2174" w:type="dxa"/>
            <w:vAlign w:val="center"/>
          </w:tcPr>
          <w:p w14:paraId="38E99D4B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vAlign w:val="center"/>
          </w:tcPr>
          <w:p w14:paraId="7544091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Yes (HIES in siblings)</w:t>
            </w:r>
          </w:p>
        </w:tc>
        <w:tc>
          <w:tcPr>
            <w:tcW w:w="0" w:type="auto"/>
            <w:vAlign w:val="center"/>
          </w:tcPr>
          <w:p w14:paraId="4E1D455E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</w:tcPr>
          <w:p w14:paraId="53FAFFCA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Alive</w:t>
            </w:r>
          </w:p>
        </w:tc>
      </w:tr>
      <w:tr w:rsidR="00A51C84" w:rsidRPr="0087140F" w14:paraId="1826409B" w14:textId="77777777" w:rsidTr="007A093B">
        <w:tc>
          <w:tcPr>
            <w:tcW w:w="1242" w:type="dxa"/>
            <w:vMerge w:val="restart"/>
            <w:vAlign w:val="center"/>
          </w:tcPr>
          <w:p w14:paraId="5EFF7E44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STAT3</w:t>
            </w:r>
          </w:p>
        </w:tc>
        <w:tc>
          <w:tcPr>
            <w:tcW w:w="851" w:type="dxa"/>
            <w:vAlign w:val="center"/>
          </w:tcPr>
          <w:p w14:paraId="0A9BE54D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P11</w:t>
            </w:r>
          </w:p>
        </w:tc>
        <w:tc>
          <w:tcPr>
            <w:tcW w:w="746" w:type="dxa"/>
            <w:vAlign w:val="center"/>
          </w:tcPr>
          <w:p w14:paraId="19B87259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2174" w:type="dxa"/>
            <w:vAlign w:val="center"/>
          </w:tcPr>
          <w:p w14:paraId="54077CB9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vAlign w:val="center"/>
          </w:tcPr>
          <w:p w14:paraId="3E48AE7B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vAlign w:val="center"/>
          </w:tcPr>
          <w:p w14:paraId="055A866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</w:tcPr>
          <w:p w14:paraId="7CE27EC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Alive</w:t>
            </w:r>
          </w:p>
        </w:tc>
      </w:tr>
      <w:tr w:rsidR="00A51C84" w:rsidRPr="0087140F" w14:paraId="79D3F47F" w14:textId="77777777" w:rsidTr="007A093B">
        <w:tc>
          <w:tcPr>
            <w:tcW w:w="1242" w:type="dxa"/>
            <w:vMerge/>
            <w:vAlign w:val="center"/>
          </w:tcPr>
          <w:p w14:paraId="0E8949A9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3DB9995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P12</w:t>
            </w:r>
          </w:p>
        </w:tc>
        <w:tc>
          <w:tcPr>
            <w:tcW w:w="746" w:type="dxa"/>
            <w:vAlign w:val="center"/>
          </w:tcPr>
          <w:p w14:paraId="5A9FC40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2174" w:type="dxa"/>
            <w:vAlign w:val="center"/>
          </w:tcPr>
          <w:p w14:paraId="3E2FB3F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Yes (first cousin)</w:t>
            </w:r>
          </w:p>
        </w:tc>
        <w:tc>
          <w:tcPr>
            <w:tcW w:w="0" w:type="auto"/>
            <w:vAlign w:val="center"/>
          </w:tcPr>
          <w:p w14:paraId="4717841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Yes (death in siblings)</w:t>
            </w:r>
          </w:p>
        </w:tc>
        <w:tc>
          <w:tcPr>
            <w:tcW w:w="0" w:type="auto"/>
            <w:vAlign w:val="center"/>
          </w:tcPr>
          <w:p w14:paraId="6C322D48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</w:tcPr>
          <w:p w14:paraId="5C000A5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Dead</w:t>
            </w:r>
          </w:p>
          <w:p w14:paraId="08993D5E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(Sepsis)</w:t>
            </w:r>
          </w:p>
        </w:tc>
      </w:tr>
      <w:tr w:rsidR="00A51C84" w:rsidRPr="0087140F" w14:paraId="76D76C04" w14:textId="77777777" w:rsidTr="007A093B">
        <w:tc>
          <w:tcPr>
            <w:tcW w:w="1242" w:type="dxa"/>
            <w:vMerge/>
            <w:vAlign w:val="center"/>
          </w:tcPr>
          <w:p w14:paraId="53579290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19E83D7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P13</w:t>
            </w:r>
          </w:p>
        </w:tc>
        <w:tc>
          <w:tcPr>
            <w:tcW w:w="746" w:type="dxa"/>
            <w:vAlign w:val="center"/>
          </w:tcPr>
          <w:p w14:paraId="1934ADAB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2174" w:type="dxa"/>
            <w:vAlign w:val="center"/>
          </w:tcPr>
          <w:p w14:paraId="14F7357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vAlign w:val="center"/>
          </w:tcPr>
          <w:p w14:paraId="6AC9EBFE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vAlign w:val="center"/>
          </w:tcPr>
          <w:p w14:paraId="5F6F5519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0" w:type="auto"/>
            <w:vAlign w:val="center"/>
          </w:tcPr>
          <w:p w14:paraId="4D209A97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Alive</w:t>
            </w:r>
          </w:p>
        </w:tc>
      </w:tr>
      <w:tr w:rsidR="00A51C84" w:rsidRPr="0087140F" w14:paraId="66EEFC57" w14:textId="77777777" w:rsidTr="007A093B">
        <w:tc>
          <w:tcPr>
            <w:tcW w:w="1242" w:type="dxa"/>
            <w:vMerge/>
            <w:vAlign w:val="center"/>
          </w:tcPr>
          <w:p w14:paraId="4157DB80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28C95B0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P14</w:t>
            </w:r>
          </w:p>
        </w:tc>
        <w:tc>
          <w:tcPr>
            <w:tcW w:w="746" w:type="dxa"/>
            <w:vAlign w:val="center"/>
          </w:tcPr>
          <w:p w14:paraId="4657791F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2174" w:type="dxa"/>
            <w:vAlign w:val="center"/>
          </w:tcPr>
          <w:p w14:paraId="24CE8197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Yes (first cousin)</w:t>
            </w:r>
          </w:p>
        </w:tc>
        <w:tc>
          <w:tcPr>
            <w:tcW w:w="0" w:type="auto"/>
            <w:vAlign w:val="center"/>
          </w:tcPr>
          <w:p w14:paraId="214E43D7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vAlign w:val="center"/>
          </w:tcPr>
          <w:p w14:paraId="528D5B9B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</w:tcPr>
          <w:p w14:paraId="1400349C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Alive</w:t>
            </w:r>
          </w:p>
        </w:tc>
      </w:tr>
      <w:tr w:rsidR="00A51C84" w:rsidRPr="0087140F" w14:paraId="47A36BE8" w14:textId="77777777" w:rsidTr="007A093B">
        <w:tc>
          <w:tcPr>
            <w:tcW w:w="1242" w:type="dxa"/>
            <w:vMerge w:val="restart"/>
            <w:vAlign w:val="center"/>
          </w:tcPr>
          <w:p w14:paraId="7953943B" w14:textId="197D26EC" w:rsidR="00A51C84" w:rsidRPr="0087140F" w:rsidRDefault="007A093B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Undefined genetic</w:t>
            </w:r>
          </w:p>
        </w:tc>
        <w:tc>
          <w:tcPr>
            <w:tcW w:w="851" w:type="dxa"/>
            <w:vAlign w:val="center"/>
          </w:tcPr>
          <w:p w14:paraId="166A9A97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P15</w:t>
            </w:r>
          </w:p>
        </w:tc>
        <w:tc>
          <w:tcPr>
            <w:tcW w:w="746" w:type="dxa"/>
            <w:vAlign w:val="center"/>
          </w:tcPr>
          <w:p w14:paraId="12B94FC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2174" w:type="dxa"/>
            <w:vAlign w:val="center"/>
          </w:tcPr>
          <w:p w14:paraId="6A362C4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Yes (beyond second cousin)</w:t>
            </w:r>
          </w:p>
        </w:tc>
        <w:tc>
          <w:tcPr>
            <w:tcW w:w="0" w:type="auto"/>
            <w:vAlign w:val="center"/>
          </w:tcPr>
          <w:p w14:paraId="3B4CA4D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Yes (miscarriage)</w:t>
            </w:r>
          </w:p>
        </w:tc>
        <w:tc>
          <w:tcPr>
            <w:tcW w:w="0" w:type="auto"/>
            <w:vAlign w:val="center"/>
          </w:tcPr>
          <w:p w14:paraId="065C7CD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vAlign w:val="center"/>
          </w:tcPr>
          <w:p w14:paraId="252CED9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Alive</w:t>
            </w:r>
          </w:p>
        </w:tc>
      </w:tr>
      <w:tr w:rsidR="00A51C84" w:rsidRPr="0087140F" w14:paraId="5EBA30B9" w14:textId="77777777" w:rsidTr="007A093B">
        <w:tc>
          <w:tcPr>
            <w:tcW w:w="1242" w:type="dxa"/>
            <w:vMerge/>
            <w:vAlign w:val="center"/>
          </w:tcPr>
          <w:p w14:paraId="636F8A02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0E49B0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P16</w:t>
            </w:r>
          </w:p>
        </w:tc>
        <w:tc>
          <w:tcPr>
            <w:tcW w:w="746" w:type="dxa"/>
            <w:vAlign w:val="center"/>
          </w:tcPr>
          <w:p w14:paraId="442DD268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2174" w:type="dxa"/>
            <w:vAlign w:val="center"/>
          </w:tcPr>
          <w:p w14:paraId="2CEDC81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vAlign w:val="center"/>
          </w:tcPr>
          <w:p w14:paraId="3921A179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vAlign w:val="center"/>
          </w:tcPr>
          <w:p w14:paraId="5A3C829C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14:paraId="5E6B8AD7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Alive</w:t>
            </w:r>
          </w:p>
        </w:tc>
      </w:tr>
      <w:tr w:rsidR="00A51C84" w:rsidRPr="0087140F" w14:paraId="50C77034" w14:textId="77777777" w:rsidTr="007A093B">
        <w:tc>
          <w:tcPr>
            <w:tcW w:w="1242" w:type="dxa"/>
            <w:vMerge/>
            <w:vAlign w:val="center"/>
          </w:tcPr>
          <w:p w14:paraId="27EC0226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41B3696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P17</w:t>
            </w:r>
          </w:p>
        </w:tc>
        <w:tc>
          <w:tcPr>
            <w:tcW w:w="746" w:type="dxa"/>
            <w:vAlign w:val="center"/>
          </w:tcPr>
          <w:p w14:paraId="4309D69C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Female</w:t>
            </w:r>
          </w:p>
        </w:tc>
        <w:tc>
          <w:tcPr>
            <w:tcW w:w="2174" w:type="dxa"/>
            <w:vAlign w:val="center"/>
          </w:tcPr>
          <w:p w14:paraId="6B7AE86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Yes (first cousin)</w:t>
            </w:r>
          </w:p>
        </w:tc>
        <w:tc>
          <w:tcPr>
            <w:tcW w:w="0" w:type="auto"/>
            <w:vAlign w:val="center"/>
          </w:tcPr>
          <w:p w14:paraId="6532871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Yes (death in siblings)</w:t>
            </w:r>
          </w:p>
        </w:tc>
        <w:tc>
          <w:tcPr>
            <w:tcW w:w="0" w:type="auto"/>
            <w:vAlign w:val="center"/>
          </w:tcPr>
          <w:p w14:paraId="5E74744F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vAlign w:val="center"/>
          </w:tcPr>
          <w:p w14:paraId="349EF27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Alive</w:t>
            </w:r>
          </w:p>
        </w:tc>
      </w:tr>
      <w:tr w:rsidR="00A51C84" w:rsidRPr="0087140F" w14:paraId="54DFBDBF" w14:textId="77777777" w:rsidTr="007A093B">
        <w:tc>
          <w:tcPr>
            <w:tcW w:w="1242" w:type="dxa"/>
            <w:vMerge/>
            <w:vAlign w:val="center"/>
          </w:tcPr>
          <w:p w14:paraId="0E28599A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023333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P18</w:t>
            </w:r>
          </w:p>
        </w:tc>
        <w:tc>
          <w:tcPr>
            <w:tcW w:w="746" w:type="dxa"/>
            <w:vAlign w:val="center"/>
          </w:tcPr>
          <w:p w14:paraId="18730598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Male</w:t>
            </w:r>
          </w:p>
        </w:tc>
        <w:tc>
          <w:tcPr>
            <w:tcW w:w="2174" w:type="dxa"/>
            <w:vAlign w:val="center"/>
          </w:tcPr>
          <w:p w14:paraId="0FAA587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vAlign w:val="center"/>
          </w:tcPr>
          <w:p w14:paraId="150F675A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0" w:type="auto"/>
            <w:vAlign w:val="center"/>
          </w:tcPr>
          <w:p w14:paraId="0AFCB70C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</w:tcPr>
          <w:p w14:paraId="1C07088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Dead (Sepsis)</w:t>
            </w:r>
          </w:p>
        </w:tc>
      </w:tr>
    </w:tbl>
    <w:p w14:paraId="267F2EE4" w14:textId="77777777" w:rsidR="00A51C84" w:rsidRPr="0087140F" w:rsidRDefault="00A51C84" w:rsidP="00A51C84">
      <w:pPr>
        <w:rPr>
          <w:rFonts w:ascii="Calibri" w:eastAsia="Calibri" w:hAnsi="Calibri" w:cs="Arial"/>
          <w:lang w:bidi="fa-IR"/>
        </w:rPr>
        <w:sectPr w:rsidR="00A51C84" w:rsidRPr="0087140F" w:rsidSect="00A51C84">
          <w:footerReference w:type="default" r:id="rId6"/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14:paraId="7836A6E2" w14:textId="22ECFE84" w:rsidR="00A51C84" w:rsidRPr="0087140F" w:rsidRDefault="00A51C84" w:rsidP="00A51C84">
      <w:pPr>
        <w:keepNext/>
        <w:spacing w:line="240" w:lineRule="auto"/>
        <w:rPr>
          <w:rFonts w:ascii="Times New Roman" w:eastAsia="Calibri" w:hAnsi="Times New Roman" w:cs="Times New Roman"/>
          <w:color w:val="000000"/>
          <w:sz w:val="20"/>
          <w:szCs w:val="20"/>
          <w:lang w:bidi="fa-IR"/>
        </w:rPr>
      </w:pPr>
      <w:r w:rsidRPr="0087140F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bidi="fa-IR"/>
        </w:rPr>
        <w:lastRenderedPageBreak/>
        <w:t>Table 2</w:t>
      </w:r>
      <w:r w:rsidR="007A093B" w:rsidRPr="0087140F">
        <w:rPr>
          <w:rFonts w:ascii="Times New Roman" w:eastAsia="Calibri" w:hAnsi="Times New Roman" w:cs="Times New Roman"/>
          <w:color w:val="000000"/>
          <w:sz w:val="20"/>
          <w:szCs w:val="20"/>
          <w:lang w:bidi="fa-IR"/>
        </w:rPr>
        <w:t xml:space="preserve"> S</w:t>
      </w:r>
      <w:r w:rsidRPr="0087140F">
        <w:rPr>
          <w:rFonts w:ascii="Times New Roman" w:eastAsia="Calibri" w:hAnsi="Times New Roman" w:cs="Times New Roman"/>
          <w:color w:val="000000"/>
          <w:sz w:val="20"/>
          <w:szCs w:val="20"/>
          <w:lang w:bidi="fa-IR"/>
        </w:rPr>
        <w:t xml:space="preserve">upplementary materials: </w:t>
      </w:r>
      <w:r w:rsidR="0087140F">
        <w:rPr>
          <w:rFonts w:ascii="Times New Roman" w:eastAsia="Calibri" w:hAnsi="Times New Roman" w:cs="Times New Roman"/>
          <w:color w:val="000000"/>
          <w:sz w:val="20"/>
          <w:szCs w:val="20"/>
          <w:lang w:bidi="fa-IR"/>
        </w:rPr>
        <w:t>I</w:t>
      </w:r>
      <w:r w:rsidRPr="0087140F">
        <w:rPr>
          <w:rFonts w:ascii="Times New Roman" w:eastAsia="Calibri" w:hAnsi="Times New Roman" w:cs="Times New Roman"/>
          <w:color w:val="000000"/>
          <w:sz w:val="20"/>
          <w:szCs w:val="20"/>
          <w:lang w:bidi="fa-IR"/>
        </w:rPr>
        <w:t>mmunological characteristics of the studied HIES patients.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478"/>
        <w:gridCol w:w="786"/>
        <w:gridCol w:w="1983"/>
        <w:gridCol w:w="2602"/>
        <w:gridCol w:w="543"/>
        <w:gridCol w:w="621"/>
        <w:gridCol w:w="543"/>
        <w:gridCol w:w="658"/>
        <w:gridCol w:w="658"/>
        <w:gridCol w:w="658"/>
        <w:gridCol w:w="1150"/>
        <w:gridCol w:w="748"/>
        <w:gridCol w:w="748"/>
      </w:tblGrid>
      <w:tr w:rsidR="00A51C84" w:rsidRPr="0087140F" w14:paraId="0D75416B" w14:textId="77777777" w:rsidTr="00A51C84">
        <w:tc>
          <w:tcPr>
            <w:tcW w:w="0" w:type="auto"/>
            <w:vAlign w:val="center"/>
          </w:tcPr>
          <w:p w14:paraId="63AD25EF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Genetic</w:t>
            </w:r>
          </w:p>
        </w:tc>
        <w:tc>
          <w:tcPr>
            <w:tcW w:w="0" w:type="auto"/>
            <w:vAlign w:val="center"/>
          </w:tcPr>
          <w:p w14:paraId="04952927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Patients</w:t>
            </w:r>
          </w:p>
        </w:tc>
        <w:tc>
          <w:tcPr>
            <w:tcW w:w="0" w:type="auto"/>
            <w:vAlign w:val="center"/>
          </w:tcPr>
          <w:p w14:paraId="6958832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Highest IgE level (IU/mL)</w:t>
            </w:r>
          </w:p>
        </w:tc>
        <w:tc>
          <w:tcPr>
            <w:tcW w:w="0" w:type="auto"/>
            <w:vAlign w:val="center"/>
          </w:tcPr>
          <w:p w14:paraId="03AC3BAC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Highest eosinophil count (cells/mL)</w:t>
            </w:r>
          </w:p>
        </w:tc>
        <w:tc>
          <w:tcPr>
            <w:tcW w:w="0" w:type="auto"/>
            <w:vAlign w:val="center"/>
          </w:tcPr>
          <w:p w14:paraId="0179FA6C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IgM</w:t>
            </w:r>
          </w:p>
          <w:p w14:paraId="3F88B8E8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g/L</w:t>
            </w:r>
          </w:p>
        </w:tc>
        <w:tc>
          <w:tcPr>
            <w:tcW w:w="0" w:type="auto"/>
            <w:vAlign w:val="center"/>
          </w:tcPr>
          <w:p w14:paraId="7B2A748B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IgG</w:t>
            </w:r>
          </w:p>
          <w:p w14:paraId="26C6031E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g/L</w:t>
            </w:r>
          </w:p>
        </w:tc>
        <w:tc>
          <w:tcPr>
            <w:tcW w:w="0" w:type="auto"/>
            <w:vAlign w:val="center"/>
          </w:tcPr>
          <w:p w14:paraId="15724AE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IgA</w:t>
            </w:r>
          </w:p>
          <w:p w14:paraId="5CAF36F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g/L</w:t>
            </w:r>
          </w:p>
        </w:tc>
        <w:tc>
          <w:tcPr>
            <w:tcW w:w="0" w:type="auto"/>
            <w:vAlign w:val="center"/>
          </w:tcPr>
          <w:p w14:paraId="48DC4F1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CD3+</w:t>
            </w:r>
          </w:p>
          <w:p w14:paraId="46D1EE88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cells</w:t>
            </w:r>
          </w:p>
        </w:tc>
        <w:tc>
          <w:tcPr>
            <w:tcW w:w="0" w:type="auto"/>
            <w:vAlign w:val="center"/>
          </w:tcPr>
          <w:p w14:paraId="7EB8A97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CD4+</w:t>
            </w:r>
          </w:p>
          <w:p w14:paraId="0D499D0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cells</w:t>
            </w:r>
          </w:p>
        </w:tc>
        <w:tc>
          <w:tcPr>
            <w:tcW w:w="0" w:type="auto"/>
            <w:vAlign w:val="center"/>
          </w:tcPr>
          <w:p w14:paraId="5C1935DC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CD8+</w:t>
            </w:r>
          </w:p>
          <w:p w14:paraId="4E34147C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cells</w:t>
            </w:r>
          </w:p>
        </w:tc>
        <w:tc>
          <w:tcPr>
            <w:tcW w:w="0" w:type="auto"/>
            <w:vAlign w:val="center"/>
          </w:tcPr>
          <w:p w14:paraId="3F02B18A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CD4+/CD8+</w:t>
            </w:r>
          </w:p>
          <w:p w14:paraId="6561C27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cells</w:t>
            </w:r>
          </w:p>
        </w:tc>
        <w:tc>
          <w:tcPr>
            <w:tcW w:w="0" w:type="auto"/>
            <w:vAlign w:val="center"/>
          </w:tcPr>
          <w:p w14:paraId="726E2612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CD16+</w:t>
            </w:r>
          </w:p>
          <w:p w14:paraId="06B76E6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cells</w:t>
            </w:r>
          </w:p>
        </w:tc>
        <w:tc>
          <w:tcPr>
            <w:tcW w:w="0" w:type="auto"/>
            <w:vAlign w:val="center"/>
          </w:tcPr>
          <w:p w14:paraId="46128A88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CD19+</w:t>
            </w:r>
          </w:p>
          <w:p w14:paraId="5059509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cells</w:t>
            </w:r>
          </w:p>
        </w:tc>
      </w:tr>
      <w:tr w:rsidR="00A51C84" w:rsidRPr="0087140F" w14:paraId="3F6B1C0E" w14:textId="77777777" w:rsidTr="00A51C84">
        <w:tc>
          <w:tcPr>
            <w:tcW w:w="0" w:type="auto"/>
            <w:vMerge w:val="restart"/>
            <w:vAlign w:val="center"/>
          </w:tcPr>
          <w:p w14:paraId="665B5ED1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DOCK8+</w:t>
            </w:r>
          </w:p>
        </w:tc>
        <w:tc>
          <w:tcPr>
            <w:tcW w:w="0" w:type="auto"/>
            <w:vAlign w:val="center"/>
          </w:tcPr>
          <w:p w14:paraId="5A51539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P1</w:t>
            </w:r>
          </w:p>
        </w:tc>
        <w:tc>
          <w:tcPr>
            <w:tcW w:w="0" w:type="auto"/>
            <w:vAlign w:val="center"/>
          </w:tcPr>
          <w:p w14:paraId="7CFF9AC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rtl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&gt;2000</w:t>
            </w:r>
          </w:p>
        </w:tc>
        <w:tc>
          <w:tcPr>
            <w:tcW w:w="0" w:type="auto"/>
            <w:vAlign w:val="center"/>
          </w:tcPr>
          <w:p w14:paraId="74E1612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0" w:type="auto"/>
            <w:vAlign w:val="center"/>
          </w:tcPr>
          <w:p w14:paraId="0558796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2.4</w:t>
            </w:r>
          </w:p>
        </w:tc>
        <w:tc>
          <w:tcPr>
            <w:tcW w:w="0" w:type="auto"/>
            <w:vAlign w:val="center"/>
          </w:tcPr>
          <w:p w14:paraId="2E34FC8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18.8</w:t>
            </w:r>
          </w:p>
        </w:tc>
        <w:tc>
          <w:tcPr>
            <w:tcW w:w="0" w:type="auto"/>
            <w:vAlign w:val="center"/>
          </w:tcPr>
          <w:p w14:paraId="41C826F9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0" w:type="auto"/>
            <w:vAlign w:val="center"/>
          </w:tcPr>
          <w:p w14:paraId="368C023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0" w:type="auto"/>
            <w:vAlign w:val="center"/>
          </w:tcPr>
          <w:p w14:paraId="343CBC3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vAlign w:val="center"/>
          </w:tcPr>
          <w:p w14:paraId="190D361E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</w:tcPr>
          <w:p w14:paraId="2AE1CFDA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0" w:type="auto"/>
            <w:vAlign w:val="center"/>
          </w:tcPr>
          <w:p w14:paraId="33EFA57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14:paraId="0BAB230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A51C84" w:rsidRPr="0087140F" w14:paraId="4356F227" w14:textId="77777777" w:rsidTr="00A51C84">
        <w:tc>
          <w:tcPr>
            <w:tcW w:w="0" w:type="auto"/>
            <w:vMerge/>
            <w:vAlign w:val="center"/>
          </w:tcPr>
          <w:p w14:paraId="0B20297E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BE48988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P2</w:t>
            </w:r>
          </w:p>
        </w:tc>
        <w:tc>
          <w:tcPr>
            <w:tcW w:w="0" w:type="auto"/>
            <w:vAlign w:val="center"/>
          </w:tcPr>
          <w:p w14:paraId="397D208A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5360</w:t>
            </w:r>
          </w:p>
        </w:tc>
        <w:tc>
          <w:tcPr>
            <w:tcW w:w="0" w:type="auto"/>
            <w:vAlign w:val="center"/>
          </w:tcPr>
          <w:p w14:paraId="10562AF9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3553</w:t>
            </w:r>
          </w:p>
        </w:tc>
        <w:tc>
          <w:tcPr>
            <w:tcW w:w="0" w:type="auto"/>
            <w:vAlign w:val="center"/>
          </w:tcPr>
          <w:p w14:paraId="54BB47F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0" w:type="auto"/>
            <w:vAlign w:val="center"/>
          </w:tcPr>
          <w:p w14:paraId="2FC4500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14:paraId="193E139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0" w:type="auto"/>
            <w:vAlign w:val="center"/>
          </w:tcPr>
          <w:p w14:paraId="7D81C6B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44.9</w:t>
            </w:r>
          </w:p>
        </w:tc>
        <w:tc>
          <w:tcPr>
            <w:tcW w:w="0" w:type="auto"/>
            <w:vAlign w:val="center"/>
          </w:tcPr>
          <w:p w14:paraId="76B246C7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31.1</w:t>
            </w:r>
          </w:p>
        </w:tc>
        <w:tc>
          <w:tcPr>
            <w:tcW w:w="0" w:type="auto"/>
            <w:vAlign w:val="center"/>
          </w:tcPr>
          <w:p w14:paraId="305245E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14.2</w:t>
            </w:r>
          </w:p>
        </w:tc>
        <w:tc>
          <w:tcPr>
            <w:tcW w:w="0" w:type="auto"/>
            <w:vAlign w:val="center"/>
          </w:tcPr>
          <w:p w14:paraId="5F501092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0" w:type="auto"/>
            <w:vAlign w:val="center"/>
          </w:tcPr>
          <w:p w14:paraId="1D989B97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22.6</w:t>
            </w:r>
          </w:p>
        </w:tc>
        <w:tc>
          <w:tcPr>
            <w:tcW w:w="0" w:type="auto"/>
            <w:vAlign w:val="center"/>
          </w:tcPr>
          <w:p w14:paraId="0295AE9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12.8</w:t>
            </w:r>
          </w:p>
        </w:tc>
      </w:tr>
      <w:tr w:rsidR="00A51C84" w:rsidRPr="0087140F" w14:paraId="44B34263" w14:textId="77777777" w:rsidTr="00A51C84">
        <w:tc>
          <w:tcPr>
            <w:tcW w:w="0" w:type="auto"/>
            <w:vMerge/>
            <w:vAlign w:val="center"/>
          </w:tcPr>
          <w:p w14:paraId="79949736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479E9A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P3</w:t>
            </w:r>
          </w:p>
        </w:tc>
        <w:tc>
          <w:tcPr>
            <w:tcW w:w="0" w:type="auto"/>
            <w:vAlign w:val="center"/>
          </w:tcPr>
          <w:p w14:paraId="640683D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&gt;2000</w:t>
            </w:r>
          </w:p>
        </w:tc>
        <w:tc>
          <w:tcPr>
            <w:tcW w:w="0" w:type="auto"/>
            <w:vAlign w:val="center"/>
          </w:tcPr>
          <w:p w14:paraId="68FBA6F7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18696</w:t>
            </w:r>
          </w:p>
        </w:tc>
        <w:tc>
          <w:tcPr>
            <w:tcW w:w="0" w:type="auto"/>
            <w:vAlign w:val="center"/>
          </w:tcPr>
          <w:p w14:paraId="19413ADC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0" w:type="auto"/>
            <w:vAlign w:val="center"/>
          </w:tcPr>
          <w:p w14:paraId="767BB75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12.6</w:t>
            </w:r>
          </w:p>
        </w:tc>
        <w:tc>
          <w:tcPr>
            <w:tcW w:w="0" w:type="auto"/>
            <w:vAlign w:val="center"/>
          </w:tcPr>
          <w:p w14:paraId="0334EE3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&gt;5.9</w:t>
            </w:r>
          </w:p>
        </w:tc>
        <w:tc>
          <w:tcPr>
            <w:tcW w:w="0" w:type="auto"/>
            <w:vAlign w:val="center"/>
          </w:tcPr>
          <w:p w14:paraId="20A30EE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</w:tcPr>
          <w:p w14:paraId="2A7F1E0B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14:paraId="69B054F9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14:paraId="2CB8D18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0" w:type="auto"/>
            <w:vAlign w:val="center"/>
          </w:tcPr>
          <w:p w14:paraId="494A6E7F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vAlign w:val="center"/>
          </w:tcPr>
          <w:p w14:paraId="477DEB28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</w:tr>
      <w:tr w:rsidR="00A51C84" w:rsidRPr="0087140F" w14:paraId="59505307" w14:textId="77777777" w:rsidTr="00A51C84">
        <w:tc>
          <w:tcPr>
            <w:tcW w:w="0" w:type="auto"/>
            <w:vMerge/>
            <w:vAlign w:val="center"/>
          </w:tcPr>
          <w:p w14:paraId="2C06962D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3BBF76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P4</w:t>
            </w:r>
          </w:p>
        </w:tc>
        <w:tc>
          <w:tcPr>
            <w:tcW w:w="0" w:type="auto"/>
            <w:vAlign w:val="center"/>
          </w:tcPr>
          <w:p w14:paraId="2D0E964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2744</w:t>
            </w:r>
          </w:p>
        </w:tc>
        <w:tc>
          <w:tcPr>
            <w:tcW w:w="0" w:type="auto"/>
            <w:vAlign w:val="center"/>
          </w:tcPr>
          <w:p w14:paraId="23A7678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21889</w:t>
            </w:r>
          </w:p>
        </w:tc>
        <w:tc>
          <w:tcPr>
            <w:tcW w:w="0" w:type="auto"/>
            <w:vAlign w:val="center"/>
          </w:tcPr>
          <w:p w14:paraId="683A673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0" w:type="auto"/>
            <w:vAlign w:val="center"/>
          </w:tcPr>
          <w:p w14:paraId="2395F73B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21.4</w:t>
            </w:r>
          </w:p>
        </w:tc>
        <w:tc>
          <w:tcPr>
            <w:tcW w:w="0" w:type="auto"/>
            <w:vAlign w:val="center"/>
          </w:tcPr>
          <w:p w14:paraId="4B3A54E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0" w:type="auto"/>
            <w:vAlign w:val="center"/>
          </w:tcPr>
          <w:p w14:paraId="17D7B37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center"/>
          </w:tcPr>
          <w:p w14:paraId="490C2FF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14:paraId="739849B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center"/>
          </w:tcPr>
          <w:p w14:paraId="345062B8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0" w:type="auto"/>
            <w:vAlign w:val="center"/>
          </w:tcPr>
          <w:p w14:paraId="0AE80F1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</w:tcPr>
          <w:p w14:paraId="03972AC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41</w:t>
            </w:r>
          </w:p>
        </w:tc>
      </w:tr>
      <w:tr w:rsidR="00A51C84" w:rsidRPr="0087140F" w14:paraId="0BD4AC5F" w14:textId="77777777" w:rsidTr="00A51C84">
        <w:tc>
          <w:tcPr>
            <w:tcW w:w="0" w:type="auto"/>
            <w:vMerge/>
            <w:vAlign w:val="center"/>
          </w:tcPr>
          <w:p w14:paraId="798E2BBA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E3065E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P5</w:t>
            </w:r>
          </w:p>
        </w:tc>
        <w:tc>
          <w:tcPr>
            <w:tcW w:w="0" w:type="auto"/>
            <w:vAlign w:val="center"/>
          </w:tcPr>
          <w:p w14:paraId="01C1EE9E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1203</w:t>
            </w:r>
          </w:p>
        </w:tc>
        <w:tc>
          <w:tcPr>
            <w:tcW w:w="0" w:type="auto"/>
            <w:vAlign w:val="center"/>
          </w:tcPr>
          <w:p w14:paraId="07EBD082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18600</w:t>
            </w:r>
          </w:p>
        </w:tc>
        <w:tc>
          <w:tcPr>
            <w:tcW w:w="0" w:type="auto"/>
            <w:vAlign w:val="center"/>
          </w:tcPr>
          <w:p w14:paraId="7CAACC0A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3.08</w:t>
            </w:r>
          </w:p>
        </w:tc>
        <w:tc>
          <w:tcPr>
            <w:tcW w:w="0" w:type="auto"/>
            <w:vAlign w:val="center"/>
          </w:tcPr>
          <w:p w14:paraId="3F629109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14.76</w:t>
            </w:r>
          </w:p>
        </w:tc>
        <w:tc>
          <w:tcPr>
            <w:tcW w:w="0" w:type="auto"/>
            <w:vAlign w:val="center"/>
          </w:tcPr>
          <w:p w14:paraId="4362E91A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0" w:type="auto"/>
            <w:vAlign w:val="center"/>
          </w:tcPr>
          <w:p w14:paraId="4495545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0" w:type="auto"/>
            <w:vAlign w:val="center"/>
          </w:tcPr>
          <w:p w14:paraId="2FD0D1B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</w:tcPr>
          <w:p w14:paraId="790B147A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</w:tcPr>
          <w:p w14:paraId="391D7DD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2.5</w:t>
            </w:r>
          </w:p>
        </w:tc>
        <w:tc>
          <w:tcPr>
            <w:tcW w:w="0" w:type="auto"/>
            <w:vAlign w:val="center"/>
          </w:tcPr>
          <w:p w14:paraId="3B715BC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06DA9D6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</w:tr>
      <w:tr w:rsidR="00A51C84" w:rsidRPr="0087140F" w14:paraId="73DA4385" w14:textId="77777777" w:rsidTr="00A51C84">
        <w:tc>
          <w:tcPr>
            <w:tcW w:w="0" w:type="auto"/>
            <w:vMerge/>
            <w:vAlign w:val="center"/>
          </w:tcPr>
          <w:p w14:paraId="78E55DF9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25312C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P6</w:t>
            </w:r>
          </w:p>
        </w:tc>
        <w:tc>
          <w:tcPr>
            <w:tcW w:w="0" w:type="auto"/>
            <w:vAlign w:val="center"/>
          </w:tcPr>
          <w:p w14:paraId="1803C60B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7000</w:t>
            </w:r>
          </w:p>
        </w:tc>
        <w:tc>
          <w:tcPr>
            <w:tcW w:w="0" w:type="auto"/>
            <w:vAlign w:val="center"/>
          </w:tcPr>
          <w:p w14:paraId="63D1497E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4768</w:t>
            </w:r>
          </w:p>
        </w:tc>
        <w:tc>
          <w:tcPr>
            <w:tcW w:w="0" w:type="auto"/>
            <w:vAlign w:val="center"/>
          </w:tcPr>
          <w:p w14:paraId="6EFD5B22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&lt;0.2</w:t>
            </w:r>
          </w:p>
        </w:tc>
        <w:tc>
          <w:tcPr>
            <w:tcW w:w="0" w:type="auto"/>
            <w:vAlign w:val="center"/>
          </w:tcPr>
          <w:p w14:paraId="089E2AEE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0" w:type="auto"/>
            <w:vAlign w:val="center"/>
          </w:tcPr>
          <w:p w14:paraId="36E19E7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0" w:type="auto"/>
            <w:vAlign w:val="center"/>
          </w:tcPr>
          <w:p w14:paraId="08880E7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vAlign w:val="center"/>
          </w:tcPr>
          <w:p w14:paraId="669F0A7F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7E62973B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vAlign w:val="center"/>
          </w:tcPr>
          <w:p w14:paraId="27509E42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0" w:type="auto"/>
            <w:vAlign w:val="center"/>
          </w:tcPr>
          <w:p w14:paraId="5AD40C2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</w:tcPr>
          <w:p w14:paraId="13E28378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</w:tr>
      <w:tr w:rsidR="00A51C84" w:rsidRPr="0087140F" w14:paraId="47A9E759" w14:textId="77777777" w:rsidTr="00A51C84">
        <w:tc>
          <w:tcPr>
            <w:tcW w:w="0" w:type="auto"/>
            <w:vMerge/>
            <w:vAlign w:val="center"/>
          </w:tcPr>
          <w:p w14:paraId="175D369C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E04CAB9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P7</w:t>
            </w:r>
          </w:p>
        </w:tc>
        <w:tc>
          <w:tcPr>
            <w:tcW w:w="0" w:type="auto"/>
            <w:vAlign w:val="center"/>
          </w:tcPr>
          <w:p w14:paraId="48E2030F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1447</w:t>
            </w:r>
          </w:p>
        </w:tc>
        <w:tc>
          <w:tcPr>
            <w:tcW w:w="0" w:type="auto"/>
            <w:vAlign w:val="center"/>
          </w:tcPr>
          <w:p w14:paraId="219C270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1288</w:t>
            </w:r>
          </w:p>
        </w:tc>
        <w:tc>
          <w:tcPr>
            <w:tcW w:w="0" w:type="auto"/>
            <w:vAlign w:val="center"/>
          </w:tcPr>
          <w:p w14:paraId="7E90E89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0" w:type="auto"/>
            <w:vAlign w:val="center"/>
          </w:tcPr>
          <w:p w14:paraId="1837CE89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9.4</w:t>
            </w:r>
          </w:p>
        </w:tc>
        <w:tc>
          <w:tcPr>
            <w:tcW w:w="0" w:type="auto"/>
            <w:vAlign w:val="center"/>
          </w:tcPr>
          <w:p w14:paraId="2FFB23FB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0" w:type="auto"/>
            <w:vAlign w:val="center"/>
          </w:tcPr>
          <w:p w14:paraId="50A00F3A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0" w:type="auto"/>
            <w:vAlign w:val="center"/>
          </w:tcPr>
          <w:p w14:paraId="27750302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</w:tcPr>
          <w:p w14:paraId="4F011C8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vAlign w:val="center"/>
          </w:tcPr>
          <w:p w14:paraId="78B00E6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0" w:type="auto"/>
            <w:vAlign w:val="center"/>
          </w:tcPr>
          <w:p w14:paraId="152486F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center"/>
          </w:tcPr>
          <w:p w14:paraId="35598E0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</w:tr>
      <w:tr w:rsidR="00A51C84" w:rsidRPr="0087140F" w14:paraId="14809266" w14:textId="77777777" w:rsidTr="00A51C84">
        <w:tc>
          <w:tcPr>
            <w:tcW w:w="0" w:type="auto"/>
            <w:vMerge/>
            <w:vAlign w:val="center"/>
          </w:tcPr>
          <w:p w14:paraId="5C1D2E80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68DD74A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P8</w:t>
            </w:r>
          </w:p>
        </w:tc>
        <w:tc>
          <w:tcPr>
            <w:tcW w:w="0" w:type="auto"/>
            <w:vAlign w:val="center"/>
          </w:tcPr>
          <w:p w14:paraId="6A89163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0" w:type="auto"/>
            <w:vAlign w:val="center"/>
          </w:tcPr>
          <w:p w14:paraId="2825F7C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0" w:type="auto"/>
            <w:vAlign w:val="center"/>
          </w:tcPr>
          <w:p w14:paraId="539F3ED2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0" w:type="auto"/>
            <w:vAlign w:val="center"/>
          </w:tcPr>
          <w:p w14:paraId="1F39DA9A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14.5</w:t>
            </w:r>
          </w:p>
        </w:tc>
        <w:tc>
          <w:tcPr>
            <w:tcW w:w="0" w:type="auto"/>
            <w:vAlign w:val="center"/>
          </w:tcPr>
          <w:p w14:paraId="0984176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0" w:type="auto"/>
            <w:vAlign w:val="center"/>
          </w:tcPr>
          <w:p w14:paraId="2B82422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vAlign w:val="center"/>
          </w:tcPr>
          <w:p w14:paraId="3F3192F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center"/>
          </w:tcPr>
          <w:p w14:paraId="6BDECBD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</w:tcPr>
          <w:p w14:paraId="5D3DE777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0" w:type="auto"/>
            <w:vAlign w:val="center"/>
          </w:tcPr>
          <w:p w14:paraId="2AE5B8A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14:paraId="49E94172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</w:tr>
      <w:tr w:rsidR="00A51C84" w:rsidRPr="0087140F" w14:paraId="702263B4" w14:textId="77777777" w:rsidTr="00A51C84">
        <w:tc>
          <w:tcPr>
            <w:tcW w:w="0" w:type="auto"/>
            <w:vMerge/>
            <w:vAlign w:val="center"/>
          </w:tcPr>
          <w:p w14:paraId="237D20AF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25B93F2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P9</w:t>
            </w:r>
          </w:p>
        </w:tc>
        <w:tc>
          <w:tcPr>
            <w:tcW w:w="0" w:type="auto"/>
            <w:vAlign w:val="center"/>
          </w:tcPr>
          <w:p w14:paraId="5E47717F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0" w:type="auto"/>
            <w:vAlign w:val="center"/>
          </w:tcPr>
          <w:p w14:paraId="75D9F30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572</w:t>
            </w:r>
          </w:p>
        </w:tc>
        <w:tc>
          <w:tcPr>
            <w:tcW w:w="0" w:type="auto"/>
            <w:vAlign w:val="center"/>
          </w:tcPr>
          <w:p w14:paraId="454CF782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0.8</w:t>
            </w:r>
          </w:p>
        </w:tc>
        <w:tc>
          <w:tcPr>
            <w:tcW w:w="0" w:type="auto"/>
            <w:vAlign w:val="center"/>
          </w:tcPr>
          <w:p w14:paraId="34C01742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0" w:type="auto"/>
            <w:vAlign w:val="center"/>
          </w:tcPr>
          <w:p w14:paraId="4849216F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38946CBA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0" w:type="auto"/>
            <w:vAlign w:val="center"/>
          </w:tcPr>
          <w:p w14:paraId="311BE76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vAlign w:val="center"/>
          </w:tcPr>
          <w:p w14:paraId="1689070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vAlign w:val="center"/>
          </w:tcPr>
          <w:p w14:paraId="21DE67C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0" w:type="auto"/>
            <w:vAlign w:val="center"/>
          </w:tcPr>
          <w:p w14:paraId="6C3F78BB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14:paraId="5A07966B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</w:tr>
      <w:tr w:rsidR="00A51C84" w:rsidRPr="0087140F" w14:paraId="555476A4" w14:textId="77777777" w:rsidTr="00A51C84">
        <w:tc>
          <w:tcPr>
            <w:tcW w:w="0" w:type="auto"/>
            <w:vMerge/>
            <w:vAlign w:val="center"/>
          </w:tcPr>
          <w:p w14:paraId="7257F29D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303658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P10</w:t>
            </w:r>
          </w:p>
        </w:tc>
        <w:tc>
          <w:tcPr>
            <w:tcW w:w="0" w:type="auto"/>
            <w:vAlign w:val="center"/>
          </w:tcPr>
          <w:p w14:paraId="245B971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2171</w:t>
            </w:r>
          </w:p>
        </w:tc>
        <w:tc>
          <w:tcPr>
            <w:tcW w:w="0" w:type="auto"/>
            <w:vAlign w:val="center"/>
          </w:tcPr>
          <w:p w14:paraId="68BFD7B2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14535</w:t>
            </w:r>
          </w:p>
        </w:tc>
        <w:tc>
          <w:tcPr>
            <w:tcW w:w="0" w:type="auto"/>
            <w:vAlign w:val="center"/>
          </w:tcPr>
          <w:p w14:paraId="22C2A40E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0.3</w:t>
            </w:r>
          </w:p>
        </w:tc>
        <w:tc>
          <w:tcPr>
            <w:tcW w:w="0" w:type="auto"/>
            <w:vAlign w:val="center"/>
          </w:tcPr>
          <w:p w14:paraId="201C5F2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0" w:type="auto"/>
            <w:vAlign w:val="center"/>
          </w:tcPr>
          <w:p w14:paraId="7B7AA87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0" w:type="auto"/>
            <w:vAlign w:val="center"/>
          </w:tcPr>
          <w:p w14:paraId="2B9CD20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0" w:type="auto"/>
            <w:vAlign w:val="center"/>
          </w:tcPr>
          <w:p w14:paraId="3A31AAB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center"/>
          </w:tcPr>
          <w:p w14:paraId="1E6ED7FE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vAlign w:val="center"/>
          </w:tcPr>
          <w:p w14:paraId="1D60F6E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0" w:type="auto"/>
            <w:vAlign w:val="center"/>
          </w:tcPr>
          <w:p w14:paraId="2BEBD3C8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14:paraId="1128626C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</w:tr>
      <w:tr w:rsidR="00A51C84" w:rsidRPr="0087140F" w14:paraId="513AD243" w14:textId="77777777" w:rsidTr="00A51C84">
        <w:tc>
          <w:tcPr>
            <w:tcW w:w="0" w:type="auto"/>
            <w:vMerge w:val="restart"/>
            <w:vAlign w:val="center"/>
          </w:tcPr>
          <w:p w14:paraId="24584E44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STAT3</w:t>
            </w:r>
          </w:p>
        </w:tc>
        <w:tc>
          <w:tcPr>
            <w:tcW w:w="0" w:type="auto"/>
            <w:vAlign w:val="center"/>
          </w:tcPr>
          <w:p w14:paraId="6ABF54A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P11</w:t>
            </w:r>
          </w:p>
        </w:tc>
        <w:tc>
          <w:tcPr>
            <w:tcW w:w="0" w:type="auto"/>
            <w:vAlign w:val="center"/>
          </w:tcPr>
          <w:p w14:paraId="491E7ABB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1305</w:t>
            </w:r>
          </w:p>
        </w:tc>
        <w:tc>
          <w:tcPr>
            <w:tcW w:w="0" w:type="auto"/>
            <w:vAlign w:val="center"/>
          </w:tcPr>
          <w:p w14:paraId="3157346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19941</w:t>
            </w:r>
          </w:p>
        </w:tc>
        <w:tc>
          <w:tcPr>
            <w:tcW w:w="0" w:type="auto"/>
            <w:vAlign w:val="center"/>
          </w:tcPr>
          <w:p w14:paraId="7981E612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3.2</w:t>
            </w:r>
          </w:p>
        </w:tc>
        <w:tc>
          <w:tcPr>
            <w:tcW w:w="0" w:type="auto"/>
            <w:vAlign w:val="center"/>
          </w:tcPr>
          <w:p w14:paraId="0764498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0" w:type="auto"/>
            <w:vAlign w:val="center"/>
          </w:tcPr>
          <w:p w14:paraId="2D64DB9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0.7</w:t>
            </w:r>
          </w:p>
        </w:tc>
        <w:tc>
          <w:tcPr>
            <w:tcW w:w="0" w:type="auto"/>
            <w:vAlign w:val="center"/>
          </w:tcPr>
          <w:p w14:paraId="11480D4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vAlign w:val="center"/>
          </w:tcPr>
          <w:p w14:paraId="1431970A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</w:tcPr>
          <w:p w14:paraId="4D7C09F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center"/>
          </w:tcPr>
          <w:p w14:paraId="2A9800F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0" w:type="auto"/>
            <w:vAlign w:val="center"/>
          </w:tcPr>
          <w:p w14:paraId="24698CE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</w:tcPr>
          <w:p w14:paraId="004E270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29</w:t>
            </w:r>
          </w:p>
        </w:tc>
      </w:tr>
      <w:tr w:rsidR="00A51C84" w:rsidRPr="0087140F" w14:paraId="2217B5B0" w14:textId="77777777" w:rsidTr="00A51C84">
        <w:tc>
          <w:tcPr>
            <w:tcW w:w="0" w:type="auto"/>
            <w:vMerge/>
            <w:vAlign w:val="center"/>
          </w:tcPr>
          <w:p w14:paraId="58A13513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B7DEEDF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P12</w:t>
            </w:r>
          </w:p>
        </w:tc>
        <w:tc>
          <w:tcPr>
            <w:tcW w:w="0" w:type="auto"/>
            <w:vAlign w:val="center"/>
          </w:tcPr>
          <w:p w14:paraId="6941BA19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1281</w:t>
            </w:r>
          </w:p>
        </w:tc>
        <w:tc>
          <w:tcPr>
            <w:tcW w:w="0" w:type="auto"/>
            <w:vAlign w:val="center"/>
          </w:tcPr>
          <w:p w14:paraId="198D502A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0" w:type="auto"/>
            <w:vAlign w:val="center"/>
          </w:tcPr>
          <w:p w14:paraId="5D49112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0.2</w:t>
            </w:r>
          </w:p>
        </w:tc>
        <w:tc>
          <w:tcPr>
            <w:tcW w:w="0" w:type="auto"/>
            <w:vAlign w:val="center"/>
          </w:tcPr>
          <w:p w14:paraId="57230FD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4.6</w:t>
            </w:r>
          </w:p>
        </w:tc>
        <w:tc>
          <w:tcPr>
            <w:tcW w:w="0" w:type="auto"/>
            <w:vAlign w:val="center"/>
          </w:tcPr>
          <w:p w14:paraId="772326FB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0" w:type="auto"/>
            <w:vAlign w:val="center"/>
          </w:tcPr>
          <w:p w14:paraId="1A9B6BC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0" w:type="auto"/>
            <w:vAlign w:val="center"/>
          </w:tcPr>
          <w:p w14:paraId="5781E5F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14:paraId="2D61060F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vAlign w:val="center"/>
          </w:tcPr>
          <w:p w14:paraId="7E323D8B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0" w:type="auto"/>
            <w:vAlign w:val="center"/>
          </w:tcPr>
          <w:p w14:paraId="6870045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</w:tcPr>
          <w:p w14:paraId="2C64623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</w:tr>
      <w:tr w:rsidR="00A51C84" w:rsidRPr="0087140F" w14:paraId="6751DB05" w14:textId="77777777" w:rsidTr="00A51C84">
        <w:tc>
          <w:tcPr>
            <w:tcW w:w="0" w:type="auto"/>
            <w:vMerge/>
            <w:vAlign w:val="center"/>
          </w:tcPr>
          <w:p w14:paraId="02A1EA26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8A052AE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P13</w:t>
            </w:r>
          </w:p>
        </w:tc>
        <w:tc>
          <w:tcPr>
            <w:tcW w:w="0" w:type="auto"/>
            <w:vAlign w:val="center"/>
          </w:tcPr>
          <w:p w14:paraId="59908A6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&gt;2000</w:t>
            </w:r>
          </w:p>
        </w:tc>
        <w:tc>
          <w:tcPr>
            <w:tcW w:w="0" w:type="auto"/>
            <w:vAlign w:val="center"/>
          </w:tcPr>
          <w:p w14:paraId="191A237A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0" w:type="auto"/>
            <w:vAlign w:val="center"/>
          </w:tcPr>
          <w:p w14:paraId="1ACFD08C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0" w:type="auto"/>
            <w:vAlign w:val="center"/>
          </w:tcPr>
          <w:p w14:paraId="31803A7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8.7</w:t>
            </w:r>
          </w:p>
        </w:tc>
        <w:tc>
          <w:tcPr>
            <w:tcW w:w="0" w:type="auto"/>
            <w:vAlign w:val="center"/>
          </w:tcPr>
          <w:p w14:paraId="1F4EC1A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0" w:type="auto"/>
            <w:vAlign w:val="center"/>
          </w:tcPr>
          <w:p w14:paraId="2B677A1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0" w:type="auto"/>
            <w:vAlign w:val="center"/>
          </w:tcPr>
          <w:p w14:paraId="3BC358B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</w:tcPr>
          <w:p w14:paraId="50300DB8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vAlign w:val="center"/>
          </w:tcPr>
          <w:p w14:paraId="5E8B3B7C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0" w:type="auto"/>
            <w:vAlign w:val="center"/>
          </w:tcPr>
          <w:p w14:paraId="1E75F69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2E82B47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</w:tr>
      <w:tr w:rsidR="00A51C84" w:rsidRPr="0087140F" w14:paraId="7CBA533A" w14:textId="77777777" w:rsidTr="00A51C84">
        <w:tc>
          <w:tcPr>
            <w:tcW w:w="0" w:type="auto"/>
            <w:vMerge/>
            <w:vAlign w:val="center"/>
          </w:tcPr>
          <w:p w14:paraId="4A4C4BF2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C0A69CA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P14</w:t>
            </w:r>
          </w:p>
        </w:tc>
        <w:tc>
          <w:tcPr>
            <w:tcW w:w="0" w:type="auto"/>
            <w:vAlign w:val="center"/>
          </w:tcPr>
          <w:p w14:paraId="66895348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1417</w:t>
            </w:r>
          </w:p>
        </w:tc>
        <w:tc>
          <w:tcPr>
            <w:tcW w:w="0" w:type="auto"/>
            <w:vAlign w:val="center"/>
          </w:tcPr>
          <w:p w14:paraId="3D4CD66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1680</w:t>
            </w:r>
          </w:p>
        </w:tc>
        <w:tc>
          <w:tcPr>
            <w:tcW w:w="0" w:type="auto"/>
            <w:vAlign w:val="center"/>
          </w:tcPr>
          <w:p w14:paraId="47C956A7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0.6</w:t>
            </w:r>
          </w:p>
        </w:tc>
        <w:tc>
          <w:tcPr>
            <w:tcW w:w="0" w:type="auto"/>
            <w:vAlign w:val="center"/>
          </w:tcPr>
          <w:p w14:paraId="120E1179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16.9</w:t>
            </w:r>
          </w:p>
        </w:tc>
        <w:tc>
          <w:tcPr>
            <w:tcW w:w="0" w:type="auto"/>
            <w:vAlign w:val="center"/>
          </w:tcPr>
          <w:p w14:paraId="40C10967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2.8</w:t>
            </w:r>
          </w:p>
        </w:tc>
        <w:tc>
          <w:tcPr>
            <w:tcW w:w="0" w:type="auto"/>
            <w:vAlign w:val="center"/>
          </w:tcPr>
          <w:p w14:paraId="489281F8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0" w:type="auto"/>
            <w:vAlign w:val="center"/>
          </w:tcPr>
          <w:p w14:paraId="3790E0DC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vAlign w:val="center"/>
          </w:tcPr>
          <w:p w14:paraId="4C0F22A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vAlign w:val="center"/>
          </w:tcPr>
          <w:p w14:paraId="7BB031A2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0" w:type="auto"/>
            <w:vAlign w:val="center"/>
          </w:tcPr>
          <w:p w14:paraId="316D081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3EDB438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</w:tr>
      <w:tr w:rsidR="00A51C84" w:rsidRPr="0087140F" w14:paraId="10E86943" w14:textId="77777777" w:rsidTr="00A51C84">
        <w:tc>
          <w:tcPr>
            <w:tcW w:w="0" w:type="auto"/>
            <w:vMerge w:val="restart"/>
            <w:vAlign w:val="center"/>
          </w:tcPr>
          <w:p w14:paraId="1317D953" w14:textId="4D09384E" w:rsidR="00A51C84" w:rsidRPr="0087140F" w:rsidRDefault="007A093B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Undefined genetic</w:t>
            </w:r>
          </w:p>
        </w:tc>
        <w:tc>
          <w:tcPr>
            <w:tcW w:w="0" w:type="auto"/>
            <w:vAlign w:val="center"/>
          </w:tcPr>
          <w:p w14:paraId="14F9055E" w14:textId="3AB95F84" w:rsidR="00A51C84" w:rsidRPr="0087140F" w:rsidRDefault="00A51C84" w:rsidP="001012B0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="001012B0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</w:tcPr>
          <w:p w14:paraId="304FB42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2643</w:t>
            </w:r>
          </w:p>
        </w:tc>
        <w:tc>
          <w:tcPr>
            <w:tcW w:w="0" w:type="auto"/>
            <w:vAlign w:val="center"/>
          </w:tcPr>
          <w:p w14:paraId="7CBFF1B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2136</w:t>
            </w:r>
          </w:p>
        </w:tc>
        <w:tc>
          <w:tcPr>
            <w:tcW w:w="0" w:type="auto"/>
            <w:vAlign w:val="center"/>
          </w:tcPr>
          <w:p w14:paraId="6AA8213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0" w:type="auto"/>
            <w:vAlign w:val="center"/>
          </w:tcPr>
          <w:p w14:paraId="4F0F160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15.1</w:t>
            </w:r>
          </w:p>
        </w:tc>
        <w:tc>
          <w:tcPr>
            <w:tcW w:w="0" w:type="auto"/>
            <w:vAlign w:val="center"/>
          </w:tcPr>
          <w:p w14:paraId="10CC8BE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0" w:type="auto"/>
            <w:vAlign w:val="center"/>
          </w:tcPr>
          <w:p w14:paraId="121F8E0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0" w:type="auto"/>
            <w:vAlign w:val="center"/>
          </w:tcPr>
          <w:p w14:paraId="5F97B6F2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center"/>
          </w:tcPr>
          <w:p w14:paraId="5A52420C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vAlign w:val="center"/>
          </w:tcPr>
          <w:p w14:paraId="20BCA1E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0" w:type="auto"/>
            <w:vAlign w:val="center"/>
          </w:tcPr>
          <w:p w14:paraId="7F9CB339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14:paraId="39947F67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</w:tr>
      <w:tr w:rsidR="00A51C84" w:rsidRPr="0087140F" w14:paraId="418B6204" w14:textId="77777777" w:rsidTr="00A51C84">
        <w:tc>
          <w:tcPr>
            <w:tcW w:w="0" w:type="auto"/>
            <w:vMerge/>
            <w:vAlign w:val="center"/>
          </w:tcPr>
          <w:p w14:paraId="3F1AF6D2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87BBB12" w14:textId="47CBB129" w:rsidR="00A51C84" w:rsidRPr="0087140F" w:rsidRDefault="00A51C84" w:rsidP="001012B0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="001012B0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</w:tcPr>
          <w:p w14:paraId="0DC460C8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6860</w:t>
            </w:r>
          </w:p>
        </w:tc>
        <w:tc>
          <w:tcPr>
            <w:tcW w:w="0" w:type="auto"/>
            <w:vAlign w:val="center"/>
          </w:tcPr>
          <w:p w14:paraId="41C197D2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0" w:type="auto"/>
            <w:vAlign w:val="center"/>
          </w:tcPr>
          <w:p w14:paraId="3AEA31D9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0" w:type="auto"/>
            <w:vAlign w:val="center"/>
          </w:tcPr>
          <w:p w14:paraId="4587348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10.8</w:t>
            </w:r>
          </w:p>
        </w:tc>
        <w:tc>
          <w:tcPr>
            <w:tcW w:w="0" w:type="auto"/>
            <w:vAlign w:val="center"/>
          </w:tcPr>
          <w:p w14:paraId="6EF667E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2.0</w:t>
            </w:r>
          </w:p>
        </w:tc>
        <w:tc>
          <w:tcPr>
            <w:tcW w:w="0" w:type="auto"/>
            <w:vAlign w:val="center"/>
          </w:tcPr>
          <w:p w14:paraId="7DFCA204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vAlign w:val="center"/>
          </w:tcPr>
          <w:p w14:paraId="5FE06DF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center"/>
          </w:tcPr>
          <w:p w14:paraId="3FE74F9B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vAlign w:val="center"/>
          </w:tcPr>
          <w:p w14:paraId="27E5D3F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0.9</w:t>
            </w:r>
          </w:p>
        </w:tc>
        <w:tc>
          <w:tcPr>
            <w:tcW w:w="0" w:type="auto"/>
            <w:vAlign w:val="center"/>
          </w:tcPr>
          <w:p w14:paraId="3701585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</w:tcPr>
          <w:p w14:paraId="49A7B30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</w:tr>
      <w:tr w:rsidR="00A51C84" w:rsidRPr="0087140F" w14:paraId="28F0A728" w14:textId="77777777" w:rsidTr="00A51C84">
        <w:tc>
          <w:tcPr>
            <w:tcW w:w="0" w:type="auto"/>
            <w:vMerge/>
            <w:vAlign w:val="center"/>
          </w:tcPr>
          <w:p w14:paraId="1B3C0AD2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977EC2F" w14:textId="28DB8AEB" w:rsidR="00A51C84" w:rsidRPr="0087140F" w:rsidRDefault="00A51C84" w:rsidP="001012B0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="001012B0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</w:tcPr>
          <w:p w14:paraId="38ACB55F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1459</w:t>
            </w:r>
          </w:p>
        </w:tc>
        <w:tc>
          <w:tcPr>
            <w:tcW w:w="0" w:type="auto"/>
            <w:vAlign w:val="center"/>
          </w:tcPr>
          <w:p w14:paraId="54B6BF5F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0" w:type="auto"/>
            <w:vAlign w:val="center"/>
          </w:tcPr>
          <w:p w14:paraId="01D892C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2.6</w:t>
            </w:r>
          </w:p>
        </w:tc>
        <w:tc>
          <w:tcPr>
            <w:tcW w:w="0" w:type="auto"/>
            <w:vAlign w:val="center"/>
          </w:tcPr>
          <w:p w14:paraId="6C82B78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0" w:type="auto"/>
            <w:vAlign w:val="center"/>
          </w:tcPr>
          <w:p w14:paraId="6DC77F79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0" w:type="auto"/>
            <w:vAlign w:val="center"/>
          </w:tcPr>
          <w:p w14:paraId="1972362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vAlign w:val="center"/>
          </w:tcPr>
          <w:p w14:paraId="4D952182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vAlign w:val="center"/>
          </w:tcPr>
          <w:p w14:paraId="6D3344C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vAlign w:val="center"/>
          </w:tcPr>
          <w:p w14:paraId="62E35EB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0" w:type="auto"/>
            <w:vAlign w:val="center"/>
          </w:tcPr>
          <w:p w14:paraId="47B652A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388D89EA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43</w:t>
            </w:r>
          </w:p>
        </w:tc>
      </w:tr>
      <w:tr w:rsidR="00A51C84" w:rsidRPr="0087140F" w14:paraId="3CE56F9D" w14:textId="77777777" w:rsidTr="00A51C84">
        <w:tc>
          <w:tcPr>
            <w:tcW w:w="0" w:type="auto"/>
            <w:vMerge/>
            <w:vAlign w:val="center"/>
          </w:tcPr>
          <w:p w14:paraId="33497882" w14:textId="77777777" w:rsidR="00A51C84" w:rsidRPr="0087140F" w:rsidRDefault="00A51C84" w:rsidP="00A51C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4A0D7F0" w14:textId="39DFF7FE" w:rsidR="00A51C84" w:rsidRPr="0087140F" w:rsidRDefault="00A51C84" w:rsidP="001012B0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P1</w:t>
            </w:r>
            <w:r w:rsidR="001012B0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</w:tcPr>
          <w:p w14:paraId="4988DB5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4490</w:t>
            </w:r>
          </w:p>
        </w:tc>
        <w:tc>
          <w:tcPr>
            <w:tcW w:w="0" w:type="auto"/>
            <w:vAlign w:val="center"/>
          </w:tcPr>
          <w:p w14:paraId="2252970E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1008</w:t>
            </w:r>
          </w:p>
        </w:tc>
        <w:tc>
          <w:tcPr>
            <w:tcW w:w="0" w:type="auto"/>
            <w:vAlign w:val="center"/>
          </w:tcPr>
          <w:p w14:paraId="5579CBC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0.9</w:t>
            </w:r>
          </w:p>
        </w:tc>
        <w:tc>
          <w:tcPr>
            <w:tcW w:w="0" w:type="auto"/>
            <w:vAlign w:val="center"/>
          </w:tcPr>
          <w:p w14:paraId="3C8A7285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0" w:type="auto"/>
            <w:vAlign w:val="center"/>
          </w:tcPr>
          <w:p w14:paraId="26583621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0" w:type="auto"/>
            <w:vAlign w:val="center"/>
          </w:tcPr>
          <w:p w14:paraId="2121535A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14:paraId="1687627D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14:paraId="62DA1120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14:paraId="62CFEFE9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14:paraId="5E339E13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  <w:vAlign w:val="center"/>
          </w:tcPr>
          <w:p w14:paraId="7D443656" w14:textId="77777777" w:rsidR="00A51C84" w:rsidRPr="0087140F" w:rsidRDefault="00A51C84" w:rsidP="00A51C84">
            <w:pPr>
              <w:bidi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</w:tbl>
    <w:p w14:paraId="5D21E9CB" w14:textId="77777777" w:rsidR="00475A95" w:rsidRPr="0087140F" w:rsidRDefault="00475A9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140F">
        <w:rPr>
          <w:rFonts w:ascii="Times New Roman" w:hAnsi="Times New Roman" w:cs="Times New Roman"/>
          <w:sz w:val="20"/>
          <w:szCs w:val="20"/>
        </w:rPr>
        <w:br w:type="page"/>
      </w:r>
    </w:p>
    <w:p w14:paraId="1CC0CCC5" w14:textId="6FF358F0" w:rsidR="002B3963" w:rsidRPr="0087140F" w:rsidRDefault="00475A95" w:rsidP="00232BF2">
      <w:pPr>
        <w:rPr>
          <w:rFonts w:ascii="Times New Roman" w:hAnsi="Times New Roman" w:cs="Times New Roman"/>
          <w:sz w:val="20"/>
          <w:szCs w:val="20"/>
        </w:rPr>
      </w:pPr>
      <w:r w:rsidRPr="0087140F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lastRenderedPageBreak/>
        <w:t xml:space="preserve">Table 3 </w:t>
      </w:r>
      <w:r w:rsidR="007A093B" w:rsidRPr="0087140F">
        <w:rPr>
          <w:rFonts w:ascii="Times New Roman" w:eastAsia="Calibri" w:hAnsi="Times New Roman" w:cs="Times New Roman"/>
          <w:sz w:val="20"/>
          <w:szCs w:val="20"/>
          <w:lang w:bidi="fa-IR"/>
        </w:rPr>
        <w:t>S</w:t>
      </w:r>
      <w:r w:rsidRPr="0087140F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upplementary materials: Clinical features of </w:t>
      </w:r>
      <w:r w:rsidR="0087140F">
        <w:rPr>
          <w:rFonts w:ascii="Times New Roman" w:eastAsia="Calibri" w:hAnsi="Times New Roman" w:cs="Times New Roman"/>
          <w:sz w:val="20"/>
          <w:szCs w:val="20"/>
          <w:lang w:bidi="fa-IR"/>
        </w:rPr>
        <w:t>four</w:t>
      </w:r>
      <w:r w:rsidRPr="0087140F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 HIES patients</w:t>
      </w:r>
      <w:r w:rsidRPr="0087140F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 xml:space="preserve"> </w:t>
      </w:r>
      <w:r w:rsidRPr="0087140F">
        <w:rPr>
          <w:rFonts w:ascii="Times New Roman" w:eastAsia="Calibri" w:hAnsi="Times New Roman" w:cs="Times New Roman"/>
          <w:sz w:val="20"/>
          <w:szCs w:val="20"/>
          <w:lang w:bidi="fa-IR"/>
        </w:rPr>
        <w:t>with undefined genetic defect</w:t>
      </w:r>
    </w:p>
    <w:tbl>
      <w:tblPr>
        <w:tblStyle w:val="TableGrid2"/>
        <w:tblpPr w:leftFromText="180" w:rightFromText="180" w:vertAnchor="page" w:horzAnchor="margin" w:tblpY="2965"/>
        <w:tblW w:w="0" w:type="auto"/>
        <w:tblLook w:val="04A0" w:firstRow="1" w:lastRow="0" w:firstColumn="1" w:lastColumn="0" w:noHBand="0" w:noVBand="1"/>
      </w:tblPr>
      <w:tblGrid>
        <w:gridCol w:w="2671"/>
        <w:gridCol w:w="2231"/>
      </w:tblGrid>
      <w:tr w:rsidR="00475A95" w:rsidRPr="0087140F" w14:paraId="6A44CF6A" w14:textId="77777777" w:rsidTr="007A093B">
        <w:tc>
          <w:tcPr>
            <w:tcW w:w="0" w:type="auto"/>
          </w:tcPr>
          <w:p w14:paraId="12590416" w14:textId="77777777" w:rsidR="00475A95" w:rsidRPr="0087140F" w:rsidRDefault="00475A95" w:rsidP="00475A95">
            <w:pPr>
              <w:spacing w:after="0" w:line="480" w:lineRule="auto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Clinical Manifestations</w:t>
            </w:r>
          </w:p>
        </w:tc>
        <w:tc>
          <w:tcPr>
            <w:tcW w:w="0" w:type="auto"/>
          </w:tcPr>
          <w:p w14:paraId="7BFE6A66" w14:textId="77777777" w:rsidR="00475A95" w:rsidRPr="0087140F" w:rsidRDefault="00475A95" w:rsidP="00475A95">
            <w:pPr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Number of affected patients</w:t>
            </w:r>
          </w:p>
        </w:tc>
      </w:tr>
      <w:tr w:rsidR="00475A95" w:rsidRPr="0087140F" w14:paraId="642BC5FA" w14:textId="77777777" w:rsidTr="007A093B">
        <w:tc>
          <w:tcPr>
            <w:tcW w:w="0" w:type="auto"/>
          </w:tcPr>
          <w:p w14:paraId="6CD5FD95" w14:textId="77777777" w:rsidR="00475A95" w:rsidRPr="0087140F" w:rsidRDefault="00475A95" w:rsidP="00475A95">
            <w:pPr>
              <w:spacing w:after="0" w:line="480" w:lineRule="auto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Pneumonia</w:t>
            </w:r>
          </w:p>
        </w:tc>
        <w:tc>
          <w:tcPr>
            <w:tcW w:w="0" w:type="auto"/>
          </w:tcPr>
          <w:p w14:paraId="686E226E" w14:textId="77777777" w:rsidR="00475A95" w:rsidRPr="0087140F" w:rsidRDefault="00475A95" w:rsidP="00475A95">
            <w:pPr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4</w:t>
            </w:r>
          </w:p>
        </w:tc>
      </w:tr>
      <w:tr w:rsidR="00475A95" w:rsidRPr="0087140F" w14:paraId="3E938EB3" w14:textId="77777777" w:rsidTr="007A093B">
        <w:tc>
          <w:tcPr>
            <w:tcW w:w="0" w:type="auto"/>
          </w:tcPr>
          <w:p w14:paraId="7E56F6DC" w14:textId="77777777" w:rsidR="00475A95" w:rsidRPr="0087140F" w:rsidRDefault="00475A95" w:rsidP="00475A95">
            <w:pPr>
              <w:spacing w:after="0" w:line="480" w:lineRule="auto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Bronchiectasis</w:t>
            </w:r>
          </w:p>
        </w:tc>
        <w:tc>
          <w:tcPr>
            <w:tcW w:w="0" w:type="auto"/>
          </w:tcPr>
          <w:p w14:paraId="69495D77" w14:textId="77777777" w:rsidR="00475A95" w:rsidRPr="0087140F" w:rsidRDefault="00475A95" w:rsidP="00475A95">
            <w:pPr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-</w:t>
            </w:r>
          </w:p>
        </w:tc>
      </w:tr>
      <w:tr w:rsidR="00475A95" w:rsidRPr="0087140F" w14:paraId="77B9412F" w14:textId="77777777" w:rsidTr="007A093B">
        <w:tc>
          <w:tcPr>
            <w:tcW w:w="0" w:type="auto"/>
          </w:tcPr>
          <w:p w14:paraId="3DD63528" w14:textId="77777777" w:rsidR="00475A95" w:rsidRPr="0087140F" w:rsidRDefault="00475A95" w:rsidP="00475A95">
            <w:pPr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Pneumatocele</w:t>
            </w:r>
          </w:p>
        </w:tc>
        <w:tc>
          <w:tcPr>
            <w:tcW w:w="0" w:type="auto"/>
          </w:tcPr>
          <w:p w14:paraId="5DC207FC" w14:textId="77777777" w:rsidR="00475A95" w:rsidRPr="0087140F" w:rsidRDefault="00475A95" w:rsidP="00475A95">
            <w:pPr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2</w:t>
            </w:r>
          </w:p>
        </w:tc>
      </w:tr>
      <w:tr w:rsidR="00475A95" w:rsidRPr="0087140F" w14:paraId="059FF086" w14:textId="77777777" w:rsidTr="007A093B">
        <w:tc>
          <w:tcPr>
            <w:tcW w:w="0" w:type="auto"/>
          </w:tcPr>
          <w:p w14:paraId="1906A4D5" w14:textId="77777777" w:rsidR="00475A95" w:rsidRPr="0087140F" w:rsidRDefault="00475A95" w:rsidP="00475A95">
            <w:pPr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Eczema</w:t>
            </w:r>
          </w:p>
        </w:tc>
        <w:tc>
          <w:tcPr>
            <w:tcW w:w="0" w:type="auto"/>
          </w:tcPr>
          <w:p w14:paraId="2EEE437D" w14:textId="77777777" w:rsidR="00475A95" w:rsidRPr="0087140F" w:rsidRDefault="00475A95" w:rsidP="00475A95">
            <w:pPr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3</w:t>
            </w:r>
          </w:p>
        </w:tc>
      </w:tr>
      <w:tr w:rsidR="00475A95" w:rsidRPr="0087140F" w14:paraId="579CB468" w14:textId="77777777" w:rsidTr="007A093B">
        <w:tc>
          <w:tcPr>
            <w:tcW w:w="0" w:type="auto"/>
          </w:tcPr>
          <w:p w14:paraId="63DAFD8C" w14:textId="77777777" w:rsidR="00475A95" w:rsidRPr="0087140F" w:rsidRDefault="00475A95" w:rsidP="00475A95">
            <w:pPr>
              <w:spacing w:after="0" w:line="480" w:lineRule="auto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Newborn Rash</w:t>
            </w:r>
          </w:p>
        </w:tc>
        <w:tc>
          <w:tcPr>
            <w:tcW w:w="0" w:type="auto"/>
          </w:tcPr>
          <w:p w14:paraId="633DDEE4" w14:textId="77777777" w:rsidR="00475A95" w:rsidRPr="0087140F" w:rsidRDefault="00475A95" w:rsidP="00475A95">
            <w:pPr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1</w:t>
            </w:r>
          </w:p>
        </w:tc>
      </w:tr>
      <w:tr w:rsidR="00475A95" w:rsidRPr="0087140F" w14:paraId="4D43E34D" w14:textId="77777777" w:rsidTr="007A093B">
        <w:tc>
          <w:tcPr>
            <w:tcW w:w="0" w:type="auto"/>
          </w:tcPr>
          <w:p w14:paraId="31C1E2FB" w14:textId="77777777" w:rsidR="00475A95" w:rsidRPr="0087140F" w:rsidRDefault="00475A95" w:rsidP="00475A95">
            <w:pPr>
              <w:spacing w:after="0" w:line="480" w:lineRule="auto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Skin Infection</w:t>
            </w:r>
          </w:p>
        </w:tc>
        <w:tc>
          <w:tcPr>
            <w:tcW w:w="0" w:type="auto"/>
          </w:tcPr>
          <w:p w14:paraId="762D91EB" w14:textId="77777777" w:rsidR="00475A95" w:rsidRPr="0087140F" w:rsidRDefault="00475A95" w:rsidP="00475A95">
            <w:pPr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3</w:t>
            </w:r>
          </w:p>
        </w:tc>
      </w:tr>
      <w:tr w:rsidR="00475A95" w:rsidRPr="0087140F" w14:paraId="50B80ACE" w14:textId="77777777" w:rsidTr="007A093B">
        <w:tc>
          <w:tcPr>
            <w:tcW w:w="0" w:type="auto"/>
          </w:tcPr>
          <w:p w14:paraId="4073CF6C" w14:textId="77777777" w:rsidR="00475A95" w:rsidRPr="0087140F" w:rsidRDefault="00475A95" w:rsidP="00475A95">
            <w:pPr>
              <w:tabs>
                <w:tab w:val="left" w:pos="5199"/>
              </w:tabs>
              <w:spacing w:after="0" w:line="480" w:lineRule="auto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Candidiasis</w:t>
            </w:r>
          </w:p>
        </w:tc>
        <w:tc>
          <w:tcPr>
            <w:tcW w:w="0" w:type="auto"/>
          </w:tcPr>
          <w:p w14:paraId="35E942E5" w14:textId="77777777" w:rsidR="00475A95" w:rsidRPr="0087140F" w:rsidRDefault="00475A95" w:rsidP="00475A95">
            <w:pPr>
              <w:tabs>
                <w:tab w:val="left" w:pos="5199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1</w:t>
            </w:r>
          </w:p>
        </w:tc>
      </w:tr>
      <w:tr w:rsidR="00475A95" w:rsidRPr="0087140F" w14:paraId="29F68DCA" w14:textId="77777777" w:rsidTr="007A093B">
        <w:tc>
          <w:tcPr>
            <w:tcW w:w="0" w:type="auto"/>
          </w:tcPr>
          <w:p w14:paraId="3F8362D8" w14:textId="77777777" w:rsidR="00475A95" w:rsidRPr="0087140F" w:rsidRDefault="00475A95" w:rsidP="00475A95">
            <w:pPr>
              <w:tabs>
                <w:tab w:val="left" w:pos="5199"/>
              </w:tabs>
              <w:spacing w:after="0" w:line="480" w:lineRule="auto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Sepsis</w:t>
            </w:r>
          </w:p>
        </w:tc>
        <w:tc>
          <w:tcPr>
            <w:tcW w:w="0" w:type="auto"/>
          </w:tcPr>
          <w:p w14:paraId="2E73C26D" w14:textId="77777777" w:rsidR="00475A95" w:rsidRPr="0087140F" w:rsidRDefault="00475A95" w:rsidP="00475A95">
            <w:pPr>
              <w:tabs>
                <w:tab w:val="left" w:pos="5199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2</w:t>
            </w:r>
          </w:p>
        </w:tc>
      </w:tr>
      <w:tr w:rsidR="00475A95" w:rsidRPr="0087140F" w14:paraId="02AE6FF9" w14:textId="77777777" w:rsidTr="007A093B">
        <w:tc>
          <w:tcPr>
            <w:tcW w:w="0" w:type="auto"/>
          </w:tcPr>
          <w:p w14:paraId="72AA4F14" w14:textId="77777777" w:rsidR="00475A95" w:rsidRPr="0087140F" w:rsidRDefault="00475A95" w:rsidP="00475A95">
            <w:pPr>
              <w:tabs>
                <w:tab w:val="left" w:pos="5199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Meningitis</w:t>
            </w:r>
          </w:p>
        </w:tc>
        <w:tc>
          <w:tcPr>
            <w:tcW w:w="0" w:type="auto"/>
          </w:tcPr>
          <w:p w14:paraId="0AA8A429" w14:textId="77777777" w:rsidR="00475A95" w:rsidRPr="0087140F" w:rsidRDefault="00475A95" w:rsidP="00475A95">
            <w:pPr>
              <w:tabs>
                <w:tab w:val="left" w:pos="5199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-</w:t>
            </w:r>
          </w:p>
        </w:tc>
      </w:tr>
      <w:tr w:rsidR="00475A95" w:rsidRPr="0087140F" w14:paraId="0CDBB232" w14:textId="77777777" w:rsidTr="007A093B">
        <w:tc>
          <w:tcPr>
            <w:tcW w:w="0" w:type="auto"/>
          </w:tcPr>
          <w:p w14:paraId="790A43F9" w14:textId="77777777" w:rsidR="00475A95" w:rsidRPr="0087140F" w:rsidRDefault="00475A95" w:rsidP="00475A95">
            <w:pPr>
              <w:tabs>
                <w:tab w:val="left" w:pos="5199"/>
              </w:tabs>
              <w:spacing w:after="0" w:line="480" w:lineRule="auto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Chronic Diarrhea</w:t>
            </w:r>
          </w:p>
        </w:tc>
        <w:tc>
          <w:tcPr>
            <w:tcW w:w="0" w:type="auto"/>
          </w:tcPr>
          <w:p w14:paraId="19DEA138" w14:textId="77777777" w:rsidR="00475A95" w:rsidRPr="0087140F" w:rsidRDefault="00475A95" w:rsidP="00475A95">
            <w:pPr>
              <w:tabs>
                <w:tab w:val="left" w:pos="5199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1</w:t>
            </w:r>
          </w:p>
        </w:tc>
      </w:tr>
      <w:tr w:rsidR="00475A95" w:rsidRPr="0087140F" w14:paraId="30AC0330" w14:textId="77777777" w:rsidTr="007A093B">
        <w:tc>
          <w:tcPr>
            <w:tcW w:w="0" w:type="auto"/>
          </w:tcPr>
          <w:p w14:paraId="634FDB43" w14:textId="77777777" w:rsidR="00475A95" w:rsidRPr="0087140F" w:rsidRDefault="00475A95" w:rsidP="00475A95">
            <w:pPr>
              <w:tabs>
                <w:tab w:val="left" w:pos="5260"/>
              </w:tabs>
              <w:spacing w:after="0" w:line="480" w:lineRule="auto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Otitis</w:t>
            </w:r>
          </w:p>
        </w:tc>
        <w:tc>
          <w:tcPr>
            <w:tcW w:w="0" w:type="auto"/>
          </w:tcPr>
          <w:p w14:paraId="099B94E6" w14:textId="77777777" w:rsidR="00475A95" w:rsidRPr="0087140F" w:rsidRDefault="00475A95" w:rsidP="00475A95">
            <w:pPr>
              <w:tabs>
                <w:tab w:val="left" w:pos="5199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1</w:t>
            </w:r>
          </w:p>
        </w:tc>
      </w:tr>
      <w:tr w:rsidR="00475A95" w:rsidRPr="0087140F" w14:paraId="770F6D4C" w14:textId="77777777" w:rsidTr="007A093B">
        <w:tc>
          <w:tcPr>
            <w:tcW w:w="0" w:type="auto"/>
          </w:tcPr>
          <w:p w14:paraId="520314CA" w14:textId="77777777" w:rsidR="00475A95" w:rsidRPr="0087140F" w:rsidRDefault="00475A95" w:rsidP="00475A95">
            <w:pPr>
              <w:tabs>
                <w:tab w:val="left" w:pos="5260"/>
              </w:tabs>
              <w:spacing w:after="0" w:line="480" w:lineRule="auto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Sinusitis</w:t>
            </w:r>
          </w:p>
        </w:tc>
        <w:tc>
          <w:tcPr>
            <w:tcW w:w="0" w:type="auto"/>
          </w:tcPr>
          <w:p w14:paraId="5B4166BE" w14:textId="77777777" w:rsidR="00475A95" w:rsidRPr="0087140F" w:rsidRDefault="00475A95" w:rsidP="00475A95">
            <w:pPr>
              <w:tabs>
                <w:tab w:val="left" w:pos="5199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1</w:t>
            </w:r>
          </w:p>
        </w:tc>
      </w:tr>
      <w:tr w:rsidR="00475A95" w:rsidRPr="0087140F" w14:paraId="02C9C994" w14:textId="77777777" w:rsidTr="007A093B">
        <w:tc>
          <w:tcPr>
            <w:tcW w:w="0" w:type="auto"/>
          </w:tcPr>
          <w:p w14:paraId="25E0FA7E" w14:textId="77777777" w:rsidR="00475A95" w:rsidRPr="0087140F" w:rsidRDefault="00475A95" w:rsidP="00475A95">
            <w:pPr>
              <w:tabs>
                <w:tab w:val="left" w:pos="5260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Hepatomegaly</w:t>
            </w:r>
          </w:p>
        </w:tc>
        <w:tc>
          <w:tcPr>
            <w:tcW w:w="0" w:type="auto"/>
          </w:tcPr>
          <w:p w14:paraId="42F66D3E" w14:textId="77777777" w:rsidR="00475A95" w:rsidRPr="0087140F" w:rsidRDefault="00475A95" w:rsidP="00475A95">
            <w:pPr>
              <w:tabs>
                <w:tab w:val="left" w:pos="5199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1</w:t>
            </w:r>
          </w:p>
        </w:tc>
      </w:tr>
      <w:tr w:rsidR="00475A95" w:rsidRPr="0087140F" w14:paraId="094CBE79" w14:textId="77777777" w:rsidTr="007A093B">
        <w:tc>
          <w:tcPr>
            <w:tcW w:w="0" w:type="auto"/>
          </w:tcPr>
          <w:p w14:paraId="1246F561" w14:textId="77777777" w:rsidR="00475A95" w:rsidRPr="0087140F" w:rsidRDefault="00475A95" w:rsidP="00475A95">
            <w:pPr>
              <w:tabs>
                <w:tab w:val="left" w:pos="5260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Cancers</w:t>
            </w:r>
          </w:p>
        </w:tc>
        <w:tc>
          <w:tcPr>
            <w:tcW w:w="0" w:type="auto"/>
          </w:tcPr>
          <w:p w14:paraId="47405013" w14:textId="77777777" w:rsidR="00475A95" w:rsidRPr="0087140F" w:rsidRDefault="00475A95" w:rsidP="00475A95">
            <w:pPr>
              <w:tabs>
                <w:tab w:val="left" w:pos="5199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-</w:t>
            </w:r>
          </w:p>
        </w:tc>
      </w:tr>
      <w:tr w:rsidR="00475A95" w:rsidRPr="0087140F" w14:paraId="2B6D9DC1" w14:textId="77777777" w:rsidTr="007A093B">
        <w:tc>
          <w:tcPr>
            <w:tcW w:w="0" w:type="auto"/>
          </w:tcPr>
          <w:p w14:paraId="6033EC11" w14:textId="77777777" w:rsidR="00475A95" w:rsidRPr="0087140F" w:rsidRDefault="00475A95" w:rsidP="00475A95">
            <w:pPr>
              <w:tabs>
                <w:tab w:val="left" w:pos="5275"/>
              </w:tabs>
              <w:spacing w:after="0" w:line="480" w:lineRule="auto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Vascular abnormality</w:t>
            </w:r>
          </w:p>
        </w:tc>
        <w:tc>
          <w:tcPr>
            <w:tcW w:w="0" w:type="auto"/>
          </w:tcPr>
          <w:p w14:paraId="42F42649" w14:textId="77777777" w:rsidR="00475A95" w:rsidRPr="0087140F" w:rsidRDefault="00475A95" w:rsidP="00475A95">
            <w:pPr>
              <w:tabs>
                <w:tab w:val="left" w:pos="5199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1 (JRA)</w:t>
            </w:r>
          </w:p>
        </w:tc>
      </w:tr>
      <w:tr w:rsidR="00475A95" w:rsidRPr="0087140F" w14:paraId="1FA3A400" w14:textId="77777777" w:rsidTr="007A093B">
        <w:tc>
          <w:tcPr>
            <w:tcW w:w="0" w:type="auto"/>
          </w:tcPr>
          <w:p w14:paraId="2749C9C9" w14:textId="77777777" w:rsidR="00475A95" w:rsidRPr="0087140F" w:rsidRDefault="00475A95" w:rsidP="00475A95">
            <w:pPr>
              <w:tabs>
                <w:tab w:val="left" w:pos="5275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Cardiovascular diseases</w:t>
            </w:r>
          </w:p>
        </w:tc>
        <w:tc>
          <w:tcPr>
            <w:tcW w:w="0" w:type="auto"/>
          </w:tcPr>
          <w:p w14:paraId="54CEE13C" w14:textId="77777777" w:rsidR="00475A95" w:rsidRPr="0087140F" w:rsidRDefault="00475A95" w:rsidP="00475A95">
            <w:pPr>
              <w:tabs>
                <w:tab w:val="left" w:pos="5199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-</w:t>
            </w:r>
          </w:p>
        </w:tc>
      </w:tr>
      <w:tr w:rsidR="00475A95" w:rsidRPr="0087140F" w14:paraId="0AF3B45B" w14:textId="77777777" w:rsidTr="007A093B">
        <w:tc>
          <w:tcPr>
            <w:tcW w:w="0" w:type="auto"/>
          </w:tcPr>
          <w:p w14:paraId="63D7485F" w14:textId="77777777" w:rsidR="00475A95" w:rsidRPr="0087140F" w:rsidRDefault="00475A95" w:rsidP="00475A95">
            <w:pPr>
              <w:tabs>
                <w:tab w:val="left" w:pos="5260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Viral infections</w:t>
            </w:r>
          </w:p>
        </w:tc>
        <w:tc>
          <w:tcPr>
            <w:tcW w:w="0" w:type="auto"/>
          </w:tcPr>
          <w:p w14:paraId="55006370" w14:textId="77777777" w:rsidR="00475A95" w:rsidRPr="0087140F" w:rsidRDefault="00475A95" w:rsidP="00475A95">
            <w:pPr>
              <w:tabs>
                <w:tab w:val="left" w:pos="5199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3</w:t>
            </w:r>
          </w:p>
        </w:tc>
      </w:tr>
      <w:tr w:rsidR="00475A95" w:rsidRPr="0087140F" w14:paraId="57DDDBD3" w14:textId="77777777" w:rsidTr="007A093B">
        <w:tc>
          <w:tcPr>
            <w:tcW w:w="0" w:type="auto"/>
          </w:tcPr>
          <w:p w14:paraId="425AB36B" w14:textId="77777777" w:rsidR="00475A95" w:rsidRPr="0087140F" w:rsidRDefault="00475A95" w:rsidP="00475A95">
            <w:pPr>
              <w:tabs>
                <w:tab w:val="left" w:pos="5260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Failure to Thrive</w:t>
            </w:r>
          </w:p>
        </w:tc>
        <w:tc>
          <w:tcPr>
            <w:tcW w:w="0" w:type="auto"/>
          </w:tcPr>
          <w:p w14:paraId="2CA1D7BB" w14:textId="77777777" w:rsidR="00475A95" w:rsidRPr="0087140F" w:rsidRDefault="00475A95" w:rsidP="00475A95">
            <w:pPr>
              <w:tabs>
                <w:tab w:val="left" w:pos="5199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-</w:t>
            </w:r>
          </w:p>
        </w:tc>
      </w:tr>
      <w:tr w:rsidR="00475A95" w:rsidRPr="0087140F" w14:paraId="20826DBA" w14:textId="77777777" w:rsidTr="007A093B">
        <w:tc>
          <w:tcPr>
            <w:tcW w:w="0" w:type="auto"/>
          </w:tcPr>
          <w:p w14:paraId="75472503" w14:textId="77777777" w:rsidR="00475A95" w:rsidRPr="0087140F" w:rsidRDefault="00475A95" w:rsidP="00475A95">
            <w:pPr>
              <w:tabs>
                <w:tab w:val="left" w:pos="5260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lastRenderedPageBreak/>
              <w:t>Neurologic syndrome</w:t>
            </w:r>
          </w:p>
        </w:tc>
        <w:tc>
          <w:tcPr>
            <w:tcW w:w="0" w:type="auto"/>
          </w:tcPr>
          <w:p w14:paraId="4563CB7E" w14:textId="77777777" w:rsidR="00475A95" w:rsidRPr="0087140F" w:rsidRDefault="00475A95" w:rsidP="00475A95">
            <w:pPr>
              <w:tabs>
                <w:tab w:val="left" w:pos="5199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1</w:t>
            </w:r>
          </w:p>
        </w:tc>
      </w:tr>
      <w:tr w:rsidR="00475A95" w:rsidRPr="0087140F" w14:paraId="1CA565CB" w14:textId="77777777" w:rsidTr="007A093B">
        <w:tc>
          <w:tcPr>
            <w:tcW w:w="0" w:type="auto"/>
          </w:tcPr>
          <w:p w14:paraId="46B840F3" w14:textId="77777777" w:rsidR="00475A95" w:rsidRPr="0087140F" w:rsidRDefault="00475A95" w:rsidP="00475A95">
            <w:pPr>
              <w:tabs>
                <w:tab w:val="left" w:pos="5366"/>
              </w:tabs>
              <w:spacing w:after="0" w:line="480" w:lineRule="auto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Food Allergy</w:t>
            </w:r>
          </w:p>
        </w:tc>
        <w:tc>
          <w:tcPr>
            <w:tcW w:w="0" w:type="auto"/>
          </w:tcPr>
          <w:p w14:paraId="25A095F4" w14:textId="77777777" w:rsidR="00475A95" w:rsidRPr="0087140F" w:rsidRDefault="00475A95" w:rsidP="00475A95">
            <w:pPr>
              <w:tabs>
                <w:tab w:val="left" w:pos="5366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-</w:t>
            </w:r>
          </w:p>
        </w:tc>
      </w:tr>
      <w:tr w:rsidR="00475A95" w:rsidRPr="0087140F" w14:paraId="79D07702" w14:textId="77777777" w:rsidTr="007A093B">
        <w:tc>
          <w:tcPr>
            <w:tcW w:w="0" w:type="auto"/>
          </w:tcPr>
          <w:p w14:paraId="103EE069" w14:textId="77777777" w:rsidR="00475A95" w:rsidRPr="0087140F" w:rsidRDefault="00475A95" w:rsidP="00475A95">
            <w:pPr>
              <w:tabs>
                <w:tab w:val="left" w:pos="5366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Characteristic Face</w:t>
            </w:r>
          </w:p>
        </w:tc>
        <w:tc>
          <w:tcPr>
            <w:tcW w:w="0" w:type="auto"/>
          </w:tcPr>
          <w:p w14:paraId="5733D072" w14:textId="77777777" w:rsidR="00475A95" w:rsidRPr="0087140F" w:rsidRDefault="00475A95" w:rsidP="00475A95">
            <w:pPr>
              <w:tabs>
                <w:tab w:val="left" w:pos="5366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1</w:t>
            </w:r>
          </w:p>
        </w:tc>
      </w:tr>
      <w:tr w:rsidR="00475A95" w:rsidRPr="0087140F" w14:paraId="1E730991" w14:textId="77777777" w:rsidTr="007A093B">
        <w:tc>
          <w:tcPr>
            <w:tcW w:w="0" w:type="auto"/>
          </w:tcPr>
          <w:p w14:paraId="4D728083" w14:textId="77777777" w:rsidR="00475A95" w:rsidRPr="0087140F" w:rsidRDefault="00475A95" w:rsidP="00475A95">
            <w:pPr>
              <w:tabs>
                <w:tab w:val="left" w:pos="5366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Bone fragility</w:t>
            </w:r>
          </w:p>
        </w:tc>
        <w:tc>
          <w:tcPr>
            <w:tcW w:w="0" w:type="auto"/>
          </w:tcPr>
          <w:p w14:paraId="3CB8F3F0" w14:textId="77777777" w:rsidR="00475A95" w:rsidRPr="0087140F" w:rsidRDefault="00475A95" w:rsidP="00475A95">
            <w:pPr>
              <w:tabs>
                <w:tab w:val="left" w:pos="5366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2</w:t>
            </w:r>
          </w:p>
        </w:tc>
      </w:tr>
      <w:tr w:rsidR="00475A95" w:rsidRPr="0087140F" w14:paraId="7E6EB499" w14:textId="77777777" w:rsidTr="007A093B">
        <w:tc>
          <w:tcPr>
            <w:tcW w:w="0" w:type="auto"/>
          </w:tcPr>
          <w:p w14:paraId="3E42CF2D" w14:textId="77777777" w:rsidR="00475A95" w:rsidRPr="0087140F" w:rsidRDefault="00475A95" w:rsidP="00475A95">
            <w:pPr>
              <w:tabs>
                <w:tab w:val="left" w:pos="5366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Connective tissue problems</w:t>
            </w:r>
          </w:p>
        </w:tc>
        <w:tc>
          <w:tcPr>
            <w:tcW w:w="0" w:type="auto"/>
          </w:tcPr>
          <w:p w14:paraId="2412C079" w14:textId="77777777" w:rsidR="00475A95" w:rsidRPr="0087140F" w:rsidRDefault="00475A95" w:rsidP="00475A95">
            <w:pPr>
              <w:tabs>
                <w:tab w:val="left" w:pos="5366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1</w:t>
            </w:r>
          </w:p>
        </w:tc>
      </w:tr>
      <w:tr w:rsidR="00475A95" w:rsidRPr="0087140F" w14:paraId="6D99F2EF" w14:textId="77777777" w:rsidTr="007A093B">
        <w:tc>
          <w:tcPr>
            <w:tcW w:w="0" w:type="auto"/>
          </w:tcPr>
          <w:p w14:paraId="78135F32" w14:textId="77777777" w:rsidR="00475A95" w:rsidRPr="0087140F" w:rsidRDefault="00475A95" w:rsidP="00475A95">
            <w:pPr>
              <w:tabs>
                <w:tab w:val="left" w:pos="5366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Scoliosis</w:t>
            </w:r>
          </w:p>
        </w:tc>
        <w:tc>
          <w:tcPr>
            <w:tcW w:w="0" w:type="auto"/>
          </w:tcPr>
          <w:p w14:paraId="1A37E6B2" w14:textId="77777777" w:rsidR="00475A95" w:rsidRPr="0087140F" w:rsidRDefault="00475A95" w:rsidP="00475A95">
            <w:pPr>
              <w:tabs>
                <w:tab w:val="left" w:pos="5366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1</w:t>
            </w:r>
          </w:p>
        </w:tc>
      </w:tr>
      <w:tr w:rsidR="00475A95" w:rsidRPr="0087140F" w14:paraId="0700CF07" w14:textId="77777777" w:rsidTr="007A093B">
        <w:tc>
          <w:tcPr>
            <w:tcW w:w="0" w:type="auto"/>
          </w:tcPr>
          <w:p w14:paraId="4609A479" w14:textId="77777777" w:rsidR="00475A95" w:rsidRPr="0087140F" w:rsidRDefault="00475A95" w:rsidP="00475A95">
            <w:pPr>
              <w:tabs>
                <w:tab w:val="left" w:pos="5366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Osteopenia</w:t>
            </w:r>
          </w:p>
        </w:tc>
        <w:tc>
          <w:tcPr>
            <w:tcW w:w="0" w:type="auto"/>
          </w:tcPr>
          <w:p w14:paraId="7AF7944A" w14:textId="77777777" w:rsidR="00475A95" w:rsidRPr="0087140F" w:rsidRDefault="00475A95" w:rsidP="00475A95">
            <w:pPr>
              <w:tabs>
                <w:tab w:val="left" w:pos="5366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-</w:t>
            </w:r>
          </w:p>
        </w:tc>
      </w:tr>
      <w:tr w:rsidR="00475A95" w:rsidRPr="0087140F" w14:paraId="090B162B" w14:textId="77777777" w:rsidTr="007A093B">
        <w:tc>
          <w:tcPr>
            <w:tcW w:w="0" w:type="auto"/>
          </w:tcPr>
          <w:p w14:paraId="4512E1A3" w14:textId="77777777" w:rsidR="00475A95" w:rsidRPr="0087140F" w:rsidRDefault="00475A95" w:rsidP="00475A95">
            <w:pPr>
              <w:tabs>
                <w:tab w:val="left" w:pos="5366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Osteomyelitis and Septic Arthritis</w:t>
            </w:r>
          </w:p>
        </w:tc>
        <w:tc>
          <w:tcPr>
            <w:tcW w:w="0" w:type="auto"/>
          </w:tcPr>
          <w:p w14:paraId="0066F67F" w14:textId="77777777" w:rsidR="00475A95" w:rsidRPr="0087140F" w:rsidRDefault="00475A95" w:rsidP="00475A95">
            <w:pPr>
              <w:tabs>
                <w:tab w:val="left" w:pos="5366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1</w:t>
            </w:r>
          </w:p>
        </w:tc>
      </w:tr>
      <w:tr w:rsidR="00475A95" w:rsidRPr="0087140F" w14:paraId="123F8587" w14:textId="77777777" w:rsidTr="007A093B">
        <w:tc>
          <w:tcPr>
            <w:tcW w:w="0" w:type="auto"/>
          </w:tcPr>
          <w:p w14:paraId="095E33A9" w14:textId="77777777" w:rsidR="00475A95" w:rsidRPr="0087140F" w:rsidRDefault="00475A95" w:rsidP="00475A95">
            <w:pPr>
              <w:tabs>
                <w:tab w:val="left" w:pos="5366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Retained Primary Teeth</w:t>
            </w:r>
          </w:p>
        </w:tc>
        <w:tc>
          <w:tcPr>
            <w:tcW w:w="0" w:type="auto"/>
          </w:tcPr>
          <w:p w14:paraId="7DF0998C" w14:textId="77777777" w:rsidR="00475A95" w:rsidRPr="0087140F" w:rsidRDefault="00475A95" w:rsidP="00475A95">
            <w:pPr>
              <w:tabs>
                <w:tab w:val="left" w:pos="5366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1</w:t>
            </w:r>
          </w:p>
        </w:tc>
      </w:tr>
      <w:tr w:rsidR="00475A95" w:rsidRPr="0087140F" w14:paraId="736B3486" w14:textId="77777777" w:rsidTr="007A093B">
        <w:tc>
          <w:tcPr>
            <w:tcW w:w="0" w:type="auto"/>
          </w:tcPr>
          <w:p w14:paraId="29F24DC2" w14:textId="77777777" w:rsidR="00475A95" w:rsidRPr="0087140F" w:rsidRDefault="00475A95" w:rsidP="00475A95">
            <w:pPr>
              <w:tabs>
                <w:tab w:val="left" w:pos="5199"/>
              </w:tabs>
              <w:spacing w:after="0" w:line="480" w:lineRule="auto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Cellulitis</w:t>
            </w:r>
          </w:p>
        </w:tc>
        <w:tc>
          <w:tcPr>
            <w:tcW w:w="0" w:type="auto"/>
          </w:tcPr>
          <w:p w14:paraId="4F9DCA6A" w14:textId="77777777" w:rsidR="00475A95" w:rsidRPr="0087140F" w:rsidRDefault="00475A95" w:rsidP="00475A95">
            <w:pPr>
              <w:tabs>
                <w:tab w:val="left" w:pos="5199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1</w:t>
            </w:r>
          </w:p>
        </w:tc>
      </w:tr>
      <w:tr w:rsidR="00475A95" w:rsidRPr="0087140F" w14:paraId="4697D72C" w14:textId="77777777" w:rsidTr="007A093B">
        <w:tc>
          <w:tcPr>
            <w:tcW w:w="0" w:type="auto"/>
          </w:tcPr>
          <w:p w14:paraId="72CAE7B8" w14:textId="77777777" w:rsidR="00475A95" w:rsidRPr="0087140F" w:rsidRDefault="00475A95" w:rsidP="00475A95">
            <w:pPr>
              <w:tabs>
                <w:tab w:val="left" w:pos="5260"/>
              </w:tabs>
              <w:spacing w:after="0" w:line="480" w:lineRule="auto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Brain Abscess</w:t>
            </w:r>
          </w:p>
        </w:tc>
        <w:tc>
          <w:tcPr>
            <w:tcW w:w="0" w:type="auto"/>
          </w:tcPr>
          <w:p w14:paraId="6D288589" w14:textId="77777777" w:rsidR="00475A95" w:rsidRPr="0087140F" w:rsidRDefault="00475A95" w:rsidP="00475A95">
            <w:pPr>
              <w:tabs>
                <w:tab w:val="left" w:pos="5260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1</w:t>
            </w:r>
          </w:p>
        </w:tc>
      </w:tr>
      <w:tr w:rsidR="00475A95" w:rsidRPr="0087140F" w14:paraId="7900E57C" w14:textId="77777777" w:rsidTr="007A093B">
        <w:tc>
          <w:tcPr>
            <w:tcW w:w="0" w:type="auto"/>
          </w:tcPr>
          <w:p w14:paraId="4A269D4F" w14:textId="77777777" w:rsidR="00475A95" w:rsidRPr="0087140F" w:rsidRDefault="00475A95" w:rsidP="00475A95">
            <w:pPr>
              <w:tabs>
                <w:tab w:val="left" w:pos="5396"/>
              </w:tabs>
              <w:spacing w:after="0" w:line="480" w:lineRule="auto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Seizure</w:t>
            </w:r>
          </w:p>
        </w:tc>
        <w:tc>
          <w:tcPr>
            <w:tcW w:w="0" w:type="auto"/>
          </w:tcPr>
          <w:p w14:paraId="466DAFDF" w14:textId="77777777" w:rsidR="00475A95" w:rsidRPr="0087140F" w:rsidRDefault="00475A95" w:rsidP="00475A95">
            <w:pPr>
              <w:tabs>
                <w:tab w:val="left" w:pos="5396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1</w:t>
            </w:r>
          </w:p>
        </w:tc>
      </w:tr>
      <w:tr w:rsidR="00475A95" w:rsidRPr="0087140F" w14:paraId="54C2C7C3" w14:textId="77777777" w:rsidTr="007A093B">
        <w:tc>
          <w:tcPr>
            <w:tcW w:w="0" w:type="auto"/>
          </w:tcPr>
          <w:p w14:paraId="3270C055" w14:textId="77777777" w:rsidR="00475A95" w:rsidRPr="0087140F" w:rsidRDefault="00475A95" w:rsidP="00475A95">
            <w:pPr>
              <w:tabs>
                <w:tab w:val="left" w:pos="5275"/>
              </w:tabs>
              <w:spacing w:after="0" w:line="480" w:lineRule="auto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Keratoacanthoma</w:t>
            </w:r>
          </w:p>
        </w:tc>
        <w:tc>
          <w:tcPr>
            <w:tcW w:w="0" w:type="auto"/>
          </w:tcPr>
          <w:p w14:paraId="2A8F4124" w14:textId="77777777" w:rsidR="00475A95" w:rsidRPr="0087140F" w:rsidRDefault="00475A95" w:rsidP="00475A95">
            <w:pPr>
              <w:tabs>
                <w:tab w:val="left" w:pos="5275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1</w:t>
            </w:r>
          </w:p>
        </w:tc>
      </w:tr>
      <w:tr w:rsidR="00475A95" w:rsidRPr="0087140F" w14:paraId="094BD8A6" w14:textId="77777777" w:rsidTr="007A093B">
        <w:tc>
          <w:tcPr>
            <w:tcW w:w="0" w:type="auto"/>
          </w:tcPr>
          <w:p w14:paraId="4F765AD5" w14:textId="77777777" w:rsidR="00475A95" w:rsidRPr="0087140F" w:rsidRDefault="00475A95" w:rsidP="00475A95">
            <w:pPr>
              <w:tabs>
                <w:tab w:val="left" w:pos="5275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Death</w:t>
            </w:r>
          </w:p>
        </w:tc>
        <w:tc>
          <w:tcPr>
            <w:tcW w:w="0" w:type="auto"/>
          </w:tcPr>
          <w:p w14:paraId="0A8772CD" w14:textId="77777777" w:rsidR="00475A95" w:rsidRPr="0087140F" w:rsidRDefault="00475A95" w:rsidP="00475A95">
            <w:pPr>
              <w:tabs>
                <w:tab w:val="left" w:pos="5275"/>
              </w:tabs>
              <w:spacing w:after="0" w:line="48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87140F">
              <w:rPr>
                <w:rFonts w:ascii="Times New Roman" w:eastAsia="MS Mincho" w:hAnsi="Times New Roman" w:cs="Times New Roman"/>
                <w:sz w:val="18"/>
                <w:szCs w:val="18"/>
              </w:rPr>
              <w:t>1 (Sepsis)</w:t>
            </w:r>
          </w:p>
        </w:tc>
      </w:tr>
    </w:tbl>
    <w:p w14:paraId="76025E3D" w14:textId="77777777" w:rsidR="00475A95" w:rsidRPr="0087140F" w:rsidRDefault="00475A95" w:rsidP="00232BF2">
      <w:pPr>
        <w:rPr>
          <w:rFonts w:ascii="Times New Roman" w:hAnsi="Times New Roman" w:cs="Times New Roman"/>
          <w:sz w:val="20"/>
          <w:szCs w:val="20"/>
        </w:rPr>
      </w:pPr>
    </w:p>
    <w:sectPr w:rsidR="00475A95" w:rsidRPr="0087140F" w:rsidSect="0081112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9F015" w14:textId="77777777" w:rsidR="00FE360B" w:rsidRDefault="00FE360B" w:rsidP="00C51E51">
      <w:pPr>
        <w:spacing w:after="0" w:line="240" w:lineRule="auto"/>
      </w:pPr>
      <w:r>
        <w:separator/>
      </w:r>
    </w:p>
  </w:endnote>
  <w:endnote w:type="continuationSeparator" w:id="0">
    <w:p w14:paraId="285445C6" w14:textId="77777777" w:rsidR="00FE360B" w:rsidRDefault="00FE360B" w:rsidP="00C5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9830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1C482" w14:textId="5CCEC370" w:rsidR="007A093B" w:rsidRDefault="007A09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6AA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044881" w14:textId="77777777" w:rsidR="007A093B" w:rsidRDefault="007A09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1435F2" w14:textId="77777777" w:rsidR="00FE360B" w:rsidRDefault="00FE360B" w:rsidP="00C51E51">
      <w:pPr>
        <w:spacing w:after="0" w:line="240" w:lineRule="auto"/>
      </w:pPr>
      <w:r>
        <w:separator/>
      </w:r>
    </w:p>
  </w:footnote>
  <w:footnote w:type="continuationSeparator" w:id="0">
    <w:p w14:paraId="50FF993C" w14:textId="77777777" w:rsidR="00FE360B" w:rsidRDefault="00FE360B" w:rsidP="00C51E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D9"/>
    <w:rsid w:val="00026172"/>
    <w:rsid w:val="000C0586"/>
    <w:rsid w:val="000D0555"/>
    <w:rsid w:val="000D5C64"/>
    <w:rsid w:val="001012B0"/>
    <w:rsid w:val="00131FCB"/>
    <w:rsid w:val="001C17AF"/>
    <w:rsid w:val="001E0ED1"/>
    <w:rsid w:val="00214C63"/>
    <w:rsid w:val="00232BF2"/>
    <w:rsid w:val="0024753F"/>
    <w:rsid w:val="002A7162"/>
    <w:rsid w:val="002B3963"/>
    <w:rsid w:val="002F0CF8"/>
    <w:rsid w:val="003908D9"/>
    <w:rsid w:val="00397762"/>
    <w:rsid w:val="003C43E2"/>
    <w:rsid w:val="0042784E"/>
    <w:rsid w:val="00430FE6"/>
    <w:rsid w:val="0043252D"/>
    <w:rsid w:val="00451A99"/>
    <w:rsid w:val="00475A95"/>
    <w:rsid w:val="005D032C"/>
    <w:rsid w:val="00626AAE"/>
    <w:rsid w:val="00683E21"/>
    <w:rsid w:val="00711C0D"/>
    <w:rsid w:val="00743C73"/>
    <w:rsid w:val="007537CA"/>
    <w:rsid w:val="00762C57"/>
    <w:rsid w:val="00781239"/>
    <w:rsid w:val="007A093B"/>
    <w:rsid w:val="00810B03"/>
    <w:rsid w:val="0081112D"/>
    <w:rsid w:val="00822595"/>
    <w:rsid w:val="00832F11"/>
    <w:rsid w:val="00867299"/>
    <w:rsid w:val="0087140F"/>
    <w:rsid w:val="008912B7"/>
    <w:rsid w:val="008923C6"/>
    <w:rsid w:val="008D3DEA"/>
    <w:rsid w:val="00912ED0"/>
    <w:rsid w:val="009170D1"/>
    <w:rsid w:val="00953C40"/>
    <w:rsid w:val="00A15864"/>
    <w:rsid w:val="00A51C84"/>
    <w:rsid w:val="00A76982"/>
    <w:rsid w:val="00A92484"/>
    <w:rsid w:val="00AC6229"/>
    <w:rsid w:val="00AD7472"/>
    <w:rsid w:val="00B06984"/>
    <w:rsid w:val="00B447E7"/>
    <w:rsid w:val="00BE4EF5"/>
    <w:rsid w:val="00C51E51"/>
    <w:rsid w:val="00CE365A"/>
    <w:rsid w:val="00D02F8C"/>
    <w:rsid w:val="00D13B31"/>
    <w:rsid w:val="00D264B9"/>
    <w:rsid w:val="00D43546"/>
    <w:rsid w:val="00D83651"/>
    <w:rsid w:val="00D87C59"/>
    <w:rsid w:val="00DC5A12"/>
    <w:rsid w:val="00E20445"/>
    <w:rsid w:val="00E35E29"/>
    <w:rsid w:val="00EA4B5B"/>
    <w:rsid w:val="00ED2A0F"/>
    <w:rsid w:val="00ED3D88"/>
    <w:rsid w:val="00F60B1C"/>
    <w:rsid w:val="00F81E7C"/>
    <w:rsid w:val="00FA20E3"/>
    <w:rsid w:val="00FD29FC"/>
    <w:rsid w:val="00FE2A45"/>
    <w:rsid w:val="00FE360B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497E40"/>
  <w14:defaultImageDpi w14:val="300"/>
  <w15:docId w15:val="{7AA41DD6-3675-4476-B763-3E7559CB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982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6982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A7698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1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E51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1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E51"/>
    <w:rPr>
      <w:rFonts w:eastAsiaTheme="minorHAnsi"/>
      <w:sz w:val="22"/>
      <w:szCs w:val="22"/>
    </w:rPr>
  </w:style>
  <w:style w:type="table" w:styleId="LightShading">
    <w:name w:val="Light Shading"/>
    <w:basedOn w:val="TableNormal"/>
    <w:uiPriority w:val="60"/>
    <w:rsid w:val="00AD7472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3C43E2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51C84"/>
    <w:rPr>
      <w:rFonts w:eastAsia="Calibr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475A95"/>
    <w:rPr>
      <w:rFonts w:eastAsia="Calibri"/>
      <w:sz w:val="22"/>
      <w:szCs w:val="22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ED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elmira</dc:creator>
  <cp:lastModifiedBy>Norkey Bhutia</cp:lastModifiedBy>
  <cp:revision>2</cp:revision>
  <cp:lastPrinted>2017-08-15T06:51:00Z</cp:lastPrinted>
  <dcterms:created xsi:type="dcterms:W3CDTF">2018-09-27T12:29:00Z</dcterms:created>
  <dcterms:modified xsi:type="dcterms:W3CDTF">2018-09-27T12:29:00Z</dcterms:modified>
</cp:coreProperties>
</file>