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3D" w:rsidRPr="00F83A10" w:rsidRDefault="0043693D" w:rsidP="007E54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SimSun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F83A10">
        <w:rPr>
          <w:rFonts w:ascii="Times New Roman" w:hAnsi="Times New Roman" w:cs="Times New Roman"/>
        </w:rPr>
        <w:t>Table S</w:t>
      </w:r>
      <w:r w:rsidR="007E54CE" w:rsidRPr="00F83A10">
        <w:rPr>
          <w:rFonts w:ascii="Times New Roman" w:hAnsi="Times New Roman" w:cs="Times New Roman"/>
        </w:rPr>
        <w:t>1</w:t>
      </w:r>
      <w:r w:rsidRPr="00F83A10">
        <w:rPr>
          <w:rFonts w:ascii="Times New Roman" w:hAnsi="Times New Roman" w:cs="Times New Roman"/>
        </w:rPr>
        <w:t xml:space="preserve"> Associations between total IgE and 25(OH)D levels in children aged 1 and 2 years.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3707"/>
        <w:gridCol w:w="1133"/>
        <w:gridCol w:w="1043"/>
      </w:tblGrid>
      <w:tr w:rsidR="0043693D" w:rsidRPr="00F83A10" w:rsidTr="00CD6676">
        <w:tc>
          <w:tcPr>
            <w:tcW w:w="1548" w:type="pct"/>
            <w:tcBorders>
              <w:top w:val="single" w:sz="12" w:space="0" w:color="auto"/>
              <w:bottom w:val="single" w:sz="8" w:space="0" w:color="auto"/>
            </w:tcBorders>
          </w:tcPr>
          <w:p w:rsidR="0043693D" w:rsidRPr="00F83A10" w:rsidRDefault="0043693D" w:rsidP="00CD66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hAnsi="Times New Roman" w:cs="Times New Roman"/>
                <w:kern w:val="0"/>
                <w:szCs w:val="21"/>
              </w:rPr>
              <w:t>Serum levels of total IgE</w:t>
            </w:r>
          </w:p>
        </w:tc>
        <w:tc>
          <w:tcPr>
            <w:tcW w:w="2175" w:type="pct"/>
            <w:tcBorders>
              <w:top w:val="single" w:sz="12" w:space="0" w:color="auto"/>
              <w:bottom w:val="single" w:sz="8" w:space="0" w:color="auto"/>
            </w:tcBorders>
          </w:tcPr>
          <w:p w:rsidR="0043693D" w:rsidRPr="00F83A10" w:rsidRDefault="0043693D" w:rsidP="00CD66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bookmarkStart w:id="1" w:name="OLE_LINK6"/>
            <w:bookmarkStart w:id="2" w:name="OLE_LINK11"/>
            <w:r w:rsidRPr="00F83A10">
              <w:rPr>
                <w:rFonts w:ascii="Times New Roman" w:hAnsi="Times New Roman" w:cs="Times New Roman"/>
                <w:kern w:val="0"/>
                <w:szCs w:val="21"/>
              </w:rPr>
              <w:t>Serum levels of 25(OH)D</w:t>
            </w:r>
            <w:bookmarkEnd w:id="1"/>
            <w:bookmarkEnd w:id="2"/>
            <w:r w:rsidRPr="00F83A10">
              <w:rPr>
                <w:rFonts w:ascii="Times New Roman" w:hAnsi="Times New Roman" w:cs="Times New Roman"/>
                <w:kern w:val="0"/>
                <w:szCs w:val="21"/>
              </w:rPr>
              <w:t>, Mean ± SD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8" w:space="0" w:color="auto"/>
            </w:tcBorders>
          </w:tcPr>
          <w:p w:rsidR="0043693D" w:rsidRPr="00F83A10" w:rsidRDefault="0043693D" w:rsidP="00CD66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hAnsi="Times New Roman" w:cs="Times New Roman"/>
                <w:i/>
                <w:kern w:val="0"/>
                <w:szCs w:val="21"/>
              </w:rPr>
              <w:t>F</w:t>
            </w:r>
            <w:r w:rsidRPr="00F83A10">
              <w:rPr>
                <w:rFonts w:ascii="Times New Roman" w:hAnsi="Times New Roman" w:cs="Times New Roman"/>
                <w:kern w:val="0"/>
                <w:szCs w:val="21"/>
              </w:rPr>
              <w:t xml:space="preserve"> value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8" w:space="0" w:color="auto"/>
            </w:tcBorders>
          </w:tcPr>
          <w:p w:rsidR="0043693D" w:rsidRPr="00F83A10" w:rsidRDefault="0043693D" w:rsidP="00CD66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hAnsi="Times New Roman" w:cs="Times New Roman"/>
                <w:i/>
                <w:kern w:val="0"/>
                <w:szCs w:val="21"/>
              </w:rPr>
              <w:t>P</w:t>
            </w:r>
            <w:r w:rsidRPr="00F83A10">
              <w:rPr>
                <w:rFonts w:ascii="Times New Roman" w:hAnsi="Times New Roman" w:cs="Times New Roman"/>
                <w:kern w:val="0"/>
                <w:szCs w:val="21"/>
              </w:rPr>
              <w:t xml:space="preserve"> value</w:t>
            </w:r>
          </w:p>
        </w:tc>
      </w:tr>
      <w:tr w:rsidR="0043693D" w:rsidRPr="00F83A10" w:rsidTr="00CD6676">
        <w:tc>
          <w:tcPr>
            <w:tcW w:w="1548" w:type="pct"/>
            <w:tcBorders>
              <w:top w:val="single" w:sz="8" w:space="0" w:color="auto"/>
            </w:tcBorders>
          </w:tcPr>
          <w:p w:rsidR="0043693D" w:rsidRPr="00F83A10" w:rsidRDefault="0043693D" w:rsidP="00CD66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hAnsi="Times New Roman" w:cs="Times New Roman"/>
                <w:kern w:val="0"/>
                <w:szCs w:val="21"/>
              </w:rPr>
              <w:t>&lt;100 IU/Ml (n=1743)</w:t>
            </w:r>
          </w:p>
        </w:tc>
        <w:tc>
          <w:tcPr>
            <w:tcW w:w="2175" w:type="pct"/>
            <w:tcBorders>
              <w:top w:val="single" w:sz="8" w:space="0" w:color="auto"/>
            </w:tcBorders>
          </w:tcPr>
          <w:p w:rsidR="0043693D" w:rsidRPr="00F83A10" w:rsidRDefault="0043693D" w:rsidP="00CD66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bookmarkStart w:id="3" w:name="OLE_LINK12"/>
            <w:bookmarkStart w:id="4" w:name="OLE_LINK13"/>
            <w:r w:rsidRPr="00F83A10">
              <w:rPr>
                <w:rFonts w:ascii="Times New Roman" w:hAnsi="Times New Roman" w:cs="Times New Roman"/>
                <w:kern w:val="0"/>
                <w:szCs w:val="21"/>
              </w:rPr>
              <w:t>87.92 ± 28.05</w:t>
            </w:r>
            <w:bookmarkEnd w:id="3"/>
            <w:bookmarkEnd w:id="4"/>
          </w:p>
        </w:tc>
        <w:tc>
          <w:tcPr>
            <w:tcW w:w="665" w:type="pct"/>
            <w:vMerge w:val="restart"/>
            <w:tcBorders>
              <w:top w:val="single" w:sz="8" w:space="0" w:color="auto"/>
            </w:tcBorders>
          </w:tcPr>
          <w:p w:rsidR="0043693D" w:rsidRPr="00F83A10" w:rsidRDefault="0043693D" w:rsidP="00CD66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hAnsi="Times New Roman" w:cs="Times New Roman"/>
                <w:kern w:val="0"/>
                <w:szCs w:val="21"/>
              </w:rPr>
              <w:t>11.103</w:t>
            </w:r>
          </w:p>
        </w:tc>
        <w:tc>
          <w:tcPr>
            <w:tcW w:w="612" w:type="pct"/>
            <w:vMerge w:val="restart"/>
            <w:tcBorders>
              <w:top w:val="single" w:sz="8" w:space="0" w:color="auto"/>
            </w:tcBorders>
          </w:tcPr>
          <w:p w:rsidR="0043693D" w:rsidRPr="00F83A10" w:rsidRDefault="0043693D" w:rsidP="00CD66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hAnsi="Times New Roman" w:cs="Times New Roman"/>
                <w:kern w:val="0"/>
                <w:szCs w:val="21"/>
              </w:rPr>
              <w:t>&lt;0.001</w:t>
            </w:r>
          </w:p>
        </w:tc>
      </w:tr>
      <w:tr w:rsidR="0043693D" w:rsidRPr="00F83A10" w:rsidTr="00CD6676">
        <w:tc>
          <w:tcPr>
            <w:tcW w:w="1548" w:type="pct"/>
          </w:tcPr>
          <w:p w:rsidR="0043693D" w:rsidRPr="00F83A10" w:rsidRDefault="0043693D" w:rsidP="00CD66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hAnsi="Times New Roman" w:cs="Times New Roman"/>
                <w:kern w:val="0"/>
                <w:szCs w:val="21"/>
              </w:rPr>
              <w:t>100-200</w:t>
            </w:r>
            <w:r w:rsidR="00F83A10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83A10">
              <w:rPr>
                <w:rFonts w:ascii="Times New Roman" w:hAnsi="Times New Roman" w:cs="Times New Roman"/>
                <w:kern w:val="0"/>
                <w:szCs w:val="21"/>
              </w:rPr>
              <w:t>IU/mL (n=363)</w:t>
            </w:r>
          </w:p>
        </w:tc>
        <w:tc>
          <w:tcPr>
            <w:tcW w:w="2175" w:type="pct"/>
          </w:tcPr>
          <w:p w:rsidR="0043693D" w:rsidRPr="00F83A10" w:rsidRDefault="0043693D" w:rsidP="00CD66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hAnsi="Times New Roman" w:cs="Times New Roman"/>
                <w:kern w:val="0"/>
                <w:szCs w:val="21"/>
              </w:rPr>
              <w:t>86.80 ± 27.22</w:t>
            </w:r>
          </w:p>
        </w:tc>
        <w:tc>
          <w:tcPr>
            <w:tcW w:w="665" w:type="pct"/>
            <w:vMerge/>
          </w:tcPr>
          <w:p w:rsidR="0043693D" w:rsidRPr="00F83A10" w:rsidRDefault="0043693D" w:rsidP="00CD66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12" w:type="pct"/>
            <w:vMerge/>
          </w:tcPr>
          <w:p w:rsidR="0043693D" w:rsidRPr="00F83A10" w:rsidRDefault="0043693D" w:rsidP="00CD66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43693D" w:rsidRPr="00F83A10" w:rsidTr="00CD6676">
        <w:tc>
          <w:tcPr>
            <w:tcW w:w="1548" w:type="pct"/>
          </w:tcPr>
          <w:p w:rsidR="0043693D" w:rsidRPr="00F83A10" w:rsidRDefault="0043693D" w:rsidP="00CD66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hAnsi="Times New Roman" w:cs="Times New Roman"/>
                <w:kern w:val="0"/>
                <w:szCs w:val="21"/>
              </w:rPr>
              <w:t>&gt;200 IU/mL (n=536)</w:t>
            </w:r>
          </w:p>
        </w:tc>
        <w:tc>
          <w:tcPr>
            <w:tcW w:w="2175" w:type="pct"/>
          </w:tcPr>
          <w:p w:rsidR="0043693D" w:rsidRPr="00F83A10" w:rsidRDefault="0043693D" w:rsidP="00CD66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hAnsi="Times New Roman" w:cs="Times New Roman"/>
                <w:kern w:val="0"/>
                <w:szCs w:val="21"/>
              </w:rPr>
              <w:t>81.54 ± 25.53</w:t>
            </w:r>
          </w:p>
        </w:tc>
        <w:tc>
          <w:tcPr>
            <w:tcW w:w="665" w:type="pct"/>
            <w:vMerge/>
          </w:tcPr>
          <w:p w:rsidR="0043693D" w:rsidRPr="00F83A10" w:rsidRDefault="0043693D" w:rsidP="00CD66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12" w:type="pct"/>
            <w:vMerge/>
          </w:tcPr>
          <w:p w:rsidR="0043693D" w:rsidRPr="00F83A10" w:rsidRDefault="0043693D" w:rsidP="00CD66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43693D" w:rsidRPr="00F83A10" w:rsidRDefault="0043693D" w:rsidP="0043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SimSun" w:hAnsi="Times New Roman" w:cs="Times New Roman"/>
          <w:color w:val="000000"/>
          <w:kern w:val="0"/>
          <w:szCs w:val="21"/>
        </w:rPr>
      </w:pPr>
    </w:p>
    <w:p w:rsidR="007E54CE" w:rsidRPr="00F83A10" w:rsidRDefault="007E54CE" w:rsidP="0043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SimSun" w:hAnsi="Times New Roman" w:cs="Times New Roman"/>
          <w:color w:val="000000"/>
          <w:kern w:val="0"/>
          <w:szCs w:val="21"/>
        </w:rPr>
      </w:pPr>
    </w:p>
    <w:p w:rsidR="007E54CE" w:rsidRPr="00F83A10" w:rsidRDefault="007E54CE" w:rsidP="007E54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SimSun" w:hAnsi="Times New Roman" w:cs="Times New Roman"/>
          <w:color w:val="000000"/>
          <w:kern w:val="0"/>
          <w:szCs w:val="21"/>
        </w:rPr>
      </w:pPr>
      <w:r w:rsidRPr="00F83A10">
        <w:rPr>
          <w:rFonts w:ascii="Times New Roman" w:eastAsia="SimSun" w:hAnsi="Times New Roman" w:cs="Times New Roman"/>
          <w:color w:val="000000"/>
          <w:kern w:val="0"/>
          <w:szCs w:val="21"/>
        </w:rPr>
        <w:t>Table S2 Associations between antigen-specific IgE levels and 25(OH)D levels in children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0"/>
        <w:gridCol w:w="2613"/>
        <w:gridCol w:w="706"/>
        <w:gridCol w:w="2567"/>
        <w:gridCol w:w="706"/>
      </w:tblGrid>
      <w:tr w:rsidR="007E54CE" w:rsidRPr="00F83A10" w:rsidTr="00CD6676">
        <w:trPr>
          <w:trHeight w:val="810"/>
        </w:trPr>
        <w:tc>
          <w:tcPr>
            <w:tcW w:w="1133" w:type="pc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Allergen</w:t>
            </w:r>
          </w:p>
        </w:tc>
        <w:tc>
          <w:tcPr>
            <w:tcW w:w="1533" w:type="pc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Adjusted OR (95% CI) 25(OH)D &lt; 75 nmol/L compared with the reference group (</w:t>
            </w:r>
            <w:r w:rsidRPr="00F83A10">
              <w:rPr>
                <w:rFonts w:ascii="SimSun" w:eastAsia="SimSun" w:hAnsi="SimSun" w:cs="Times New Roman"/>
                <w:color w:val="000000"/>
                <w:kern w:val="0"/>
                <w:szCs w:val="21"/>
              </w:rPr>
              <w:t>≥</w:t>
            </w: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75 nmol/L)</w:t>
            </w:r>
          </w:p>
        </w:tc>
        <w:tc>
          <w:tcPr>
            <w:tcW w:w="414" w:type="pc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 </w:t>
            </w: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value</w:t>
            </w:r>
          </w:p>
        </w:tc>
        <w:tc>
          <w:tcPr>
            <w:tcW w:w="1506" w:type="pc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Adjusted OR (95% CI) 25(OH)D &lt; 50 nmol/L compared with the reference group (</w:t>
            </w:r>
            <w:r w:rsidRPr="00F83A10">
              <w:rPr>
                <w:rFonts w:ascii="SimSun" w:eastAsia="SimSun" w:hAnsi="SimSun" w:cs="Times New Roman"/>
                <w:color w:val="000000"/>
                <w:kern w:val="0"/>
                <w:szCs w:val="21"/>
              </w:rPr>
              <w:t>≥</w:t>
            </w: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75 nmol/L)</w:t>
            </w:r>
          </w:p>
        </w:tc>
        <w:tc>
          <w:tcPr>
            <w:tcW w:w="414" w:type="pc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 </w:t>
            </w: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value</w:t>
            </w:r>
          </w:p>
        </w:tc>
      </w:tr>
      <w:tr w:rsidR="007E54CE" w:rsidRPr="00F83A10" w:rsidTr="00CD6676">
        <w:trPr>
          <w:trHeight w:val="2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Dermatophagoides farinae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1.121 (0.810, 1.553)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0.491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1.005</w:t>
            </w:r>
            <w:r w:rsidR="00F83A10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 </w:t>
            </w: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(0.411, 2.093)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0.667</w:t>
            </w:r>
          </w:p>
        </w:tc>
      </w:tr>
      <w:tr w:rsidR="007E54CE" w:rsidRPr="00F83A10" w:rsidTr="00CD6676">
        <w:trPr>
          <w:trHeight w:val="2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Dermatophagoides pteronyssinus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0.588 (0.334, 1.034)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0.065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0.653</w:t>
            </w:r>
            <w:r w:rsidR="00F83A10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 </w:t>
            </w: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(0.489, 1.013)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0.101</w:t>
            </w:r>
          </w:p>
        </w:tc>
      </w:tr>
      <w:tr w:rsidR="007E54CE" w:rsidRPr="00F83A10" w:rsidTr="00CD6676">
        <w:trPr>
          <w:trHeight w:val="2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Mulberry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1.625 (0.851, 3.102)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0.141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1.314</w:t>
            </w:r>
            <w:r w:rsidR="00F83A10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 </w:t>
            </w: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(0.675, 2.454)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0.202</w:t>
            </w:r>
          </w:p>
        </w:tc>
      </w:tr>
      <w:tr w:rsidR="007E54CE" w:rsidRPr="00F83A10" w:rsidTr="00CD6676">
        <w:trPr>
          <w:trHeight w:val="2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Cat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0.869 (0.727, 1.039)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0.123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0.962</w:t>
            </w:r>
            <w:r w:rsidR="00F83A10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 </w:t>
            </w: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(0.880, 1.051)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0.390</w:t>
            </w:r>
          </w:p>
        </w:tc>
      </w:tr>
      <w:tr w:rsidR="007E54CE" w:rsidRPr="00F83A10" w:rsidTr="00CD6676">
        <w:trPr>
          <w:trHeight w:val="2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Dog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0.726 (0.565, 0.933)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0.012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0.541</w:t>
            </w:r>
            <w:r w:rsidR="00F83A10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 xml:space="preserve"> </w:t>
            </w:r>
            <w:r w:rsidRPr="00F83A10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(0.307, 0.955)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0.034</w:t>
            </w:r>
          </w:p>
        </w:tc>
      </w:tr>
      <w:tr w:rsidR="007E54CE" w:rsidRPr="00F83A10" w:rsidTr="00CD6676">
        <w:trPr>
          <w:trHeight w:val="2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Cockroach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0.777 (0.414, 1.429)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0.433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0.599</w:t>
            </w:r>
            <w:r w:rsidR="00F83A10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 </w:t>
            </w: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(0.142, 2.531)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0.485</w:t>
            </w:r>
          </w:p>
        </w:tc>
      </w:tr>
      <w:tr w:rsidR="007E54CE" w:rsidRPr="00F83A10" w:rsidTr="00CD6676">
        <w:trPr>
          <w:trHeight w:val="2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Amaranth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1.033 (0.749, 1.423)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0.844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0.845</w:t>
            </w:r>
            <w:r w:rsidR="00F83A10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 </w:t>
            </w: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(0.442, 1.614)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0.610</w:t>
            </w:r>
          </w:p>
        </w:tc>
      </w:tr>
      <w:tr w:rsidR="007E54CE" w:rsidRPr="00F83A10" w:rsidTr="00CD6676">
        <w:trPr>
          <w:trHeight w:val="2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Egg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0.820 (0.641, 1.049)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0.114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0.861</w:t>
            </w:r>
            <w:r w:rsidR="00F83A10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 </w:t>
            </w: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(0.502, 1.478)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0.587</w:t>
            </w:r>
          </w:p>
        </w:tc>
        <w:bookmarkStart w:id="5" w:name="_Hlk10720749"/>
      </w:tr>
      <w:tr w:rsidR="007E54CE" w:rsidRPr="00F83A10" w:rsidTr="00CD6676">
        <w:trPr>
          <w:trHeight w:val="2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Milk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0.568 (0.294, 1.098)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0.093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0.627</w:t>
            </w:r>
            <w:r w:rsidR="00F83A10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F83A10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(0.430, 0.914)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0.015</w:t>
            </w:r>
          </w:p>
        </w:tc>
        <w:bookmarkEnd w:id="5"/>
      </w:tr>
      <w:tr w:rsidR="007E54CE" w:rsidRPr="00F83A10" w:rsidTr="00CD6676">
        <w:trPr>
          <w:trHeight w:val="2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Shrimp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0.951 (0.771, 1.173)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0.639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0.538</w:t>
            </w:r>
            <w:r w:rsidR="00F83A10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 </w:t>
            </w: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(0.209, 1.387)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kern w:val="0"/>
                <w:szCs w:val="21"/>
              </w:rPr>
              <w:t>0.201</w:t>
            </w:r>
          </w:p>
        </w:tc>
      </w:tr>
      <w:tr w:rsidR="007E54CE" w:rsidRPr="00F83A10" w:rsidTr="00CD6676">
        <w:trPr>
          <w:trHeight w:val="2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Beef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0.755 (0.298, 1.916)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0.554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0.810</w:t>
            </w:r>
            <w:r w:rsid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(0.491, 1.337)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0.410</w:t>
            </w:r>
          </w:p>
        </w:tc>
      </w:tr>
      <w:tr w:rsidR="007E54CE" w:rsidRPr="00F83A10" w:rsidTr="00CD6676">
        <w:trPr>
          <w:trHeight w:val="2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Shellfish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0.834 (0.131, 5.311)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0.848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0.797</w:t>
            </w:r>
            <w:r w:rsid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(0.277, 2.296)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0.996</w:t>
            </w:r>
          </w:p>
        </w:tc>
      </w:tr>
      <w:tr w:rsidR="007E54CE" w:rsidRPr="00F83A10" w:rsidTr="00CD6676">
        <w:trPr>
          <w:trHeight w:val="2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Crab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0.761 (0.470, 1.233)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0.268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0.706</w:t>
            </w:r>
            <w:r w:rsid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(0.289, 1.724)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0.444</w:t>
            </w:r>
          </w:p>
        </w:tc>
      </w:tr>
      <w:tr w:rsidR="007E54CE" w:rsidRPr="00F83A10" w:rsidTr="00CD6676">
        <w:trPr>
          <w:trHeight w:val="2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Mango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1.368 (0.639, 2.931)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0.420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3.058</w:t>
            </w:r>
            <w:r w:rsid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(0.968, 9.665)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0.057</w:t>
            </w:r>
          </w:p>
        </w:tc>
      </w:tr>
      <w:tr w:rsidR="007E54CE" w:rsidRPr="00F83A10" w:rsidTr="00CD6676">
        <w:trPr>
          <w:trHeight w:val="2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Cashew nut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1.012 (0.729, 1.405)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0.943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1.187</w:t>
            </w:r>
            <w:r w:rsid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(0.632,</w:t>
            </w:r>
            <w:r w:rsid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2.232)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0.594</w:t>
            </w:r>
          </w:p>
        </w:tc>
      </w:tr>
      <w:tr w:rsidR="007E54CE" w:rsidRPr="00F83A10" w:rsidTr="00CD6676">
        <w:trPr>
          <w:trHeight w:val="2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Pineapple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1.584 (0.676, 3.712)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0.290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0.745</w:t>
            </w:r>
            <w:r w:rsid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(0.091,</w:t>
            </w:r>
            <w:r w:rsid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6.125)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0.784</w:t>
            </w:r>
          </w:p>
        </w:tc>
      </w:tr>
      <w:tr w:rsidR="007E54CE" w:rsidRPr="00F83A10" w:rsidTr="00CD6676">
        <w:trPr>
          <w:trHeight w:val="2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Aspergillus species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0.999 (0.666, 1.499)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0.997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0.967</w:t>
            </w:r>
            <w:r w:rsid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(0.448,2.091)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0.933</w:t>
            </w:r>
          </w:p>
        </w:tc>
      </w:tr>
      <w:tr w:rsidR="007E54CE" w:rsidRPr="00F83A10" w:rsidTr="00CD6676">
        <w:trPr>
          <w:trHeight w:val="2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Ragweed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1.239 (0.577, 2.663)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0.582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0.357</w:t>
            </w:r>
            <w:r w:rsid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(0.035,3.692)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0.388</w:t>
            </w:r>
          </w:p>
        </w:tc>
      </w:tr>
      <w:tr w:rsidR="007E54CE" w:rsidRPr="00F83A10" w:rsidTr="00CD6676">
        <w:trPr>
          <w:trHeight w:val="270"/>
        </w:trPr>
        <w:tc>
          <w:tcPr>
            <w:tcW w:w="11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Birch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0.941 (0.612, 1.448)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0.784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1.095</w:t>
            </w:r>
            <w:r w:rsid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(0.483,2.483)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54CE" w:rsidRPr="00F83A10" w:rsidRDefault="007E54CE" w:rsidP="00CD667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83A10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0.827</w:t>
            </w:r>
          </w:p>
        </w:tc>
      </w:tr>
    </w:tbl>
    <w:p w:rsidR="007E54CE" w:rsidRPr="00F83A10" w:rsidRDefault="007E54CE" w:rsidP="007E54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SimSun" w:hAnsi="Times New Roman" w:cs="Times New Roman"/>
          <w:color w:val="000000"/>
          <w:kern w:val="0"/>
          <w:szCs w:val="21"/>
        </w:rPr>
      </w:pPr>
    </w:p>
    <w:p w:rsidR="006C2A40" w:rsidRPr="00F83A10" w:rsidRDefault="006C2A40"/>
    <w:sectPr w:rsidR="006C2A40" w:rsidRPr="00F83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A3" w:rsidRDefault="008F21A3" w:rsidP="0043693D">
      <w:r>
        <w:separator/>
      </w:r>
    </w:p>
  </w:endnote>
  <w:endnote w:type="continuationSeparator" w:id="0">
    <w:p w:rsidR="008F21A3" w:rsidRDefault="008F21A3" w:rsidP="0043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A3" w:rsidRDefault="008F21A3" w:rsidP="0043693D">
      <w:r>
        <w:separator/>
      </w:r>
    </w:p>
  </w:footnote>
  <w:footnote w:type="continuationSeparator" w:id="0">
    <w:p w:rsidR="008F21A3" w:rsidRDefault="008F21A3" w:rsidP="0043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trackRevision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80"/>
    <w:rsid w:val="00026D40"/>
    <w:rsid w:val="00027EF0"/>
    <w:rsid w:val="000368F0"/>
    <w:rsid w:val="00060A2D"/>
    <w:rsid w:val="000668CA"/>
    <w:rsid w:val="00090457"/>
    <w:rsid w:val="000A34BB"/>
    <w:rsid w:val="00113D38"/>
    <w:rsid w:val="00126B3A"/>
    <w:rsid w:val="001C366B"/>
    <w:rsid w:val="00291661"/>
    <w:rsid w:val="002D6AF8"/>
    <w:rsid w:val="003075C9"/>
    <w:rsid w:val="00317A36"/>
    <w:rsid w:val="00345C72"/>
    <w:rsid w:val="003A2BA8"/>
    <w:rsid w:val="003B32F9"/>
    <w:rsid w:val="003D14F8"/>
    <w:rsid w:val="00434842"/>
    <w:rsid w:val="0043693D"/>
    <w:rsid w:val="00443F7D"/>
    <w:rsid w:val="004C7913"/>
    <w:rsid w:val="004D2FC3"/>
    <w:rsid w:val="004F77B2"/>
    <w:rsid w:val="00507A54"/>
    <w:rsid w:val="0062560C"/>
    <w:rsid w:val="00632D1E"/>
    <w:rsid w:val="0064449D"/>
    <w:rsid w:val="006702DF"/>
    <w:rsid w:val="00683C33"/>
    <w:rsid w:val="006C2A40"/>
    <w:rsid w:val="006D475A"/>
    <w:rsid w:val="00760292"/>
    <w:rsid w:val="007C3F11"/>
    <w:rsid w:val="007E54CE"/>
    <w:rsid w:val="007F3302"/>
    <w:rsid w:val="0081623D"/>
    <w:rsid w:val="008357C9"/>
    <w:rsid w:val="0085461C"/>
    <w:rsid w:val="00866AC9"/>
    <w:rsid w:val="008B46C5"/>
    <w:rsid w:val="008F21A3"/>
    <w:rsid w:val="00902734"/>
    <w:rsid w:val="00931D80"/>
    <w:rsid w:val="0097218F"/>
    <w:rsid w:val="00990C17"/>
    <w:rsid w:val="00991A60"/>
    <w:rsid w:val="009B4FB7"/>
    <w:rsid w:val="00A1442C"/>
    <w:rsid w:val="00A74691"/>
    <w:rsid w:val="00A91439"/>
    <w:rsid w:val="00AB51CF"/>
    <w:rsid w:val="00AF73FB"/>
    <w:rsid w:val="00B10D22"/>
    <w:rsid w:val="00BA3588"/>
    <w:rsid w:val="00BA7D99"/>
    <w:rsid w:val="00BB60E2"/>
    <w:rsid w:val="00BD5408"/>
    <w:rsid w:val="00BD5653"/>
    <w:rsid w:val="00C17FAD"/>
    <w:rsid w:val="00C31B4C"/>
    <w:rsid w:val="00C97A30"/>
    <w:rsid w:val="00CC39CC"/>
    <w:rsid w:val="00CD1B72"/>
    <w:rsid w:val="00CD478F"/>
    <w:rsid w:val="00CE6C22"/>
    <w:rsid w:val="00CF2007"/>
    <w:rsid w:val="00D33EBC"/>
    <w:rsid w:val="00D541E1"/>
    <w:rsid w:val="00DA29CD"/>
    <w:rsid w:val="00DE35DC"/>
    <w:rsid w:val="00ED0F2A"/>
    <w:rsid w:val="00ED4681"/>
    <w:rsid w:val="00EE6C79"/>
    <w:rsid w:val="00F10DD9"/>
    <w:rsid w:val="00F15CAA"/>
    <w:rsid w:val="00F21855"/>
    <w:rsid w:val="00F83A10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93AF7-3F93-453B-911A-936C148B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3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3693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36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3693D"/>
    <w:rPr>
      <w:sz w:val="18"/>
      <w:szCs w:val="18"/>
    </w:rPr>
  </w:style>
  <w:style w:type="table" w:styleId="TableGrid">
    <w:name w:val="Table Grid"/>
    <w:basedOn w:val="TableNormal"/>
    <w:uiPriority w:val="59"/>
    <w:rsid w:val="00436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郭勇</dc:creator>
  <cp:keywords/>
  <dc:description/>
  <cp:lastModifiedBy>Francis Lama</cp:lastModifiedBy>
  <cp:revision>3</cp:revision>
  <dcterms:created xsi:type="dcterms:W3CDTF">2019-08-04T07:12:00Z</dcterms:created>
  <dcterms:modified xsi:type="dcterms:W3CDTF">2019-09-25T09:25:00Z</dcterms:modified>
</cp:coreProperties>
</file>