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51" w:rsidRDefault="00316CBC">
      <w:r>
        <w:rPr>
          <w:noProof/>
          <w:lang w:val="en-IN" w:eastAsia="en-IN"/>
        </w:rPr>
        <w:drawing>
          <wp:inline distT="0" distB="0" distL="0" distR="0" wp14:anchorId="378B135A" wp14:editId="6D7232D1">
            <wp:extent cx="5724525" cy="4333875"/>
            <wp:effectExtent l="0" t="0" r="9525" b="9525"/>
            <wp:docPr id="1" name="Picture 1" descr="C:\Users\90592\Desktop\28.6.2020\MNT_ELSEVIER_JOURNAL_ALLER_1126_1\mm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592\Desktop\28.6.2020\MNT_ELSEVIER_JOURNAL_ALLER_1126_1\mm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CBC" w:rsidRPr="00125EED" w:rsidRDefault="00316CBC" w:rsidP="00316CBC">
      <w:pPr>
        <w:rPr>
          <w:color w:val="000000" w:themeColor="text1"/>
          <w:szCs w:val="18"/>
        </w:rPr>
      </w:pPr>
      <w:r>
        <w:rPr>
          <w:rFonts w:hint="eastAsia"/>
          <w:color w:val="000000" w:themeColor="text1"/>
          <w:szCs w:val="18"/>
        </w:rPr>
        <w:t xml:space="preserve">Supplemental </w:t>
      </w:r>
      <w:r w:rsidRPr="00125EED">
        <w:rPr>
          <w:color w:val="000000" w:themeColor="text1"/>
          <w:szCs w:val="18"/>
        </w:rPr>
        <w:t xml:space="preserve">Figure </w:t>
      </w:r>
      <w:r>
        <w:rPr>
          <w:rFonts w:hint="eastAsia"/>
          <w:color w:val="000000" w:themeColor="text1"/>
          <w:szCs w:val="18"/>
        </w:rPr>
        <w:t>2</w:t>
      </w:r>
      <w:r w:rsidRPr="00125EED">
        <w:rPr>
          <w:color w:val="000000" w:themeColor="text1"/>
          <w:szCs w:val="18"/>
        </w:rPr>
        <w:t xml:space="preserve">. Effects of </w:t>
      </w:r>
      <w:r w:rsidRPr="00125EED">
        <w:rPr>
          <w:rFonts w:cstheme="minorHAnsi"/>
          <w:color w:val="000000" w:themeColor="text1"/>
          <w:szCs w:val="18"/>
        </w:rPr>
        <w:t>α</w:t>
      </w:r>
      <w:r w:rsidRPr="00125EED">
        <w:rPr>
          <w:color w:val="000000" w:themeColor="text1"/>
          <w:szCs w:val="18"/>
        </w:rPr>
        <w:t xml:space="preserve">-TCP on the expressions of IL-4, IL-5, IL-13, and </w:t>
      </w:r>
      <w:proofErr w:type="spellStart"/>
      <w:r w:rsidRPr="00125EED">
        <w:rPr>
          <w:color w:val="000000" w:themeColor="text1"/>
          <w:szCs w:val="18"/>
        </w:rPr>
        <w:t>IFNy</w:t>
      </w:r>
      <w:proofErr w:type="spellEnd"/>
      <w:r w:rsidRPr="00125EED">
        <w:rPr>
          <w:color w:val="000000" w:themeColor="text1"/>
          <w:szCs w:val="18"/>
        </w:rPr>
        <w:t xml:space="preserve"> mRNAs in the nasal mucosa. </w:t>
      </w:r>
      <w:proofErr w:type="gramStart"/>
      <w:r>
        <w:rPr>
          <w:rFonts w:hint="eastAsia"/>
          <w:color w:val="000000" w:themeColor="text1"/>
          <w:szCs w:val="18"/>
        </w:rPr>
        <w:t>nasally</w:t>
      </w:r>
      <w:proofErr w:type="gramEnd"/>
      <w:r w:rsidRPr="00125EED">
        <w:rPr>
          <w:color w:val="000000" w:themeColor="text1"/>
          <w:szCs w:val="18"/>
        </w:rPr>
        <w:t xml:space="preserve"> administration of </w:t>
      </w:r>
      <w:r w:rsidRPr="00125EED">
        <w:rPr>
          <w:rFonts w:cstheme="minorHAnsi"/>
          <w:color w:val="000000" w:themeColor="text1"/>
          <w:szCs w:val="18"/>
        </w:rPr>
        <w:t>α</w:t>
      </w:r>
      <w:r w:rsidRPr="00125EED">
        <w:rPr>
          <w:color w:val="000000" w:themeColor="text1"/>
          <w:szCs w:val="18"/>
        </w:rPr>
        <w:t xml:space="preserve">-TCP reduced the expressions of IL-4, IL-5, IL-13 mRNAs compared to </w:t>
      </w:r>
      <w:r>
        <w:rPr>
          <w:color w:val="000000" w:themeColor="text1"/>
          <w:szCs w:val="18"/>
        </w:rPr>
        <w:t>OVA group</w:t>
      </w:r>
      <w:r w:rsidRPr="00125EED">
        <w:rPr>
          <w:color w:val="000000" w:themeColor="text1"/>
          <w:szCs w:val="18"/>
        </w:rPr>
        <w:t>.</w:t>
      </w:r>
      <w:r w:rsidRPr="00125EED">
        <w:rPr>
          <w:rFonts w:hint="eastAsia"/>
          <w:color w:val="000000" w:themeColor="text1"/>
          <w:szCs w:val="18"/>
        </w:rPr>
        <w:t xml:space="preserve"> </w:t>
      </w:r>
      <w:r w:rsidRPr="00125EED">
        <w:rPr>
          <w:color w:val="000000" w:themeColor="text1"/>
          <w:szCs w:val="18"/>
        </w:rPr>
        <w:t xml:space="preserve">n = </w:t>
      </w:r>
      <w:r w:rsidRPr="00125EED">
        <w:rPr>
          <w:rFonts w:hint="eastAsia"/>
          <w:color w:val="000000" w:themeColor="text1"/>
          <w:szCs w:val="18"/>
        </w:rPr>
        <w:t xml:space="preserve">10 each group. </w:t>
      </w:r>
      <w:r w:rsidRPr="00125EED">
        <w:rPr>
          <w:color w:val="000000" w:themeColor="text1"/>
          <w:szCs w:val="18"/>
        </w:rPr>
        <w:t xml:space="preserve">Data are representative of at least two independent experiments. </w:t>
      </w:r>
      <w:proofErr w:type="spellStart"/>
      <w:r w:rsidRPr="00125EED">
        <w:rPr>
          <w:color w:val="000000" w:themeColor="text1"/>
          <w:szCs w:val="18"/>
        </w:rPr>
        <w:t>n.s</w:t>
      </w:r>
      <w:proofErr w:type="spellEnd"/>
      <w:r w:rsidRPr="00125EED">
        <w:rPr>
          <w:color w:val="000000" w:themeColor="text1"/>
          <w:szCs w:val="18"/>
        </w:rPr>
        <w:t>.</w:t>
      </w:r>
      <w:r>
        <w:rPr>
          <w:color w:val="000000" w:themeColor="text1"/>
          <w:szCs w:val="18"/>
        </w:rPr>
        <w:t>:</w:t>
      </w:r>
      <w:r w:rsidRPr="00125EED">
        <w:rPr>
          <w:color w:val="000000" w:themeColor="text1"/>
          <w:szCs w:val="18"/>
        </w:rPr>
        <w:t xml:space="preserve"> not significant; *</w:t>
      </w:r>
      <w:r>
        <w:rPr>
          <w:color w:val="000000" w:themeColor="text1"/>
          <w:szCs w:val="18"/>
        </w:rPr>
        <w:t>:</w:t>
      </w:r>
      <w:r w:rsidRPr="00125EED">
        <w:rPr>
          <w:color w:val="000000" w:themeColor="text1"/>
          <w:szCs w:val="18"/>
        </w:rPr>
        <w:t xml:space="preserve"> p &lt; 0.05; **</w:t>
      </w:r>
      <w:r>
        <w:rPr>
          <w:color w:val="000000" w:themeColor="text1"/>
          <w:szCs w:val="18"/>
        </w:rPr>
        <w:t>:</w:t>
      </w:r>
      <w:r w:rsidRPr="00125EED">
        <w:rPr>
          <w:color w:val="000000" w:themeColor="text1"/>
          <w:szCs w:val="18"/>
        </w:rPr>
        <w:t xml:space="preserve"> p &lt; 0.01; ***</w:t>
      </w:r>
      <w:r>
        <w:rPr>
          <w:color w:val="000000" w:themeColor="text1"/>
          <w:szCs w:val="18"/>
        </w:rPr>
        <w:t>:</w:t>
      </w:r>
      <w:r w:rsidRPr="00125EED">
        <w:rPr>
          <w:color w:val="000000" w:themeColor="text1"/>
          <w:szCs w:val="18"/>
        </w:rPr>
        <w:t xml:space="preserve"> p &lt; 0.001. Erro</w:t>
      </w:r>
      <w:r w:rsidRPr="00125EED">
        <w:rPr>
          <w:rFonts w:hint="eastAsia"/>
          <w:color w:val="000000" w:themeColor="text1"/>
          <w:szCs w:val="18"/>
        </w:rPr>
        <w:t>r</w:t>
      </w:r>
      <w:r w:rsidRPr="00125EED">
        <w:rPr>
          <w:color w:val="000000" w:themeColor="text1"/>
          <w:szCs w:val="18"/>
        </w:rPr>
        <w:t xml:space="preserve"> bar values represent SEM. For comparison between two groups, Student's two</w:t>
      </w:r>
      <w:r>
        <w:rPr>
          <w:color w:val="000000" w:themeColor="text1"/>
          <w:szCs w:val="18"/>
        </w:rPr>
        <w:t>-</w:t>
      </w:r>
      <w:r w:rsidRPr="00125EED">
        <w:rPr>
          <w:color w:val="000000" w:themeColor="text1"/>
          <w:szCs w:val="18"/>
        </w:rPr>
        <w:t>tailed t test was used.</w:t>
      </w:r>
    </w:p>
    <w:p w:rsidR="00316CBC" w:rsidRDefault="00316CBC">
      <w:bookmarkStart w:id="0" w:name="_GoBack"/>
      <w:bookmarkEnd w:id="0"/>
    </w:p>
    <w:sectPr w:rsidR="00316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73"/>
    <w:rsid w:val="00316CBC"/>
    <w:rsid w:val="00ED5451"/>
    <w:rsid w:val="00F0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DC29D-8939-4C59-8F75-9882ABCB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BC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Yogendra Pradhan</dc:creator>
  <cp:keywords/>
  <dc:description/>
  <cp:lastModifiedBy>Yogendra Pradhan</cp:lastModifiedBy>
  <cp:revision>2</cp:revision>
  <dcterms:created xsi:type="dcterms:W3CDTF">2020-06-28T07:48:00Z</dcterms:created>
  <dcterms:modified xsi:type="dcterms:W3CDTF">2020-06-28T07:48:00Z</dcterms:modified>
</cp:coreProperties>
</file>