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9" w:rsidRDefault="00AE14D8">
      <w:bookmarkStart w:id="0" w:name="_GoBack"/>
      <w:bookmarkEnd w:id="0"/>
      <w:r w:rsidRPr="00AE14D8">
        <w:rPr>
          <w:lang w:val="en-US"/>
        </w:rPr>
        <w:t xml:space="preserve">Comparative analysis of promoters PRB1 gene </w:t>
      </w:r>
      <w:r w:rsidR="006A73F4">
        <w:rPr>
          <w:lang w:val="en-US"/>
        </w:rPr>
        <w:t xml:space="preserve">related with stress and nitrogen metabolism in </w:t>
      </w:r>
      <w:r w:rsidRPr="00AE14D8">
        <w:rPr>
          <w:lang w:val="en-US"/>
        </w:rPr>
        <w:t xml:space="preserve">promoter sequence from </w:t>
      </w:r>
      <w:r w:rsidRPr="005107DE">
        <w:rPr>
          <w:i/>
          <w:lang w:val="en-US"/>
        </w:rPr>
        <w:t xml:space="preserve">S. cerevisiae </w:t>
      </w:r>
      <w:r w:rsidR="005107DE">
        <w:rPr>
          <w:lang w:val="en-US"/>
        </w:rPr>
        <w:t xml:space="preserve">and of the three sequences of </w:t>
      </w:r>
      <w:r w:rsidR="005107DE" w:rsidRPr="005107DE">
        <w:rPr>
          <w:i/>
          <w:lang w:val="en-US"/>
        </w:rPr>
        <w:t>C</w:t>
      </w:r>
      <w:r w:rsidRPr="005107DE">
        <w:rPr>
          <w:i/>
          <w:lang w:val="en-US"/>
        </w:rPr>
        <w:t>.</w:t>
      </w:r>
      <w:r w:rsidR="00FA652E" w:rsidRPr="005107DE">
        <w:rPr>
          <w:i/>
          <w:lang w:val="en-US"/>
        </w:rPr>
        <w:t xml:space="preserve"> glabrata</w:t>
      </w:r>
      <w:r w:rsidR="00FA652E" w:rsidRPr="00AE14D8">
        <w:rPr>
          <w:i/>
          <w:lang w:val="en-US"/>
        </w:rPr>
        <w:t xml:space="preserve">. </w:t>
      </w:r>
      <w:hyperlink r:id="rId6" w:history="1">
        <w:r w:rsidR="00032009" w:rsidRPr="004D60C3">
          <w:rPr>
            <w:rStyle w:val="Hipervnculo"/>
          </w:rPr>
          <w:t>http://www.genomatix.de/</w:t>
        </w:r>
      </w:hyperlink>
      <w:r w:rsidR="00032009">
        <w:t xml:space="preserve"> </w:t>
      </w:r>
    </w:p>
    <w:tbl>
      <w:tblPr>
        <w:tblW w:w="11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00"/>
        <w:gridCol w:w="1200"/>
        <w:gridCol w:w="1200"/>
        <w:gridCol w:w="5135"/>
      </w:tblGrid>
      <w:tr w:rsidR="007567DF" w:rsidRPr="00B51C83" w:rsidTr="00B51C83">
        <w:trPr>
          <w:trHeight w:val="452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B51C83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Promoter/  Species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 w:themeShade="BF"/>
                <w:sz w:val="18"/>
                <w:szCs w:val="18"/>
                <w:lang w:eastAsia="es-MX"/>
              </w:rPr>
              <w:t>S. cerevisiae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 w:themeShade="BF"/>
                <w:sz w:val="18"/>
                <w:szCs w:val="18"/>
                <w:lang w:eastAsia="es-MX"/>
              </w:rPr>
              <w:t>C. glabrata PRB1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 w:themeShade="BF"/>
                <w:sz w:val="18"/>
                <w:szCs w:val="18"/>
                <w:lang w:eastAsia="es-MX"/>
              </w:rPr>
              <w:t>C. glabrata PRB2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 w:themeShade="BF"/>
                <w:sz w:val="18"/>
                <w:szCs w:val="18"/>
                <w:lang w:eastAsia="es-MX"/>
              </w:rPr>
              <w:t>C. glabrata PRB3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5107DE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MX"/>
              </w:rPr>
            </w:pPr>
            <w:r w:rsidRPr="005107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BF"/>
                <w:sz w:val="18"/>
                <w:szCs w:val="18"/>
                <w:lang w:eastAsia="es-MX"/>
              </w:rPr>
              <w:t>Function</w:t>
            </w:r>
          </w:p>
        </w:tc>
      </w:tr>
      <w:tr w:rsidR="007567DF" w:rsidRPr="005107DE" w:rsidTr="00B51C83">
        <w:trPr>
          <w:trHeight w:val="356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F$YNIT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Activator of nitrogen-regulated genes</w:t>
            </w:r>
          </w:p>
        </w:tc>
      </w:tr>
      <w:tr w:rsidR="007567DF" w:rsidRPr="005107DE" w:rsidTr="00B51C83">
        <w:trPr>
          <w:trHeight w:val="276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F$URS1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Key regulator of nitrogen repression and meiotic</w:t>
            </w:r>
          </w:p>
        </w:tc>
      </w:tr>
      <w:tr w:rsidR="007567DF" w:rsidRPr="005107DE" w:rsidTr="00B51C83">
        <w:trPr>
          <w:trHeight w:val="415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F$GATA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Negative regulator of genes in multiple nitrogen degradation pathways</w:t>
            </w:r>
          </w:p>
        </w:tc>
      </w:tr>
      <w:tr w:rsidR="007567DF" w:rsidRPr="005107DE" w:rsidTr="00B51C83">
        <w:trPr>
          <w:trHeight w:val="271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F$GATA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Transcriptional regulator of nitrogen metabolism</w:t>
            </w:r>
          </w:p>
        </w:tc>
      </w:tr>
      <w:tr w:rsidR="007567DF" w:rsidRPr="005107DE" w:rsidTr="00B51C83">
        <w:trPr>
          <w:trHeight w:val="276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F$FBAS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>Fungi branched amino acid biosynthesis</w:t>
            </w:r>
          </w:p>
        </w:tc>
      </w:tr>
      <w:tr w:rsidR="007567DF" w:rsidRPr="005107DE" w:rsidTr="00B51C83">
        <w:trPr>
          <w:trHeight w:val="691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F$BAS1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  <w:t>Transcription factor involved in the expression of genes encoding enzymes acting in histidine, purine, and pyrimidine biosynthetic pathways</w:t>
            </w:r>
          </w:p>
        </w:tc>
      </w:tr>
      <w:tr w:rsidR="007567DF" w:rsidRPr="00B51C83" w:rsidTr="00B51C83">
        <w:trPr>
          <w:trHeight w:val="275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F$YHSF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Yeast heat shock factors</w:t>
            </w:r>
          </w:p>
        </w:tc>
      </w:tr>
      <w:tr w:rsidR="007567DF" w:rsidRPr="00B51C83" w:rsidTr="00B51C83">
        <w:trPr>
          <w:trHeight w:val="266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F$CSRE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Carbon source-responsive elements</w:t>
            </w:r>
          </w:p>
        </w:tc>
      </w:tr>
      <w:tr w:rsidR="007567DF" w:rsidRPr="005107DE" w:rsidTr="00B51C83">
        <w:trPr>
          <w:trHeight w:val="283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F$YMIG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>MIG1, zinc finger protein mediates glucose repression</w:t>
            </w:r>
          </w:p>
        </w:tc>
      </w:tr>
      <w:tr w:rsidR="007567DF" w:rsidRPr="005107DE" w:rsidTr="00B51C83">
        <w:trPr>
          <w:trHeight w:val="274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F$YSTR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 xml:space="preserve">Transcriptional activator for genes in </w:t>
            </w:r>
            <w:proofErr w:type="spellStart"/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multistress</w:t>
            </w:r>
            <w:proofErr w:type="spellEnd"/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 xml:space="preserve"> response</w:t>
            </w:r>
          </w:p>
        </w:tc>
      </w:tr>
      <w:tr w:rsidR="007567DF" w:rsidRPr="005107DE" w:rsidTr="00B51C83">
        <w:trPr>
          <w:trHeight w:val="405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F$SKN7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SKN7, a transcription factor contributing to the oxidative stress response</w:t>
            </w:r>
          </w:p>
        </w:tc>
      </w:tr>
      <w:tr w:rsidR="007567DF" w:rsidRPr="00B51C83" w:rsidTr="00B51C83">
        <w:trPr>
          <w:trHeight w:val="269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F$MREF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Metal regulatory element factors</w:t>
            </w:r>
          </w:p>
        </w:tc>
      </w:tr>
      <w:tr w:rsidR="007567DF" w:rsidRPr="005107DE" w:rsidTr="00B51C83">
        <w:trPr>
          <w:trHeight w:val="287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18"/>
                <w:szCs w:val="18"/>
                <w:lang w:eastAsia="es-MX"/>
              </w:rPr>
              <w:t>F$SXBP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2 repr/ 2expr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color w:val="000000" w:themeColor="text1" w:themeShade="BF"/>
                <w:sz w:val="18"/>
                <w:szCs w:val="18"/>
                <w:lang w:val="en-US" w:eastAsia="es-MX"/>
              </w:rPr>
              <w:t>Stress induced expression/ Stress-induced transcriptional repressor</w:t>
            </w:r>
          </w:p>
        </w:tc>
      </w:tr>
      <w:tr w:rsidR="007567DF" w:rsidRPr="00B51C83" w:rsidTr="00B51C83">
        <w:trPr>
          <w:trHeight w:val="264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F$PHRR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pH responsive regulators</w:t>
            </w:r>
          </w:p>
        </w:tc>
      </w:tr>
      <w:tr w:rsidR="007567DF" w:rsidRPr="005107DE" w:rsidTr="00B51C83">
        <w:trPr>
          <w:trHeight w:val="281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F$YRAP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  <w:t xml:space="preserve">Yeast activator of </w:t>
            </w:r>
            <w:proofErr w:type="spellStart"/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  <w:t>glycolyse</w:t>
            </w:r>
            <w:proofErr w:type="spellEnd"/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  <w:t xml:space="preserve"> genes / repressor of mating type l</w:t>
            </w:r>
          </w:p>
        </w:tc>
      </w:tr>
      <w:tr w:rsidR="007567DF" w:rsidRPr="00B51C83" w:rsidTr="00B51C83">
        <w:trPr>
          <w:trHeight w:val="270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F$YORE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Yeast oleate response elements</w:t>
            </w:r>
          </w:p>
        </w:tc>
      </w:tr>
      <w:tr w:rsidR="007567DF" w:rsidRPr="00B51C83" w:rsidTr="00B51C83">
        <w:trPr>
          <w:trHeight w:val="275"/>
        </w:trPr>
        <w:tc>
          <w:tcPr>
            <w:tcW w:w="142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F$SREB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7567DF" w:rsidRPr="00B51C83" w:rsidRDefault="007567DF" w:rsidP="007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B51C83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Sterol regulatory element binding</w:t>
            </w:r>
          </w:p>
        </w:tc>
      </w:tr>
    </w:tbl>
    <w:p w:rsidR="00032009" w:rsidRPr="00D54A19" w:rsidRDefault="00032009">
      <w:pPr>
        <w:rPr>
          <w:lang w:val="en-US"/>
        </w:rPr>
      </w:pPr>
    </w:p>
    <w:sectPr w:rsidR="00032009" w:rsidRPr="00D54A19" w:rsidSect="002C7C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4"/>
    <w:rsid w:val="00032009"/>
    <w:rsid w:val="001234A4"/>
    <w:rsid w:val="00281496"/>
    <w:rsid w:val="002B6184"/>
    <w:rsid w:val="002C7C1B"/>
    <w:rsid w:val="003C0C9F"/>
    <w:rsid w:val="004B2CBA"/>
    <w:rsid w:val="005107DE"/>
    <w:rsid w:val="00663A62"/>
    <w:rsid w:val="006A73F4"/>
    <w:rsid w:val="006F5607"/>
    <w:rsid w:val="00701A64"/>
    <w:rsid w:val="0074443E"/>
    <w:rsid w:val="007567DF"/>
    <w:rsid w:val="007910C6"/>
    <w:rsid w:val="00846D55"/>
    <w:rsid w:val="00851A63"/>
    <w:rsid w:val="00871600"/>
    <w:rsid w:val="00A320D5"/>
    <w:rsid w:val="00A77AB2"/>
    <w:rsid w:val="00AE14D8"/>
    <w:rsid w:val="00B51C83"/>
    <w:rsid w:val="00BD3A47"/>
    <w:rsid w:val="00BF41AA"/>
    <w:rsid w:val="00C30DE7"/>
    <w:rsid w:val="00C918D5"/>
    <w:rsid w:val="00CA22D5"/>
    <w:rsid w:val="00CB35B0"/>
    <w:rsid w:val="00D54A19"/>
    <w:rsid w:val="00E63472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200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F5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200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F5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nomatix.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E718-2931-4B4D-B417-30BE35B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Lourdes Villa-Tanaca</cp:lastModifiedBy>
  <cp:revision>2</cp:revision>
  <dcterms:created xsi:type="dcterms:W3CDTF">2014-08-25T02:10:00Z</dcterms:created>
  <dcterms:modified xsi:type="dcterms:W3CDTF">2014-08-25T02:10:00Z</dcterms:modified>
</cp:coreProperties>
</file>