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48AB" w14:textId="77777777" w:rsidR="007C3DBD" w:rsidRPr="008C6739" w:rsidRDefault="007C3DBD" w:rsidP="007C3DB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7D7A639" w14:textId="4C96FC6D" w:rsidR="002C587D" w:rsidRPr="007C3DBD" w:rsidRDefault="002C587D" w:rsidP="007C3DB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A746AE8" w14:textId="412D4AFE" w:rsidR="00611A75" w:rsidRPr="000356B2" w:rsidRDefault="00052342" w:rsidP="003D6846">
      <w:pPr>
        <w:pStyle w:val="Default"/>
        <w:spacing w:line="276" w:lineRule="auto"/>
        <w:jc w:val="center"/>
        <w:rPr>
          <w:rFonts w:ascii="Arial" w:hAnsi="Arial" w:cs="Arial"/>
          <w:b/>
          <w:color w:val="000000" w:themeColor="text1"/>
          <w:szCs w:val="20"/>
          <w:lang w:val="es-ES"/>
        </w:rPr>
      </w:pPr>
      <w:r w:rsidRPr="00E97B26">
        <w:rPr>
          <w:rFonts w:ascii="Arial" w:hAnsi="Arial" w:cs="Arial"/>
          <w:b/>
          <w:color w:val="000000" w:themeColor="text1"/>
          <w:szCs w:val="20"/>
          <w:lang w:val="es-ES"/>
        </w:rPr>
        <w:t>ANEXO</w:t>
      </w:r>
      <w:r w:rsidR="003D6846">
        <w:rPr>
          <w:rFonts w:ascii="Arial" w:hAnsi="Arial" w:cs="Arial"/>
          <w:b/>
          <w:color w:val="000000" w:themeColor="text1"/>
          <w:szCs w:val="20"/>
          <w:lang w:val="es-ES"/>
        </w:rPr>
        <w:t xml:space="preserve"> I</w:t>
      </w:r>
    </w:p>
    <w:p w14:paraId="10A35343" w14:textId="77777777" w:rsidR="000356B2" w:rsidRPr="00E97B26" w:rsidRDefault="000356B2" w:rsidP="000356B2">
      <w:pPr>
        <w:pStyle w:val="Default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6259F5B7" w14:textId="2FEE2C2E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001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Edad: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>&lt;35 / 35-4</w:t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5 / </w:t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&gt;45-55 / </w:t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&gt;55</w:t>
      </w:r>
    </w:p>
    <w:p w14:paraId="30346824" w14:textId="6A2211D1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002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Sexo:</w:t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 xml:space="preserve"> </w:t>
      </w:r>
      <w:r w:rsidR="001B5739">
        <w:rPr>
          <w:rFonts w:ascii="Arial" w:hAnsi="Arial" w:cs="Arial"/>
          <w:color w:val="000000" w:themeColor="text1"/>
          <w:sz w:val="20"/>
          <w:szCs w:val="20"/>
          <w:lang w:val="es-ES"/>
        </w:rPr>
        <w:t>M / F</w:t>
      </w:r>
      <w:bookmarkStart w:id="0" w:name="_GoBack"/>
      <w:bookmarkEnd w:id="0"/>
    </w:p>
    <w:p w14:paraId="658BEDD0" w14:textId="32E15A61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003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 xml:space="preserve"> Años de ejercicio: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&lt;10 / 10-25 / &gt;25</w:t>
      </w:r>
    </w:p>
    <w:p w14:paraId="442F425E" w14:textId="4497BA6A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004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Comunidad Autónoma: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 xml:space="preserve">   </w:t>
      </w:r>
    </w:p>
    <w:p w14:paraId="6411E903" w14:textId="0A54FF0D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005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Ámbito de ejercicio: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 xml:space="preserve">   </w:t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rural / semiurbano / urbano</w:t>
      </w:r>
    </w:p>
    <w:p w14:paraId="1E250244" w14:textId="79C957F5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006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Número de Pacientes/ día: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&lt;30 / 30-50 / &gt;50</w:t>
      </w:r>
    </w:p>
    <w:p w14:paraId="0CD4ACF1" w14:textId="3C4041B9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007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 xml:space="preserve">¿Cuál es tu cupo actual?: 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&lt;1200 / 1200-1500 / 1500-1800 / &gt;1800</w:t>
      </w:r>
    </w:p>
    <w:p w14:paraId="55FB62E8" w14:textId="08262975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008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¿Cuántos pacientes &gt;65 años tienes en tu cupo?:</w:t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&lt;300 / 300-500 / &gt;500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280E3174" w14:textId="5C1DF9FD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009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¿Existe alguna actividad formativa promovida por la Administración en fármacos biológicos y/o biosimilares en su zona de trabajo?: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Si / No</w:t>
      </w:r>
    </w:p>
    <w:p w14:paraId="438BFA72" w14:textId="77777777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0091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Explica qué tipo de actividad: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6C13AFF1" w14:textId="4740A0C6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010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 xml:space="preserve">¿Has recibido información por parte de alguna entidad ajena a la Administración en relación a fármacos biosimilares?: 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Si / No</w:t>
      </w:r>
    </w:p>
    <w:p w14:paraId="4A51AA29" w14:textId="77777777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0101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Explica quien: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39F9B93E" w14:textId="1564AB17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011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¿Conoces las diferencias entre un fármaco biológico original y un biosimilar?: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E84FFF">
        <w:rPr>
          <w:rFonts w:ascii="Arial" w:hAnsi="Arial" w:cs="Arial"/>
          <w:color w:val="000000" w:themeColor="text1"/>
          <w:sz w:val="20"/>
          <w:szCs w:val="20"/>
          <w:lang w:val="es-ES"/>
        </w:rPr>
        <w:t>Si / No</w:t>
      </w:r>
    </w:p>
    <w:p w14:paraId="3C444AE7" w14:textId="18A18A0A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012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Por favor, clasifica de 0 a 10 el grado de formación que posees en el campo de los biosimilares, asignando 0 a un grado inexistente y 10 a un grado excelente: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5F21B8AD" w14:textId="77777777" w:rsidR="00820F49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013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¿Sabrías definir qué es un fármaco biosimilar?: (Marca solo una respuesta)</w:t>
      </w:r>
    </w:p>
    <w:p w14:paraId="1757334A" w14:textId="77777777" w:rsidR="00820F49" w:rsidRPr="00820F49" w:rsidRDefault="00820F49" w:rsidP="006E101A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820F49">
        <w:rPr>
          <w:rFonts w:ascii="Arial" w:hAnsi="Arial" w:cs="Arial"/>
          <w:sz w:val="20"/>
          <w:szCs w:val="20"/>
          <w:lang w:val="es-ES_tradnl"/>
        </w:rPr>
        <w:t xml:space="preserve">Una copia idéntica de un fármaco biológico cuya patente ha expirado </w:t>
      </w:r>
    </w:p>
    <w:p w14:paraId="3B6EACE1" w14:textId="449A9E28" w:rsidR="00820F49" w:rsidRPr="00820F49" w:rsidRDefault="00820F49" w:rsidP="006E101A">
      <w:pPr>
        <w:widowControl w:val="0"/>
        <w:autoSpaceDE w:val="0"/>
        <w:autoSpaceDN w:val="0"/>
        <w:adjustRightInd w:val="0"/>
        <w:spacing w:after="240" w:line="240" w:lineRule="auto"/>
        <w:ind w:left="708"/>
        <w:rPr>
          <w:rFonts w:ascii="Arial" w:hAnsi="Arial" w:cs="Arial"/>
          <w:sz w:val="20"/>
          <w:szCs w:val="20"/>
          <w:lang w:val="es-ES_tradnl"/>
        </w:rPr>
      </w:pPr>
      <w:r w:rsidRPr="00820F49">
        <w:rPr>
          <w:rFonts w:ascii="Arial" w:hAnsi="Arial" w:cs="Arial"/>
          <w:sz w:val="20"/>
          <w:szCs w:val="20"/>
          <w:lang w:val="es-ES_tradnl"/>
        </w:rPr>
        <w:t>U</w:t>
      </w:r>
      <w:r w:rsidRPr="00820F49">
        <w:rPr>
          <w:rFonts w:ascii="Arial" w:hAnsi="Arial" w:cs="Arial"/>
          <w:sz w:val="20"/>
          <w:szCs w:val="20"/>
          <w:lang w:val="es-ES_tradnl"/>
        </w:rPr>
        <w:t xml:space="preserve">n fármaco que incluye una versión del principio activo de un fármaco biológico cuya </w:t>
      </w:r>
      <w:r w:rsidRPr="00820F49">
        <w:rPr>
          <w:rFonts w:ascii="Arial" w:hAnsi="Arial" w:cs="Arial"/>
          <w:sz w:val="20"/>
          <w:szCs w:val="20"/>
          <w:lang w:val="es-ES_tradnl"/>
        </w:rPr>
        <w:t>patente ha expirado</w:t>
      </w:r>
    </w:p>
    <w:p w14:paraId="0DA15051" w14:textId="77777777" w:rsidR="00820F49" w:rsidRPr="00820F49" w:rsidRDefault="00820F49" w:rsidP="006E101A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820F49">
        <w:rPr>
          <w:rFonts w:ascii="Arial" w:hAnsi="Arial" w:cs="Arial"/>
          <w:sz w:val="20"/>
          <w:szCs w:val="20"/>
          <w:lang w:val="es-ES_tradnl"/>
        </w:rPr>
        <w:t>Un fármaco distinto del original pero con las mismas indicaciones porque es s</w:t>
      </w:r>
      <w:r w:rsidRPr="00820F49">
        <w:rPr>
          <w:rFonts w:ascii="Arial" w:hAnsi="Arial" w:cs="Arial"/>
          <w:sz w:val="20"/>
          <w:szCs w:val="20"/>
          <w:lang w:val="es-ES_tradnl"/>
        </w:rPr>
        <w:t>emejante</w:t>
      </w:r>
    </w:p>
    <w:p w14:paraId="22FA4F6B" w14:textId="1F381784" w:rsidR="00DE4BFC" w:rsidRPr="00820F49" w:rsidRDefault="00820F49" w:rsidP="006E101A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820F49">
        <w:rPr>
          <w:rFonts w:ascii="Arial" w:hAnsi="Arial" w:cs="Arial"/>
          <w:sz w:val="20"/>
          <w:szCs w:val="20"/>
          <w:lang w:val="es-ES_tradnl"/>
        </w:rPr>
        <w:t xml:space="preserve">No sabría </w:t>
      </w:r>
    </w:p>
    <w:p w14:paraId="77C58AFE" w14:textId="45EAD41B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014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¿Conoces el marco regulatorio y legal en España para el manejo de fármacos biológicos originales y biosimilares?: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>Si / No</w:t>
      </w:r>
    </w:p>
    <w:p w14:paraId="70722B48" w14:textId="64CA88D1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015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¿El manejo clínico de medicamentos biosimilares podría equipararse al manejo de los medicamentos genéricos?: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>Si / No / No lo sé</w:t>
      </w:r>
    </w:p>
    <w:p w14:paraId="66F3507B" w14:textId="29FED823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016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¿El programa clínico que desarrolla un medicamento biosimilar es distinto al que superan los biológicos innovadores?: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>Si / No / No lo sé</w:t>
      </w:r>
    </w:p>
    <w:p w14:paraId="1F636B1B" w14:textId="70784654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017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¿Estás de acuerdo con la siguiente afirmación?:</w:t>
      </w:r>
    </w:p>
    <w:p w14:paraId="516090F8" w14:textId="3D9E1EFA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lastRenderedPageBreak/>
        <w:t>El desarrollo clínico de los biosimilares no está dirigido a demostrar beneficio clínico per se, sino comparabilidad con biológico innovador:</w:t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>Si / No / No lo sé</w:t>
      </w:r>
    </w:p>
    <w:p w14:paraId="4E3A42A9" w14:textId="77777777" w:rsidR="00B74C3B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018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Según tu opinión ¿Se pueden extrapolar al biosimilar algunas de las indicaciones del medicamento original de referencia sin datos clínicos de eficacia y seguridad en esas indicaciones?: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00A65882" w14:textId="4801DF3F" w:rsidR="00DE4BFC" w:rsidRPr="00E97B26" w:rsidRDefault="006E101A" w:rsidP="006E101A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Si</w:t>
      </w:r>
      <w:r w:rsidR="00820F49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/ No / No lo sé</w:t>
      </w:r>
    </w:p>
    <w:p w14:paraId="089E219C" w14:textId="3418FEB5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019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¿Estás de acuerdo con la siguiente afirmación?:</w:t>
      </w:r>
    </w:p>
    <w:p w14:paraId="2483D919" w14:textId="77777777" w:rsidR="00B74C3B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La seguridad del paciente requiere un programa mantenido de fármaco-vigilancia, aspecto que puede estar comprometido por la sustitución automática del medicamento:</w:t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762BBF23" w14:textId="0B983E6C" w:rsidR="00DE4BFC" w:rsidRPr="00E97B26" w:rsidRDefault="006E101A" w:rsidP="006E101A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Si</w:t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/ No / No lo sé</w:t>
      </w:r>
    </w:p>
    <w:p w14:paraId="07508B84" w14:textId="443D61F8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020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¿Estás de acuerdo con la siguiente afirmación?:</w:t>
      </w:r>
    </w:p>
    <w:p w14:paraId="34C58014" w14:textId="2CD2800A" w:rsidR="00DE4BFC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Como cualquier nuevo medicamento biológico, el biosimilar queda sometido tras su autorización a un seguimiento especial de farmacovigilancia durante 5 años (triángulo negro), período en el que se deberá completar la caracterización de su seguridad e inmunogenicidad mediante un programa de farmacovigilancia propio:</w:t>
      </w:r>
    </w:p>
    <w:p w14:paraId="4DEF07EB" w14:textId="660FA25A" w:rsidR="00B74C3B" w:rsidRPr="00E97B26" w:rsidRDefault="00B74C3B" w:rsidP="006E101A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Si / No / No lo sé</w:t>
      </w:r>
    </w:p>
    <w:p w14:paraId="00D44AB0" w14:textId="77777777" w:rsidR="00B74C3B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021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¿Conoces qué monitorización hay que realizar a los pacientes en tratamiento con fármacos biológicos con un seguimiento especial de farmacovigilancia (triángulo negro)?:</w:t>
      </w:r>
    </w:p>
    <w:p w14:paraId="17CF5091" w14:textId="5D792948" w:rsidR="00DE4BFC" w:rsidRPr="00E97B26" w:rsidRDefault="00B74C3B" w:rsidP="006E101A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Si / No</w:t>
      </w:r>
      <w:r w:rsidR="00DE4BFC"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0752813A" w14:textId="2CD589EC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022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Los fármacos biológicos incluidos los biosimilares: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03344A8B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Pueden recetarse por principio activo o marca comercial</w:t>
      </w:r>
    </w:p>
    <w:p w14:paraId="081C5A04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Deben recetarse por principio activo siempre</w:t>
      </w:r>
    </w:p>
    <w:p w14:paraId="42B602AE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Deben recetarse por marca comercial siempre</w:t>
      </w:r>
    </w:p>
    <w:p w14:paraId="5B9192A9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No lo sé</w:t>
      </w:r>
    </w:p>
    <w:p w14:paraId="7AB4368E" w14:textId="353F6956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023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Los fármacos biológicos originales y biosimilares: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6E9DEBA1" w14:textId="73AF8742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Pueden ser sustituidos en la farmacia</w:t>
      </w:r>
    </w:p>
    <w:p w14:paraId="3B657E0B" w14:textId="1E59BCDF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Sólo pueden ser sustituidos en la farmacia hospitalaria y por acuerdo de la comisión farmacoterapéutica</w:t>
      </w:r>
    </w:p>
    <w:p w14:paraId="3FA13DE5" w14:textId="2FE4DD6C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No pueden ser sustituidos en ningún caso sin el expreso consentimiento del médico prescriptor</w:t>
      </w:r>
    </w:p>
    <w:p w14:paraId="27D04220" w14:textId="7A0F482E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No lo sé</w:t>
      </w:r>
    </w:p>
    <w:p w14:paraId="7B85877C" w14:textId="65B75568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024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Según tu opinión ¿la intercambiabilidad y sustitución de los medicamentos biológicos originales en España está bien regulada?:</w:t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>Si / No / No lo sé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4CAB9349" w14:textId="6CF2BCA1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025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¿Conoces algún fármaco biosimilar aprobado en España para la utilización en pacientes de atención primaria?: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Si / No </w:t>
      </w:r>
    </w:p>
    <w:p w14:paraId="6D3E3F71" w14:textId="77777777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lastRenderedPageBreak/>
        <w:t>026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En caso de respuesta afirmativa, ¿en cuál de las siguientes patologías?: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0A219BF7" w14:textId="4D54610F" w:rsidR="00DE4BFC" w:rsidRPr="00E97B26" w:rsidRDefault="00DE4BFC" w:rsidP="00B74C3B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Asma bronquial</w:t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/ 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Diabetes</w:t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/ 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Hipertensión arterial</w:t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/ 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Artrosis</w:t>
      </w:r>
    </w:p>
    <w:p w14:paraId="4668FA11" w14:textId="1E6F5398" w:rsidR="00DE4BFC" w:rsidRPr="00B74C3B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027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 xml:space="preserve">A tu criterio ¿Cuál de las siguientes razones justificaría la utilización del biosimilar en lugar del </w:t>
      </w:r>
      <w:r w:rsidRPr="00B74C3B">
        <w:rPr>
          <w:rFonts w:ascii="Arial" w:hAnsi="Arial" w:cs="Arial"/>
          <w:color w:val="000000" w:themeColor="text1"/>
          <w:sz w:val="20"/>
          <w:szCs w:val="20"/>
          <w:lang w:val="es-ES"/>
        </w:rPr>
        <w:t>biológico original en la patología anterior?:</w:t>
      </w:r>
      <w:r w:rsidRPr="00B74C3B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23A3D8C3" w14:textId="7777777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Eficacia y seguridad semejante al fármaco de referencia </w:t>
      </w:r>
    </w:p>
    <w:p w14:paraId="4CEB43ED" w14:textId="7777777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Precio </w:t>
      </w:r>
    </w:p>
    <w:p w14:paraId="391C4E7F" w14:textId="20B3729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Por las dos anteriores </w:t>
      </w:r>
    </w:p>
    <w:p w14:paraId="444E45E0" w14:textId="3D7CDF58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028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A tu criterio ¿Cuál de las siguientes razones justificaría la NO utilización del biosimilar en lugar del original en la patología anterior?: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09DB8B34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Dudas sobre eficacia y/o seguridad</w:t>
      </w:r>
    </w:p>
    <w:p w14:paraId="467801C9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Desconocimiento</w:t>
      </w:r>
    </w:p>
    <w:p w14:paraId="04E96932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Experiencia a largo plazo con el fármaco innovador</w:t>
      </w:r>
    </w:p>
    <w:p w14:paraId="0975493B" w14:textId="77777777" w:rsidR="00DE4BFC" w:rsidRPr="00E97B26" w:rsidRDefault="00DE4BFC" w:rsidP="00E97B26">
      <w:pPr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Por todas las anteriores</w:t>
      </w:r>
    </w:p>
    <w:p w14:paraId="73871A65" w14:textId="0DC38230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029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¿Tienes experiencia en la prescripción de medicamentos biosimilares?: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Si / No</w:t>
      </w:r>
    </w:p>
    <w:p w14:paraId="20662CB4" w14:textId="77777777" w:rsidR="00B74C3B" w:rsidRPr="00B74C3B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030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Si pres</w:t>
      </w:r>
      <w:r w:rsidRPr="00B74C3B">
        <w:rPr>
          <w:rFonts w:ascii="Arial" w:hAnsi="Arial" w:cs="Arial"/>
          <w:color w:val="000000" w:themeColor="text1"/>
          <w:sz w:val="20"/>
          <w:szCs w:val="20"/>
          <w:lang w:val="es-ES"/>
        </w:rPr>
        <w:t>cribes o prescribieras medicamentos biosimilares sería en pacientes:</w:t>
      </w:r>
    </w:p>
    <w:p w14:paraId="120A4B7C" w14:textId="7777777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Ya tratados con el original de referencia (intercambio) </w:t>
      </w:r>
    </w:p>
    <w:p w14:paraId="5126826C" w14:textId="7777777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En pacientes nuevos </w:t>
      </w:r>
    </w:p>
    <w:p w14:paraId="681F3673" w14:textId="5A8E7B8C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En todos </w:t>
      </w:r>
      <w:r>
        <w:rPr>
          <w:rFonts w:ascii="Arial" w:hAnsi="Arial" w:cs="Arial"/>
          <w:sz w:val="20"/>
          <w:szCs w:val="20"/>
          <w:lang w:val="es-ES_tradnl"/>
        </w:rPr>
        <w:tab/>
      </w:r>
    </w:p>
    <w:p w14:paraId="210C9D37" w14:textId="63B60FF1" w:rsidR="00DE4BFC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Times" w:hAnsi="Times" w:cs="Times"/>
          <w:sz w:val="24"/>
          <w:szCs w:val="24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En ninguno </w:t>
      </w:r>
      <w:r w:rsidR="00DE4BFC"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7BF7F8A8" w14:textId="3B27BE98" w:rsidR="00DE4BFC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031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¿Crees que los biosimilares contribuyen a la sostenibilidad del sistema?: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27269263" w14:textId="31C32DFD" w:rsidR="00B74C3B" w:rsidRPr="00E97B26" w:rsidRDefault="00B74C3B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Si / No / No lo sé</w:t>
      </w:r>
    </w:p>
    <w:p w14:paraId="27C80DD7" w14:textId="77777777" w:rsidR="00B74C3B" w:rsidRPr="00B74C3B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032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¿C</w:t>
      </w:r>
      <w:r w:rsidRPr="00B74C3B">
        <w:rPr>
          <w:rFonts w:ascii="Arial" w:hAnsi="Arial" w:cs="Arial"/>
          <w:color w:val="000000" w:themeColor="text1"/>
          <w:sz w:val="20"/>
          <w:szCs w:val="20"/>
          <w:lang w:val="es-ES"/>
        </w:rPr>
        <w:t>rees que es más barato el biosimilar que el original de referencia?:</w:t>
      </w:r>
    </w:p>
    <w:p w14:paraId="6F3D9D04" w14:textId="7777777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Pr="00B74C3B">
        <w:rPr>
          <w:rFonts w:ascii="Arial" w:hAnsi="Arial" w:cs="Arial"/>
          <w:sz w:val="20"/>
          <w:szCs w:val="20"/>
          <w:lang w:val="es-ES_tradnl"/>
        </w:rPr>
        <w:t xml:space="preserve">Sí, siempre. Los biosimilares y los originales no forman conjunto de referencia </w:t>
      </w:r>
    </w:p>
    <w:p w14:paraId="1B96BC06" w14:textId="7777777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left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>N</w:t>
      </w:r>
      <w:r w:rsidRPr="00B74C3B">
        <w:rPr>
          <w:rFonts w:ascii="Arial" w:hAnsi="Arial" w:cs="Arial"/>
          <w:sz w:val="20"/>
          <w:szCs w:val="20"/>
          <w:lang w:val="es-ES_tradnl"/>
        </w:rPr>
        <w:t xml:space="preserve">o, en ningún caso. El biosimilar y el original tienen el mismo precio porque forman conjuntos de precios de referencia </w:t>
      </w:r>
    </w:p>
    <w:p w14:paraId="2D6787DF" w14:textId="77777777" w:rsidR="00B74C3B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Sí, pero sólo hasta que se forma el conjunto de precios de referencia </w:t>
      </w:r>
    </w:p>
    <w:p w14:paraId="730B2F47" w14:textId="0EB55EE0" w:rsidR="00DE4BFC" w:rsidRPr="00B74C3B" w:rsidRDefault="00B74C3B" w:rsidP="00B74C3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ascii="Times" w:hAnsi="Times" w:cs="Times"/>
          <w:sz w:val="24"/>
          <w:szCs w:val="24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No lo sé </w:t>
      </w:r>
      <w:r w:rsidR="00DE4BFC"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14:paraId="0F21A684" w14:textId="5F057171" w:rsidR="00DE4BFC" w:rsidRPr="00E97B26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>033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¿Te gustaría recibir formación en biológicos y biosimilares?:</w:t>
      </w:r>
      <w:r w:rsidRPr="00E97B26"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  <w:r w:rsidR="00B74C3B">
        <w:rPr>
          <w:rFonts w:ascii="Arial" w:hAnsi="Arial" w:cs="Arial"/>
          <w:color w:val="000000" w:themeColor="text1"/>
          <w:sz w:val="20"/>
          <w:szCs w:val="20"/>
          <w:lang w:val="es-ES"/>
        </w:rPr>
        <w:t>Si / No</w:t>
      </w:r>
    </w:p>
    <w:p w14:paraId="6EDDF37C" w14:textId="77777777" w:rsidR="00B74C3B" w:rsidRPr="00B74C3B" w:rsidRDefault="00DE4BFC" w:rsidP="00E97B26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B74C3B">
        <w:rPr>
          <w:rFonts w:ascii="Arial" w:hAnsi="Arial" w:cs="Arial"/>
          <w:color w:val="000000" w:themeColor="text1"/>
          <w:sz w:val="20"/>
          <w:szCs w:val="20"/>
          <w:lang w:val="es-ES"/>
        </w:rPr>
        <w:t>034</w:t>
      </w:r>
      <w:r w:rsidRPr="00B74C3B">
        <w:rPr>
          <w:rFonts w:ascii="Arial" w:hAnsi="Arial" w:cs="Arial"/>
          <w:color w:val="000000" w:themeColor="text1"/>
          <w:sz w:val="20"/>
          <w:szCs w:val="20"/>
          <w:lang w:val="es-ES"/>
        </w:rPr>
        <w:tab/>
        <w:t>En caso de respuesta afirmativa, ¿Cómo te gustaría recibir la formación?:</w:t>
      </w:r>
    </w:p>
    <w:p w14:paraId="00A91615" w14:textId="375105A5" w:rsidR="005B5295" w:rsidRPr="006E101A" w:rsidRDefault="00B74C3B" w:rsidP="006E101A">
      <w:pPr>
        <w:widowControl w:val="0"/>
        <w:autoSpaceDE w:val="0"/>
        <w:autoSpaceDN w:val="0"/>
        <w:adjustRightInd w:val="0"/>
        <w:spacing w:after="240" w:line="240" w:lineRule="auto"/>
        <w:ind w:left="700"/>
        <w:rPr>
          <w:rFonts w:ascii="Arial" w:hAnsi="Arial" w:cs="Arial"/>
          <w:sz w:val="20"/>
          <w:szCs w:val="20"/>
          <w:lang w:val="es-ES_tradnl"/>
        </w:rPr>
      </w:pPr>
      <w:r w:rsidRPr="00B74C3B">
        <w:rPr>
          <w:rFonts w:ascii="Arial" w:hAnsi="Arial" w:cs="Arial"/>
          <w:sz w:val="20"/>
          <w:szCs w:val="20"/>
          <w:lang w:val="es-ES_tradnl"/>
        </w:rPr>
        <w:t xml:space="preserve">En el centro de salud </w:t>
      </w:r>
      <w:r>
        <w:rPr>
          <w:rFonts w:ascii="Arial" w:hAnsi="Arial" w:cs="Arial"/>
          <w:sz w:val="20"/>
          <w:szCs w:val="20"/>
          <w:lang w:val="es-ES_tradnl"/>
        </w:rPr>
        <w:t xml:space="preserve">/ </w:t>
      </w:r>
      <w:r w:rsidRPr="00B74C3B">
        <w:rPr>
          <w:rFonts w:ascii="Arial" w:hAnsi="Arial" w:cs="Arial"/>
          <w:sz w:val="20"/>
          <w:szCs w:val="20"/>
          <w:lang w:val="es-ES_tradnl"/>
        </w:rPr>
        <w:t xml:space="preserve">Utilización de nuevas tecnologías (cursos online) </w:t>
      </w:r>
      <w:r>
        <w:rPr>
          <w:rFonts w:ascii="Arial" w:hAnsi="Arial" w:cs="Arial"/>
          <w:sz w:val="20"/>
          <w:szCs w:val="20"/>
          <w:lang w:val="es-ES_tradnl"/>
        </w:rPr>
        <w:t xml:space="preserve">/ </w:t>
      </w:r>
      <w:r w:rsidRPr="00B74C3B">
        <w:rPr>
          <w:rFonts w:ascii="Arial" w:hAnsi="Arial" w:cs="Arial"/>
          <w:sz w:val="20"/>
          <w:szCs w:val="20"/>
          <w:lang w:val="es-ES_tradnl"/>
        </w:rPr>
        <w:t xml:space="preserve">Jornadas o Congresos </w:t>
      </w:r>
      <w:r>
        <w:rPr>
          <w:rFonts w:ascii="Arial" w:hAnsi="Arial" w:cs="Arial"/>
          <w:sz w:val="20"/>
          <w:szCs w:val="20"/>
          <w:lang w:val="es-ES_tradnl"/>
        </w:rPr>
        <w:t xml:space="preserve">/ </w:t>
      </w:r>
      <w:r w:rsidRPr="00B74C3B">
        <w:rPr>
          <w:rFonts w:ascii="Arial" w:hAnsi="Arial" w:cs="Arial"/>
          <w:sz w:val="20"/>
          <w:szCs w:val="20"/>
          <w:lang w:val="es-ES_tradnl"/>
        </w:rPr>
        <w:t xml:space="preserve">Otro </w:t>
      </w:r>
    </w:p>
    <w:sectPr w:rsidR="005B5295" w:rsidRPr="006E101A" w:rsidSect="003251B6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94773" w14:textId="77777777" w:rsidR="005E5276" w:rsidRDefault="005E5276" w:rsidP="00D83D55">
      <w:pPr>
        <w:spacing w:after="0" w:line="240" w:lineRule="auto"/>
      </w:pPr>
      <w:r>
        <w:separator/>
      </w:r>
    </w:p>
  </w:endnote>
  <w:endnote w:type="continuationSeparator" w:id="0">
    <w:p w14:paraId="38D7F817" w14:textId="77777777" w:rsidR="005E5276" w:rsidRDefault="005E5276" w:rsidP="00D8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F047A" w14:textId="77777777" w:rsidR="005E5276" w:rsidRDefault="005E5276" w:rsidP="00D83D55">
      <w:pPr>
        <w:spacing w:after="0" w:line="240" w:lineRule="auto"/>
      </w:pPr>
      <w:r>
        <w:separator/>
      </w:r>
    </w:p>
  </w:footnote>
  <w:footnote w:type="continuationSeparator" w:id="0">
    <w:p w14:paraId="3B213B8D" w14:textId="77777777" w:rsidR="005E5276" w:rsidRDefault="005E5276" w:rsidP="00D8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27C5"/>
    <w:multiLevelType w:val="hybridMultilevel"/>
    <w:tmpl w:val="BD7CC566"/>
    <w:lvl w:ilvl="0" w:tplc="5EEE4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A0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E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C0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8C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AE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25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8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80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6122D5"/>
    <w:multiLevelType w:val="hybridMultilevel"/>
    <w:tmpl w:val="ED02F4AE"/>
    <w:lvl w:ilvl="0" w:tplc="6B169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44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E7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A4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A7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47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C4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E3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49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6B492A"/>
    <w:multiLevelType w:val="hybridMultilevel"/>
    <w:tmpl w:val="2C7AAFB8"/>
    <w:lvl w:ilvl="0" w:tplc="D6B68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29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A9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AD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AB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8B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E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1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AD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A418F4"/>
    <w:multiLevelType w:val="hybridMultilevel"/>
    <w:tmpl w:val="34AE6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A6C0F"/>
    <w:multiLevelType w:val="hybridMultilevel"/>
    <w:tmpl w:val="CEB46B5A"/>
    <w:lvl w:ilvl="0" w:tplc="DAEC4742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33B4DD4E" w:tentative="1">
      <w:start w:val="1"/>
      <w:numFmt w:val="bullet"/>
      <w:lvlText w:val="‒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4EA67F4" w:tentative="1">
      <w:start w:val="1"/>
      <w:numFmt w:val="bullet"/>
      <w:lvlText w:val="‒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971C84CC" w:tentative="1">
      <w:start w:val="1"/>
      <w:numFmt w:val="bullet"/>
      <w:lvlText w:val="‒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1A28D2E0" w:tentative="1">
      <w:start w:val="1"/>
      <w:numFmt w:val="bullet"/>
      <w:lvlText w:val="‒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699C0DC4" w:tentative="1">
      <w:start w:val="1"/>
      <w:numFmt w:val="bullet"/>
      <w:lvlText w:val="‒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5CE63D3A" w:tentative="1">
      <w:start w:val="1"/>
      <w:numFmt w:val="bullet"/>
      <w:lvlText w:val="‒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4BE2A4BE" w:tentative="1">
      <w:start w:val="1"/>
      <w:numFmt w:val="bullet"/>
      <w:lvlText w:val="‒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85F8F5EE" w:tentative="1">
      <w:start w:val="1"/>
      <w:numFmt w:val="bullet"/>
      <w:lvlText w:val="‒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5">
    <w:nsid w:val="13380AAF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>
    <w:nsid w:val="29585856"/>
    <w:multiLevelType w:val="hybridMultilevel"/>
    <w:tmpl w:val="48CC400E"/>
    <w:lvl w:ilvl="0" w:tplc="DD5A6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42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61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E3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85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A1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05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07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AF3B76"/>
    <w:multiLevelType w:val="hybridMultilevel"/>
    <w:tmpl w:val="43B27D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A123D"/>
    <w:multiLevelType w:val="hybridMultilevel"/>
    <w:tmpl w:val="D6DE9150"/>
    <w:lvl w:ilvl="0" w:tplc="DAEC474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F40F5"/>
    <w:multiLevelType w:val="hybridMultilevel"/>
    <w:tmpl w:val="4B845E1E"/>
    <w:lvl w:ilvl="0" w:tplc="DAEC474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643F6"/>
    <w:multiLevelType w:val="hybridMultilevel"/>
    <w:tmpl w:val="ED9ABE04"/>
    <w:lvl w:ilvl="0" w:tplc="7DB2B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2E0932"/>
    <w:multiLevelType w:val="hybridMultilevel"/>
    <w:tmpl w:val="429268AA"/>
    <w:lvl w:ilvl="0" w:tplc="DAEC474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1690E"/>
    <w:multiLevelType w:val="hybridMultilevel"/>
    <w:tmpl w:val="0C9896D2"/>
    <w:lvl w:ilvl="0" w:tplc="D1986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77D02"/>
    <w:multiLevelType w:val="hybridMultilevel"/>
    <w:tmpl w:val="B1F6CD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079F2"/>
    <w:multiLevelType w:val="hybridMultilevel"/>
    <w:tmpl w:val="3B1C0F18"/>
    <w:lvl w:ilvl="0" w:tplc="51A6D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70CC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3CAF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0B9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09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DCE7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E4B9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033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CA9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2251EF2"/>
    <w:multiLevelType w:val="hybridMultilevel"/>
    <w:tmpl w:val="8C889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A46F44"/>
    <w:multiLevelType w:val="hybridMultilevel"/>
    <w:tmpl w:val="47563CE6"/>
    <w:lvl w:ilvl="0" w:tplc="DAEC474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D7AEA"/>
    <w:multiLevelType w:val="hybridMultilevel"/>
    <w:tmpl w:val="6890ECC0"/>
    <w:lvl w:ilvl="0" w:tplc="DAEC474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951A5"/>
    <w:multiLevelType w:val="hybridMultilevel"/>
    <w:tmpl w:val="C1B85604"/>
    <w:lvl w:ilvl="0" w:tplc="49246C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59E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A282F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B5B0D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FB28E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E65C0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AD9A7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FAFC5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E484195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9">
    <w:nsid w:val="55684511"/>
    <w:multiLevelType w:val="hybridMultilevel"/>
    <w:tmpl w:val="B76C22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405E7"/>
    <w:multiLevelType w:val="hybridMultilevel"/>
    <w:tmpl w:val="637265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220F8"/>
    <w:multiLevelType w:val="hybridMultilevel"/>
    <w:tmpl w:val="03E84A9A"/>
    <w:lvl w:ilvl="0" w:tplc="51442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49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2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D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0B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46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0D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65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2C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C0F7996"/>
    <w:multiLevelType w:val="hybridMultilevel"/>
    <w:tmpl w:val="FC981C30"/>
    <w:lvl w:ilvl="0" w:tplc="D1986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47371"/>
    <w:multiLevelType w:val="hybridMultilevel"/>
    <w:tmpl w:val="E804610C"/>
    <w:lvl w:ilvl="0" w:tplc="9328D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8A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22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65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21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ED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20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86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4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29379E4"/>
    <w:multiLevelType w:val="hybridMultilevel"/>
    <w:tmpl w:val="9E5A5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033C8"/>
    <w:multiLevelType w:val="hybridMultilevel"/>
    <w:tmpl w:val="7A3A8BE6"/>
    <w:lvl w:ilvl="0" w:tplc="D19868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396C6D"/>
    <w:multiLevelType w:val="hybridMultilevel"/>
    <w:tmpl w:val="E362D97A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7056B05"/>
    <w:multiLevelType w:val="hybridMultilevel"/>
    <w:tmpl w:val="D774FA70"/>
    <w:lvl w:ilvl="0" w:tplc="465CB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E1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2F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0F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64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CF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CE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09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63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CC4783E"/>
    <w:multiLevelType w:val="hybridMultilevel"/>
    <w:tmpl w:val="A2EA8848"/>
    <w:lvl w:ilvl="0" w:tplc="49246C7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034C3"/>
    <w:multiLevelType w:val="hybridMultilevel"/>
    <w:tmpl w:val="A2AC1154"/>
    <w:lvl w:ilvl="0" w:tplc="2C16BE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D8FAA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68562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490E2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EC26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B6CAD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D67E5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AE800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66C9C0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0">
    <w:nsid w:val="6DA767F8"/>
    <w:multiLevelType w:val="hybridMultilevel"/>
    <w:tmpl w:val="49D03C62"/>
    <w:lvl w:ilvl="0" w:tplc="D1986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D2849"/>
    <w:multiLevelType w:val="hybridMultilevel"/>
    <w:tmpl w:val="B8E6FF26"/>
    <w:lvl w:ilvl="0" w:tplc="E13427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CE09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EE26A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5AE4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A9940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981CD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B36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99B4FD5C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2">
    <w:nsid w:val="7E026BE7"/>
    <w:multiLevelType w:val="hybridMultilevel"/>
    <w:tmpl w:val="719CFC78"/>
    <w:lvl w:ilvl="0" w:tplc="3C5E5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D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EA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29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C4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1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64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C7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41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3"/>
  </w:num>
  <w:num w:numId="3">
    <w:abstractNumId w:val="29"/>
  </w:num>
  <w:num w:numId="4">
    <w:abstractNumId w:val="10"/>
  </w:num>
  <w:num w:numId="5">
    <w:abstractNumId w:val="5"/>
  </w:num>
  <w:num w:numId="6">
    <w:abstractNumId w:val="26"/>
  </w:num>
  <w:num w:numId="7">
    <w:abstractNumId w:val="15"/>
  </w:num>
  <w:num w:numId="8">
    <w:abstractNumId w:val="18"/>
  </w:num>
  <w:num w:numId="9">
    <w:abstractNumId w:val="31"/>
  </w:num>
  <w:num w:numId="10">
    <w:abstractNumId w:val="1"/>
  </w:num>
  <w:num w:numId="11">
    <w:abstractNumId w:val="27"/>
  </w:num>
  <w:num w:numId="12">
    <w:abstractNumId w:val="21"/>
  </w:num>
  <w:num w:numId="13">
    <w:abstractNumId w:val="0"/>
  </w:num>
  <w:num w:numId="14">
    <w:abstractNumId w:val="6"/>
  </w:num>
  <w:num w:numId="15">
    <w:abstractNumId w:val="32"/>
  </w:num>
  <w:num w:numId="16">
    <w:abstractNumId w:val="23"/>
  </w:num>
  <w:num w:numId="17">
    <w:abstractNumId w:val="4"/>
  </w:num>
  <w:num w:numId="18">
    <w:abstractNumId w:val="14"/>
  </w:num>
  <w:num w:numId="19">
    <w:abstractNumId w:val="16"/>
  </w:num>
  <w:num w:numId="20">
    <w:abstractNumId w:val="9"/>
  </w:num>
  <w:num w:numId="21">
    <w:abstractNumId w:val="11"/>
  </w:num>
  <w:num w:numId="22">
    <w:abstractNumId w:val="17"/>
  </w:num>
  <w:num w:numId="23">
    <w:abstractNumId w:val="8"/>
  </w:num>
  <w:num w:numId="24">
    <w:abstractNumId w:val="24"/>
  </w:num>
  <w:num w:numId="25">
    <w:abstractNumId w:val="2"/>
  </w:num>
  <w:num w:numId="26">
    <w:abstractNumId w:val="30"/>
  </w:num>
  <w:num w:numId="27">
    <w:abstractNumId w:val="20"/>
  </w:num>
  <w:num w:numId="28">
    <w:abstractNumId w:val="22"/>
  </w:num>
  <w:num w:numId="29">
    <w:abstractNumId w:val="25"/>
  </w:num>
  <w:num w:numId="30">
    <w:abstractNumId w:val="12"/>
  </w:num>
  <w:num w:numId="31">
    <w:abstractNumId w:val="19"/>
  </w:num>
  <w:num w:numId="32">
    <w:abstractNumId w:val="1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67"/>
    <w:rsid w:val="00000682"/>
    <w:rsid w:val="00002A32"/>
    <w:rsid w:val="00003C9F"/>
    <w:rsid w:val="00013FD9"/>
    <w:rsid w:val="00015053"/>
    <w:rsid w:val="00015A9C"/>
    <w:rsid w:val="00017F09"/>
    <w:rsid w:val="00021609"/>
    <w:rsid w:val="00023CA3"/>
    <w:rsid w:val="0002515C"/>
    <w:rsid w:val="00025AEF"/>
    <w:rsid w:val="00034564"/>
    <w:rsid w:val="000356B2"/>
    <w:rsid w:val="00035EAF"/>
    <w:rsid w:val="00040B43"/>
    <w:rsid w:val="000420FC"/>
    <w:rsid w:val="000511EB"/>
    <w:rsid w:val="00051F63"/>
    <w:rsid w:val="00052342"/>
    <w:rsid w:val="00056FCD"/>
    <w:rsid w:val="00063713"/>
    <w:rsid w:val="000640B3"/>
    <w:rsid w:val="000647B5"/>
    <w:rsid w:val="00072264"/>
    <w:rsid w:val="00080DF5"/>
    <w:rsid w:val="00087DDC"/>
    <w:rsid w:val="00095AD6"/>
    <w:rsid w:val="000A6840"/>
    <w:rsid w:val="000B217E"/>
    <w:rsid w:val="000B697D"/>
    <w:rsid w:val="000C2333"/>
    <w:rsid w:val="000C73AD"/>
    <w:rsid w:val="000D0E9C"/>
    <w:rsid w:val="000D313B"/>
    <w:rsid w:val="000D7333"/>
    <w:rsid w:val="000E1543"/>
    <w:rsid w:val="000E25F1"/>
    <w:rsid w:val="000F3172"/>
    <w:rsid w:val="000F45D9"/>
    <w:rsid w:val="000F7B4F"/>
    <w:rsid w:val="000F7D3E"/>
    <w:rsid w:val="0010084D"/>
    <w:rsid w:val="00103064"/>
    <w:rsid w:val="00103702"/>
    <w:rsid w:val="00105574"/>
    <w:rsid w:val="0011166C"/>
    <w:rsid w:val="00113BBE"/>
    <w:rsid w:val="00123CBE"/>
    <w:rsid w:val="001275C4"/>
    <w:rsid w:val="001410CE"/>
    <w:rsid w:val="0014286E"/>
    <w:rsid w:val="0014521E"/>
    <w:rsid w:val="00146F4D"/>
    <w:rsid w:val="00152C71"/>
    <w:rsid w:val="00155724"/>
    <w:rsid w:val="00162BCA"/>
    <w:rsid w:val="001661C8"/>
    <w:rsid w:val="00172E75"/>
    <w:rsid w:val="00173152"/>
    <w:rsid w:val="00181192"/>
    <w:rsid w:val="00181B3B"/>
    <w:rsid w:val="0018265C"/>
    <w:rsid w:val="00192360"/>
    <w:rsid w:val="001949BF"/>
    <w:rsid w:val="00195042"/>
    <w:rsid w:val="00195A82"/>
    <w:rsid w:val="0019631C"/>
    <w:rsid w:val="001A7E03"/>
    <w:rsid w:val="001B3275"/>
    <w:rsid w:val="001B5739"/>
    <w:rsid w:val="001B5DB0"/>
    <w:rsid w:val="001D1FEF"/>
    <w:rsid w:val="001D22EC"/>
    <w:rsid w:val="001D78E6"/>
    <w:rsid w:val="001E2EB0"/>
    <w:rsid w:val="001E361F"/>
    <w:rsid w:val="001E3621"/>
    <w:rsid w:val="001E50F8"/>
    <w:rsid w:val="001F0A38"/>
    <w:rsid w:val="001F1826"/>
    <w:rsid w:val="001F3ADA"/>
    <w:rsid w:val="001F465A"/>
    <w:rsid w:val="001F4FE3"/>
    <w:rsid w:val="002051AB"/>
    <w:rsid w:val="00206418"/>
    <w:rsid w:val="00206E53"/>
    <w:rsid w:val="00206E6A"/>
    <w:rsid w:val="00211CE2"/>
    <w:rsid w:val="002220FE"/>
    <w:rsid w:val="002312D3"/>
    <w:rsid w:val="00231766"/>
    <w:rsid w:val="00236EBE"/>
    <w:rsid w:val="00242E76"/>
    <w:rsid w:val="0024399F"/>
    <w:rsid w:val="002448BC"/>
    <w:rsid w:val="00250C7C"/>
    <w:rsid w:val="00250FA4"/>
    <w:rsid w:val="002515EB"/>
    <w:rsid w:val="002550D0"/>
    <w:rsid w:val="002653F9"/>
    <w:rsid w:val="00274D9F"/>
    <w:rsid w:val="00281398"/>
    <w:rsid w:val="00287D13"/>
    <w:rsid w:val="00287E85"/>
    <w:rsid w:val="0029001D"/>
    <w:rsid w:val="002904A8"/>
    <w:rsid w:val="00297544"/>
    <w:rsid w:val="002A0301"/>
    <w:rsid w:val="002A1B92"/>
    <w:rsid w:val="002A6483"/>
    <w:rsid w:val="002B0734"/>
    <w:rsid w:val="002B176F"/>
    <w:rsid w:val="002B364F"/>
    <w:rsid w:val="002B5CA9"/>
    <w:rsid w:val="002C3573"/>
    <w:rsid w:val="002C587D"/>
    <w:rsid w:val="002C68A1"/>
    <w:rsid w:val="002C6A4E"/>
    <w:rsid w:val="002D24D2"/>
    <w:rsid w:val="002E3BE9"/>
    <w:rsid w:val="002E4483"/>
    <w:rsid w:val="002E4B38"/>
    <w:rsid w:val="002E714C"/>
    <w:rsid w:val="002F027F"/>
    <w:rsid w:val="002F0F8D"/>
    <w:rsid w:val="002F1083"/>
    <w:rsid w:val="002F23AA"/>
    <w:rsid w:val="00316EB6"/>
    <w:rsid w:val="003204D2"/>
    <w:rsid w:val="003251B6"/>
    <w:rsid w:val="00325C05"/>
    <w:rsid w:val="00326508"/>
    <w:rsid w:val="00332C60"/>
    <w:rsid w:val="00333B74"/>
    <w:rsid w:val="00343D68"/>
    <w:rsid w:val="00344471"/>
    <w:rsid w:val="00346999"/>
    <w:rsid w:val="00347D9F"/>
    <w:rsid w:val="003513D8"/>
    <w:rsid w:val="00355490"/>
    <w:rsid w:val="00356CD0"/>
    <w:rsid w:val="00357A82"/>
    <w:rsid w:val="00357EA5"/>
    <w:rsid w:val="00360ED7"/>
    <w:rsid w:val="0036616D"/>
    <w:rsid w:val="003745F0"/>
    <w:rsid w:val="00381126"/>
    <w:rsid w:val="00393D7A"/>
    <w:rsid w:val="003A3DEB"/>
    <w:rsid w:val="003A4E83"/>
    <w:rsid w:val="003B393B"/>
    <w:rsid w:val="003B5F5D"/>
    <w:rsid w:val="003C1D90"/>
    <w:rsid w:val="003C203F"/>
    <w:rsid w:val="003C2EB7"/>
    <w:rsid w:val="003C469D"/>
    <w:rsid w:val="003C52E9"/>
    <w:rsid w:val="003C79F0"/>
    <w:rsid w:val="003D1E53"/>
    <w:rsid w:val="003D2DBA"/>
    <w:rsid w:val="003D53AB"/>
    <w:rsid w:val="003D6846"/>
    <w:rsid w:val="003D744A"/>
    <w:rsid w:val="003E4260"/>
    <w:rsid w:val="003F084B"/>
    <w:rsid w:val="003F3870"/>
    <w:rsid w:val="003F4859"/>
    <w:rsid w:val="003F48D4"/>
    <w:rsid w:val="00401476"/>
    <w:rsid w:val="004030B3"/>
    <w:rsid w:val="0040441E"/>
    <w:rsid w:val="0040682D"/>
    <w:rsid w:val="004072B5"/>
    <w:rsid w:val="00410513"/>
    <w:rsid w:val="004248C9"/>
    <w:rsid w:val="00425FA1"/>
    <w:rsid w:val="004269D1"/>
    <w:rsid w:val="004308CE"/>
    <w:rsid w:val="004312F2"/>
    <w:rsid w:val="0043260D"/>
    <w:rsid w:val="00442ED3"/>
    <w:rsid w:val="004470AA"/>
    <w:rsid w:val="004610D9"/>
    <w:rsid w:val="00462B23"/>
    <w:rsid w:val="00463915"/>
    <w:rsid w:val="00470300"/>
    <w:rsid w:val="00473CED"/>
    <w:rsid w:val="00474040"/>
    <w:rsid w:val="00480E22"/>
    <w:rsid w:val="00485767"/>
    <w:rsid w:val="004901C8"/>
    <w:rsid w:val="00491AB3"/>
    <w:rsid w:val="004A0A9F"/>
    <w:rsid w:val="004A222A"/>
    <w:rsid w:val="004A29F9"/>
    <w:rsid w:val="004B431A"/>
    <w:rsid w:val="004B431B"/>
    <w:rsid w:val="004B6AB4"/>
    <w:rsid w:val="004C50CB"/>
    <w:rsid w:val="004D48C6"/>
    <w:rsid w:val="004D7BF8"/>
    <w:rsid w:val="004E18BB"/>
    <w:rsid w:val="004E43EB"/>
    <w:rsid w:val="004E77FA"/>
    <w:rsid w:val="004F09BD"/>
    <w:rsid w:val="004F4EF2"/>
    <w:rsid w:val="00502F17"/>
    <w:rsid w:val="00504544"/>
    <w:rsid w:val="00504922"/>
    <w:rsid w:val="00505E05"/>
    <w:rsid w:val="00507C9E"/>
    <w:rsid w:val="00511496"/>
    <w:rsid w:val="005135E8"/>
    <w:rsid w:val="00515B96"/>
    <w:rsid w:val="00516A98"/>
    <w:rsid w:val="005274A3"/>
    <w:rsid w:val="005275CB"/>
    <w:rsid w:val="005315A2"/>
    <w:rsid w:val="005321A6"/>
    <w:rsid w:val="005327F7"/>
    <w:rsid w:val="00541158"/>
    <w:rsid w:val="0054212C"/>
    <w:rsid w:val="00544C9C"/>
    <w:rsid w:val="00545388"/>
    <w:rsid w:val="00545859"/>
    <w:rsid w:val="00550385"/>
    <w:rsid w:val="005556CD"/>
    <w:rsid w:val="005568EE"/>
    <w:rsid w:val="00561053"/>
    <w:rsid w:val="00562028"/>
    <w:rsid w:val="005633C6"/>
    <w:rsid w:val="0057574D"/>
    <w:rsid w:val="00577EE8"/>
    <w:rsid w:val="00586635"/>
    <w:rsid w:val="00590D03"/>
    <w:rsid w:val="0059320C"/>
    <w:rsid w:val="005A1143"/>
    <w:rsid w:val="005A25FA"/>
    <w:rsid w:val="005A290D"/>
    <w:rsid w:val="005A2CBB"/>
    <w:rsid w:val="005A3F1B"/>
    <w:rsid w:val="005A4D9B"/>
    <w:rsid w:val="005A771D"/>
    <w:rsid w:val="005B5295"/>
    <w:rsid w:val="005B5AD9"/>
    <w:rsid w:val="005C2D29"/>
    <w:rsid w:val="005D2B0E"/>
    <w:rsid w:val="005D4B54"/>
    <w:rsid w:val="005D5DF9"/>
    <w:rsid w:val="005E5276"/>
    <w:rsid w:val="005E5C5C"/>
    <w:rsid w:val="005E6136"/>
    <w:rsid w:val="00611A75"/>
    <w:rsid w:val="00615C64"/>
    <w:rsid w:val="00616D3B"/>
    <w:rsid w:val="00620150"/>
    <w:rsid w:val="0064038F"/>
    <w:rsid w:val="00641489"/>
    <w:rsid w:val="0064596D"/>
    <w:rsid w:val="00651D86"/>
    <w:rsid w:val="0065688D"/>
    <w:rsid w:val="00656E38"/>
    <w:rsid w:val="006571AC"/>
    <w:rsid w:val="0065740C"/>
    <w:rsid w:val="006667E9"/>
    <w:rsid w:val="00676991"/>
    <w:rsid w:val="006851E7"/>
    <w:rsid w:val="006A0C72"/>
    <w:rsid w:val="006A327F"/>
    <w:rsid w:val="006A5C34"/>
    <w:rsid w:val="006A6246"/>
    <w:rsid w:val="006B07F9"/>
    <w:rsid w:val="006B2530"/>
    <w:rsid w:val="006B4EE2"/>
    <w:rsid w:val="006B595C"/>
    <w:rsid w:val="006B6E99"/>
    <w:rsid w:val="006C4498"/>
    <w:rsid w:val="006C4A37"/>
    <w:rsid w:val="006C78F8"/>
    <w:rsid w:val="006D4268"/>
    <w:rsid w:val="006E101A"/>
    <w:rsid w:val="006E1A03"/>
    <w:rsid w:val="006F10D7"/>
    <w:rsid w:val="006F185E"/>
    <w:rsid w:val="006F1E05"/>
    <w:rsid w:val="006F1FD5"/>
    <w:rsid w:val="006F32E7"/>
    <w:rsid w:val="006F3648"/>
    <w:rsid w:val="006F4A62"/>
    <w:rsid w:val="006F5C2D"/>
    <w:rsid w:val="00705BE6"/>
    <w:rsid w:val="00717E67"/>
    <w:rsid w:val="007211F4"/>
    <w:rsid w:val="00727C09"/>
    <w:rsid w:val="00735AF7"/>
    <w:rsid w:val="007374D1"/>
    <w:rsid w:val="00740173"/>
    <w:rsid w:val="00741DFB"/>
    <w:rsid w:val="00742C14"/>
    <w:rsid w:val="00747132"/>
    <w:rsid w:val="00752618"/>
    <w:rsid w:val="00753618"/>
    <w:rsid w:val="00756E8E"/>
    <w:rsid w:val="00766C3A"/>
    <w:rsid w:val="007856A8"/>
    <w:rsid w:val="00785F65"/>
    <w:rsid w:val="00786B54"/>
    <w:rsid w:val="00791626"/>
    <w:rsid w:val="007930A7"/>
    <w:rsid w:val="007A7760"/>
    <w:rsid w:val="007B5F4A"/>
    <w:rsid w:val="007B7449"/>
    <w:rsid w:val="007C3DBD"/>
    <w:rsid w:val="007C6661"/>
    <w:rsid w:val="007E0691"/>
    <w:rsid w:val="007E167C"/>
    <w:rsid w:val="007E2600"/>
    <w:rsid w:val="007E358B"/>
    <w:rsid w:val="007E61A9"/>
    <w:rsid w:val="007E7601"/>
    <w:rsid w:val="007F0537"/>
    <w:rsid w:val="007F173A"/>
    <w:rsid w:val="00800E0E"/>
    <w:rsid w:val="00801974"/>
    <w:rsid w:val="00804FF6"/>
    <w:rsid w:val="008066B9"/>
    <w:rsid w:val="00810695"/>
    <w:rsid w:val="008118EA"/>
    <w:rsid w:val="00813355"/>
    <w:rsid w:val="0082003A"/>
    <w:rsid w:val="00820F49"/>
    <w:rsid w:val="00822FFD"/>
    <w:rsid w:val="00827C37"/>
    <w:rsid w:val="008306B2"/>
    <w:rsid w:val="008355D6"/>
    <w:rsid w:val="00837EA3"/>
    <w:rsid w:val="00841F3C"/>
    <w:rsid w:val="00842A8B"/>
    <w:rsid w:val="00842AE5"/>
    <w:rsid w:val="00843D72"/>
    <w:rsid w:val="008720B3"/>
    <w:rsid w:val="00874442"/>
    <w:rsid w:val="00875C99"/>
    <w:rsid w:val="008834D5"/>
    <w:rsid w:val="008A3EDA"/>
    <w:rsid w:val="008A6E9F"/>
    <w:rsid w:val="008B04EF"/>
    <w:rsid w:val="008B2402"/>
    <w:rsid w:val="008B42B2"/>
    <w:rsid w:val="008B77F5"/>
    <w:rsid w:val="008C21B1"/>
    <w:rsid w:val="008C6739"/>
    <w:rsid w:val="008D3279"/>
    <w:rsid w:val="008D3377"/>
    <w:rsid w:val="008D6932"/>
    <w:rsid w:val="008D76D7"/>
    <w:rsid w:val="008D7D4A"/>
    <w:rsid w:val="008E23FB"/>
    <w:rsid w:val="008E306A"/>
    <w:rsid w:val="008E490D"/>
    <w:rsid w:val="008F4469"/>
    <w:rsid w:val="00902EB0"/>
    <w:rsid w:val="00907AEC"/>
    <w:rsid w:val="00911ADE"/>
    <w:rsid w:val="00911B8C"/>
    <w:rsid w:val="00913A0A"/>
    <w:rsid w:val="00914550"/>
    <w:rsid w:val="00924E8D"/>
    <w:rsid w:val="00924EB3"/>
    <w:rsid w:val="009274A8"/>
    <w:rsid w:val="00937912"/>
    <w:rsid w:val="009422E7"/>
    <w:rsid w:val="00943D14"/>
    <w:rsid w:val="009503F9"/>
    <w:rsid w:val="00965989"/>
    <w:rsid w:val="009661FC"/>
    <w:rsid w:val="00970176"/>
    <w:rsid w:val="0097549C"/>
    <w:rsid w:val="00982848"/>
    <w:rsid w:val="0098286E"/>
    <w:rsid w:val="0098383E"/>
    <w:rsid w:val="009876BE"/>
    <w:rsid w:val="00993DAF"/>
    <w:rsid w:val="009A3A03"/>
    <w:rsid w:val="009A55DC"/>
    <w:rsid w:val="009B0D08"/>
    <w:rsid w:val="009B0EAE"/>
    <w:rsid w:val="009B1A83"/>
    <w:rsid w:val="009C314F"/>
    <w:rsid w:val="009D23B1"/>
    <w:rsid w:val="009D3708"/>
    <w:rsid w:val="009E2992"/>
    <w:rsid w:val="009F0CF1"/>
    <w:rsid w:val="00A00893"/>
    <w:rsid w:val="00A0250A"/>
    <w:rsid w:val="00A03E1A"/>
    <w:rsid w:val="00A051A1"/>
    <w:rsid w:val="00A07A2B"/>
    <w:rsid w:val="00A10A77"/>
    <w:rsid w:val="00A163CE"/>
    <w:rsid w:val="00A16D0A"/>
    <w:rsid w:val="00A20400"/>
    <w:rsid w:val="00A2695F"/>
    <w:rsid w:val="00A3560D"/>
    <w:rsid w:val="00A36936"/>
    <w:rsid w:val="00A373D2"/>
    <w:rsid w:val="00A37703"/>
    <w:rsid w:val="00A40A4C"/>
    <w:rsid w:val="00A4106A"/>
    <w:rsid w:val="00A4610B"/>
    <w:rsid w:val="00A5525E"/>
    <w:rsid w:val="00A62FC9"/>
    <w:rsid w:val="00A63B75"/>
    <w:rsid w:val="00A65C40"/>
    <w:rsid w:val="00A722BB"/>
    <w:rsid w:val="00A839CA"/>
    <w:rsid w:val="00A9226C"/>
    <w:rsid w:val="00A96DCC"/>
    <w:rsid w:val="00AA0B66"/>
    <w:rsid w:val="00AA6869"/>
    <w:rsid w:val="00AB7235"/>
    <w:rsid w:val="00AC2223"/>
    <w:rsid w:val="00AC3B90"/>
    <w:rsid w:val="00AC59EC"/>
    <w:rsid w:val="00AC5B6C"/>
    <w:rsid w:val="00AC6CCF"/>
    <w:rsid w:val="00AD066D"/>
    <w:rsid w:val="00AD731A"/>
    <w:rsid w:val="00AF2934"/>
    <w:rsid w:val="00B05801"/>
    <w:rsid w:val="00B1795D"/>
    <w:rsid w:val="00B2238E"/>
    <w:rsid w:val="00B31060"/>
    <w:rsid w:val="00B32EAA"/>
    <w:rsid w:val="00B33AE5"/>
    <w:rsid w:val="00B371C5"/>
    <w:rsid w:val="00B37330"/>
    <w:rsid w:val="00B3734F"/>
    <w:rsid w:val="00B43877"/>
    <w:rsid w:val="00B514EF"/>
    <w:rsid w:val="00B54A38"/>
    <w:rsid w:val="00B56AF9"/>
    <w:rsid w:val="00B67B9E"/>
    <w:rsid w:val="00B72710"/>
    <w:rsid w:val="00B74C3B"/>
    <w:rsid w:val="00B82974"/>
    <w:rsid w:val="00B877C0"/>
    <w:rsid w:val="00B92797"/>
    <w:rsid w:val="00B92B27"/>
    <w:rsid w:val="00BA2DB8"/>
    <w:rsid w:val="00BA5413"/>
    <w:rsid w:val="00BA62B0"/>
    <w:rsid w:val="00BA71DE"/>
    <w:rsid w:val="00BA74C1"/>
    <w:rsid w:val="00BB12A6"/>
    <w:rsid w:val="00BB2E9B"/>
    <w:rsid w:val="00BB53B3"/>
    <w:rsid w:val="00BB6168"/>
    <w:rsid w:val="00BD05B3"/>
    <w:rsid w:val="00BD2DD0"/>
    <w:rsid w:val="00BD44F1"/>
    <w:rsid w:val="00BE3967"/>
    <w:rsid w:val="00BE5B5F"/>
    <w:rsid w:val="00BE6336"/>
    <w:rsid w:val="00BF3B53"/>
    <w:rsid w:val="00C003D2"/>
    <w:rsid w:val="00C02874"/>
    <w:rsid w:val="00C06AFE"/>
    <w:rsid w:val="00C11B27"/>
    <w:rsid w:val="00C17929"/>
    <w:rsid w:val="00C2452E"/>
    <w:rsid w:val="00C25A93"/>
    <w:rsid w:val="00C422E7"/>
    <w:rsid w:val="00C43DC4"/>
    <w:rsid w:val="00C4445D"/>
    <w:rsid w:val="00C45836"/>
    <w:rsid w:val="00C54D45"/>
    <w:rsid w:val="00C5539A"/>
    <w:rsid w:val="00C623B1"/>
    <w:rsid w:val="00C6575B"/>
    <w:rsid w:val="00C701CC"/>
    <w:rsid w:val="00C7307B"/>
    <w:rsid w:val="00C74EDA"/>
    <w:rsid w:val="00C85315"/>
    <w:rsid w:val="00C91D86"/>
    <w:rsid w:val="00C92CE1"/>
    <w:rsid w:val="00C9741A"/>
    <w:rsid w:val="00CA3CB1"/>
    <w:rsid w:val="00CB113B"/>
    <w:rsid w:val="00CB1C64"/>
    <w:rsid w:val="00CB48D4"/>
    <w:rsid w:val="00CB5129"/>
    <w:rsid w:val="00CE11CC"/>
    <w:rsid w:val="00CF3A3D"/>
    <w:rsid w:val="00CF7599"/>
    <w:rsid w:val="00D00397"/>
    <w:rsid w:val="00D02682"/>
    <w:rsid w:val="00D04C6C"/>
    <w:rsid w:val="00D05287"/>
    <w:rsid w:val="00D060E9"/>
    <w:rsid w:val="00D12FA2"/>
    <w:rsid w:val="00D17B44"/>
    <w:rsid w:val="00D21945"/>
    <w:rsid w:val="00D223EB"/>
    <w:rsid w:val="00D2623A"/>
    <w:rsid w:val="00D264E8"/>
    <w:rsid w:val="00D27DD8"/>
    <w:rsid w:val="00D3325D"/>
    <w:rsid w:val="00D5004E"/>
    <w:rsid w:val="00D5514E"/>
    <w:rsid w:val="00D55348"/>
    <w:rsid w:val="00D55BA6"/>
    <w:rsid w:val="00D56F87"/>
    <w:rsid w:val="00D65599"/>
    <w:rsid w:val="00D66212"/>
    <w:rsid w:val="00D66712"/>
    <w:rsid w:val="00D6760E"/>
    <w:rsid w:val="00D678A5"/>
    <w:rsid w:val="00D67C6B"/>
    <w:rsid w:val="00D81B9A"/>
    <w:rsid w:val="00D83D55"/>
    <w:rsid w:val="00D844B3"/>
    <w:rsid w:val="00D86823"/>
    <w:rsid w:val="00D903A2"/>
    <w:rsid w:val="00D93DFC"/>
    <w:rsid w:val="00D95DE3"/>
    <w:rsid w:val="00DA2DCE"/>
    <w:rsid w:val="00DA51E6"/>
    <w:rsid w:val="00DA61A4"/>
    <w:rsid w:val="00DB2360"/>
    <w:rsid w:val="00DB3331"/>
    <w:rsid w:val="00DB42DF"/>
    <w:rsid w:val="00DC1714"/>
    <w:rsid w:val="00DC1F11"/>
    <w:rsid w:val="00DD0A22"/>
    <w:rsid w:val="00DD1376"/>
    <w:rsid w:val="00DD4064"/>
    <w:rsid w:val="00DD4143"/>
    <w:rsid w:val="00DE087C"/>
    <w:rsid w:val="00DE4BFC"/>
    <w:rsid w:val="00DF4E56"/>
    <w:rsid w:val="00E06545"/>
    <w:rsid w:val="00E074A5"/>
    <w:rsid w:val="00E10080"/>
    <w:rsid w:val="00E101B3"/>
    <w:rsid w:val="00E10A23"/>
    <w:rsid w:val="00E12844"/>
    <w:rsid w:val="00E17FB3"/>
    <w:rsid w:val="00E2176D"/>
    <w:rsid w:val="00E230EC"/>
    <w:rsid w:val="00E25D66"/>
    <w:rsid w:val="00E37A01"/>
    <w:rsid w:val="00E41416"/>
    <w:rsid w:val="00E420E2"/>
    <w:rsid w:val="00E51064"/>
    <w:rsid w:val="00E53FA8"/>
    <w:rsid w:val="00E55BF9"/>
    <w:rsid w:val="00E63F2B"/>
    <w:rsid w:val="00E65AA2"/>
    <w:rsid w:val="00E73922"/>
    <w:rsid w:val="00E77818"/>
    <w:rsid w:val="00E80A0C"/>
    <w:rsid w:val="00E80B5D"/>
    <w:rsid w:val="00E80F75"/>
    <w:rsid w:val="00E84FFF"/>
    <w:rsid w:val="00E93666"/>
    <w:rsid w:val="00E97B26"/>
    <w:rsid w:val="00EA1A27"/>
    <w:rsid w:val="00EA3DF2"/>
    <w:rsid w:val="00EB5D0C"/>
    <w:rsid w:val="00EB6B51"/>
    <w:rsid w:val="00ED13C5"/>
    <w:rsid w:val="00ED1524"/>
    <w:rsid w:val="00ED28F9"/>
    <w:rsid w:val="00ED57E8"/>
    <w:rsid w:val="00ED5816"/>
    <w:rsid w:val="00ED6D72"/>
    <w:rsid w:val="00ED6F91"/>
    <w:rsid w:val="00EE7FD4"/>
    <w:rsid w:val="00EF6104"/>
    <w:rsid w:val="00F04303"/>
    <w:rsid w:val="00F050D8"/>
    <w:rsid w:val="00F05472"/>
    <w:rsid w:val="00F077D9"/>
    <w:rsid w:val="00F100E7"/>
    <w:rsid w:val="00F160AE"/>
    <w:rsid w:val="00F17227"/>
    <w:rsid w:val="00F339C2"/>
    <w:rsid w:val="00F4255D"/>
    <w:rsid w:val="00F57E84"/>
    <w:rsid w:val="00F61DBE"/>
    <w:rsid w:val="00F63A7C"/>
    <w:rsid w:val="00F67367"/>
    <w:rsid w:val="00F703F4"/>
    <w:rsid w:val="00F733B8"/>
    <w:rsid w:val="00F739A7"/>
    <w:rsid w:val="00F8049D"/>
    <w:rsid w:val="00F81D76"/>
    <w:rsid w:val="00F84DE0"/>
    <w:rsid w:val="00F851BC"/>
    <w:rsid w:val="00F865C0"/>
    <w:rsid w:val="00F97E81"/>
    <w:rsid w:val="00FA0A81"/>
    <w:rsid w:val="00FA0BE0"/>
    <w:rsid w:val="00FA1452"/>
    <w:rsid w:val="00FA32C8"/>
    <w:rsid w:val="00FA7D3B"/>
    <w:rsid w:val="00FB51E1"/>
    <w:rsid w:val="00FB77B2"/>
    <w:rsid w:val="00FC44DC"/>
    <w:rsid w:val="00FD097E"/>
    <w:rsid w:val="00FD149C"/>
    <w:rsid w:val="00FD4107"/>
    <w:rsid w:val="00FD7553"/>
    <w:rsid w:val="00FE6445"/>
    <w:rsid w:val="00FE67A2"/>
    <w:rsid w:val="00FF3701"/>
    <w:rsid w:val="00FF3E11"/>
    <w:rsid w:val="00FF3F8B"/>
    <w:rsid w:val="00FF47B1"/>
    <w:rsid w:val="00FF73D2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CF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004E"/>
  </w:style>
  <w:style w:type="paragraph" w:styleId="Ttulo1">
    <w:name w:val="heading 1"/>
    <w:basedOn w:val="Normal"/>
    <w:next w:val="Normal"/>
    <w:link w:val="Ttulo1Car"/>
    <w:uiPriority w:val="9"/>
    <w:qFormat/>
    <w:rsid w:val="00913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B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6E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0B43"/>
    <w:pPr>
      <w:spacing w:after="0" w:line="240" w:lineRule="auto"/>
    </w:pPr>
    <w:rPr>
      <w:rFonts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40B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0B43"/>
    <w:pPr>
      <w:spacing w:after="160" w:line="240" w:lineRule="auto"/>
    </w:pPr>
    <w:rPr>
      <w:rFonts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0B43"/>
    <w:rPr>
      <w:rFonts w:eastAsia="Times New Roman" w:hAnsi="Times New Roman" w:cs="Times New Roman"/>
      <w:sz w:val="20"/>
      <w:szCs w:val="20"/>
      <w:lang w:val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83D5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83D5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83D5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83D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13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45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865C0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826"/>
    <w:pPr>
      <w:spacing w:after="200"/>
    </w:pPr>
    <w:rPr>
      <w:rFonts w:eastAsiaTheme="minorHAnsi" w:hAnsiTheme="minorHAnsi" w:cstheme="minorBid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826"/>
    <w:rPr>
      <w:rFonts w:eastAsia="Times New Roman" w:hAnsi="Times New Roman" w:cs="Times New Roman"/>
      <w:b/>
      <w:bCs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2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5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206418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3355"/>
    <w:rPr>
      <w:color w:val="808080"/>
      <w:shd w:val="clear" w:color="auto" w:fill="E6E6E6"/>
    </w:rPr>
  </w:style>
  <w:style w:type="character" w:customStyle="1" w:styleId="elsevierstyletextfn">
    <w:name w:val="elsevierstyletextfn"/>
    <w:basedOn w:val="Fuentedeprrafopredeter"/>
    <w:rsid w:val="003D744A"/>
  </w:style>
  <w:style w:type="character" w:customStyle="1" w:styleId="elsevieritemautor">
    <w:name w:val="elsevieritemautor"/>
    <w:basedOn w:val="Fuentedeprrafopredeter"/>
    <w:rsid w:val="003D744A"/>
  </w:style>
  <w:style w:type="character" w:customStyle="1" w:styleId="elsevieritemautorrelaciones">
    <w:name w:val="elsevieritemautorrelaciones"/>
    <w:basedOn w:val="Fuentedeprrafopredeter"/>
    <w:rsid w:val="003D744A"/>
  </w:style>
  <w:style w:type="character" w:customStyle="1" w:styleId="elsevierstylesup">
    <w:name w:val="elsevierstylesup"/>
    <w:basedOn w:val="Fuentedeprrafopredeter"/>
    <w:rsid w:val="003D744A"/>
  </w:style>
  <w:style w:type="paragraph" w:styleId="HTMLconformatoprevio">
    <w:name w:val="HTML Preformatted"/>
    <w:basedOn w:val="Normal"/>
    <w:link w:val="HTMLconformatoprevioCar"/>
    <w:uiPriority w:val="99"/>
    <w:unhideWhenUsed/>
    <w:rsid w:val="00461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610D9"/>
    <w:rPr>
      <w:rFonts w:ascii="Courier New" w:hAnsi="Courier New" w:cs="Courier New"/>
      <w:sz w:val="20"/>
      <w:szCs w:val="20"/>
      <w:lang w:val="es-ES_tradnl" w:eastAsia="es-ES_tradnl"/>
    </w:rPr>
  </w:style>
  <w:style w:type="paragraph" w:styleId="Sinespaciado">
    <w:name w:val="No Spacing"/>
    <w:uiPriority w:val="1"/>
    <w:qFormat/>
    <w:rsid w:val="0036616D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97B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97B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87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0058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93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8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8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38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5125">
          <w:marLeft w:val="0"/>
          <w:marRight w:val="0"/>
          <w:marTop w:val="125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4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63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8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46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8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2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90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7CF6-54AB-B549-9D17-05B8A262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894</Words>
  <Characters>4482</Characters>
  <Application>Microsoft Macintosh Word</Application>
  <DocSecurity>0</DocSecurity>
  <Lines>131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</dc:creator>
  <cp:lastModifiedBy>Usuario de Microsoft Office</cp:lastModifiedBy>
  <cp:revision>5</cp:revision>
  <cp:lastPrinted>2017-10-13T16:56:00Z</cp:lastPrinted>
  <dcterms:created xsi:type="dcterms:W3CDTF">2017-11-04T13:06:00Z</dcterms:created>
  <dcterms:modified xsi:type="dcterms:W3CDTF">2017-11-05T18:38:00Z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-1273520480</vt:i4>
  </property>
  <property fmtid="{D5CDD505-2E9C-101B-9397-08002B2CF9AE}" pid="3" name="_NewReviewCycle">
    <vt:lpwstr/>
  </property>
  <property fmtid="{D5CDD505-2E9C-101B-9397-08002B2CF9AE}" pid="4" name="_EmailSubject">
    <vt:lpwstr>Articulo draft</vt:lpwstr>
  </property>
  <property fmtid="{D5CDD505-2E9C-101B-9397-08002B2CF9AE}" pid="5" name="_AuthorEmail">
    <vt:lpwstr>Paloma.PalomoJimenez@sanofi.com</vt:lpwstr>
  </property>
  <property fmtid="{D5CDD505-2E9C-101B-9397-08002B2CF9AE}" pid="6" name="_AuthorEmailDisplayName">
    <vt:lpwstr>Palomo Jimenez, Paloma /ES</vt:lpwstr>
  </property>
  <property fmtid="{D5CDD505-2E9C-101B-9397-08002B2CF9AE}" pid="7" name="_PreviousAdHocReviewCycleID">
    <vt:i4>0</vt:i4>
  </property>
</Properties>
</file>