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5EDD4" w14:textId="15871AFF" w:rsidR="006A0C0C" w:rsidRPr="00A17763" w:rsidRDefault="006A0C0C" w:rsidP="00376D05">
      <w:pPr>
        <w:rPr>
          <w:b/>
        </w:rPr>
      </w:pPr>
      <w:r w:rsidRPr="00A17763">
        <w:rPr>
          <w:b/>
        </w:rPr>
        <w:t>APÉNDICE</w:t>
      </w:r>
      <w:r w:rsidR="00AE51EA">
        <w:rPr>
          <w:b/>
        </w:rPr>
        <w:t xml:space="preserve"> A</w:t>
      </w:r>
      <w:bookmarkStart w:id="0" w:name="_GoBack"/>
      <w:bookmarkEnd w:id="0"/>
    </w:p>
    <w:p w14:paraId="060FC6F3" w14:textId="303720C5" w:rsidR="006A0C0C" w:rsidRPr="00104996" w:rsidRDefault="00042C78" w:rsidP="00376D05">
      <w:pPr>
        <w:rPr>
          <w:b/>
        </w:rPr>
      </w:pPr>
      <w:r w:rsidRPr="00104996">
        <w:rPr>
          <w:b/>
        </w:rPr>
        <w:t>Andalucía</w:t>
      </w:r>
      <w:r w:rsidR="006A0C0C" w:rsidRPr="00104996">
        <w:rPr>
          <w:b/>
        </w:rPr>
        <w:t xml:space="preserve">  Oriental</w:t>
      </w:r>
    </w:p>
    <w:p w14:paraId="26500623" w14:textId="0004424C" w:rsidR="006A0C0C" w:rsidRPr="00104996" w:rsidRDefault="00A66DB8" w:rsidP="00376D05">
      <w:pPr>
        <w:pStyle w:val="Default"/>
        <w:numPr>
          <w:ilvl w:val="0"/>
          <w:numId w:val="28"/>
        </w:numPr>
        <w:spacing w:after="70"/>
        <w:jc w:val="both"/>
        <w:rPr>
          <w:sz w:val="22"/>
          <w:szCs w:val="22"/>
        </w:rPr>
      </w:pPr>
      <w:r>
        <w:rPr>
          <w:sz w:val="22"/>
          <w:szCs w:val="22"/>
        </w:rPr>
        <w:t>José L. Delgado. Cardiología. Hospital Carlos Haya.</w:t>
      </w:r>
      <w:r w:rsidR="006A0C0C" w:rsidRPr="00104996">
        <w:rPr>
          <w:sz w:val="22"/>
          <w:szCs w:val="22"/>
        </w:rPr>
        <w:t xml:space="preserve"> Málaga</w:t>
      </w:r>
      <w:r>
        <w:rPr>
          <w:sz w:val="22"/>
          <w:szCs w:val="22"/>
        </w:rPr>
        <w:t>.</w:t>
      </w:r>
    </w:p>
    <w:p w14:paraId="6708267C" w14:textId="7534F599" w:rsidR="006A0C0C" w:rsidRPr="00104996" w:rsidRDefault="00A66DB8" w:rsidP="00376D05">
      <w:pPr>
        <w:pStyle w:val="Default"/>
        <w:numPr>
          <w:ilvl w:val="0"/>
          <w:numId w:val="28"/>
        </w:numPr>
        <w:spacing w:after="70"/>
        <w:jc w:val="both"/>
        <w:rPr>
          <w:sz w:val="22"/>
          <w:szCs w:val="22"/>
        </w:rPr>
      </w:pPr>
      <w:r>
        <w:rPr>
          <w:sz w:val="22"/>
          <w:szCs w:val="22"/>
        </w:rPr>
        <w:t>José Cobo Muñoz. Urgencias.</w:t>
      </w:r>
      <w:r w:rsidR="00DC3430">
        <w:rPr>
          <w:sz w:val="22"/>
          <w:szCs w:val="22"/>
        </w:rPr>
        <w:t xml:space="preserve"> Hospital Ciudad de Jaén.</w:t>
      </w:r>
    </w:p>
    <w:p w14:paraId="3EB93E9C" w14:textId="77C0256E" w:rsidR="006A0C0C" w:rsidRPr="00104996" w:rsidRDefault="00A66DB8" w:rsidP="00376D05">
      <w:pPr>
        <w:pStyle w:val="Default"/>
        <w:numPr>
          <w:ilvl w:val="0"/>
          <w:numId w:val="28"/>
        </w:numPr>
        <w:spacing w:after="70"/>
        <w:jc w:val="both"/>
        <w:rPr>
          <w:sz w:val="22"/>
          <w:szCs w:val="22"/>
        </w:rPr>
      </w:pPr>
      <w:r>
        <w:rPr>
          <w:sz w:val="22"/>
          <w:szCs w:val="22"/>
        </w:rPr>
        <w:t>Luciano López Jiménez. Medicina Interna.</w:t>
      </w:r>
      <w:r w:rsidR="00DC3430">
        <w:rPr>
          <w:sz w:val="22"/>
          <w:szCs w:val="22"/>
        </w:rPr>
        <w:t xml:space="preserve"> Hospital Reina Sofía.</w:t>
      </w:r>
      <w:r w:rsidR="006A0C0C" w:rsidRPr="00104996">
        <w:rPr>
          <w:sz w:val="22"/>
          <w:szCs w:val="22"/>
        </w:rPr>
        <w:t xml:space="preserve"> Córdoba</w:t>
      </w:r>
      <w:r w:rsidR="00DC3430">
        <w:rPr>
          <w:sz w:val="22"/>
          <w:szCs w:val="22"/>
        </w:rPr>
        <w:t>.</w:t>
      </w:r>
    </w:p>
    <w:p w14:paraId="63A3BF29" w14:textId="2168EF30" w:rsidR="006A0C0C" w:rsidRPr="00104996" w:rsidRDefault="00A66DB8" w:rsidP="00376D05">
      <w:pPr>
        <w:pStyle w:val="Default"/>
        <w:numPr>
          <w:ilvl w:val="0"/>
          <w:numId w:val="28"/>
        </w:numPr>
        <w:spacing w:after="70"/>
        <w:jc w:val="both"/>
        <w:rPr>
          <w:sz w:val="22"/>
          <w:szCs w:val="22"/>
        </w:rPr>
      </w:pPr>
      <w:r w:rsidRPr="00605C80">
        <w:rPr>
          <w:sz w:val="22"/>
          <w:szCs w:val="22"/>
          <w:lang w:val="pt-PT"/>
        </w:rPr>
        <w:t>Francisco Temboury Ruiz. Urgencias.</w:t>
      </w:r>
      <w:r w:rsidR="00DC3430" w:rsidRPr="00605C80">
        <w:rPr>
          <w:sz w:val="22"/>
          <w:szCs w:val="22"/>
          <w:lang w:val="pt-PT"/>
        </w:rPr>
        <w:t xml:space="preserve"> Hospital Clínico Universitario.</w:t>
      </w:r>
      <w:r w:rsidR="006A0C0C" w:rsidRPr="00605C80">
        <w:rPr>
          <w:sz w:val="22"/>
          <w:szCs w:val="22"/>
          <w:lang w:val="pt-PT"/>
        </w:rPr>
        <w:t xml:space="preserve"> </w:t>
      </w:r>
      <w:r w:rsidR="006A0C0C" w:rsidRPr="00104996">
        <w:rPr>
          <w:sz w:val="22"/>
          <w:szCs w:val="22"/>
        </w:rPr>
        <w:t>Málaga</w:t>
      </w:r>
      <w:r w:rsidR="00DC3430">
        <w:rPr>
          <w:sz w:val="22"/>
          <w:szCs w:val="22"/>
        </w:rPr>
        <w:t>.</w:t>
      </w:r>
    </w:p>
    <w:p w14:paraId="1BE97598" w14:textId="412D22E5" w:rsidR="006A0C0C" w:rsidRPr="00104996" w:rsidRDefault="00A66DB8" w:rsidP="00376D05">
      <w:pPr>
        <w:pStyle w:val="Default"/>
        <w:numPr>
          <w:ilvl w:val="0"/>
          <w:numId w:val="28"/>
        </w:numPr>
        <w:spacing w:after="70"/>
        <w:jc w:val="both"/>
        <w:rPr>
          <w:sz w:val="22"/>
          <w:szCs w:val="22"/>
        </w:rPr>
      </w:pPr>
      <w:r>
        <w:rPr>
          <w:sz w:val="22"/>
          <w:szCs w:val="22"/>
        </w:rPr>
        <w:t>Carlos de La Cruz Cosme. Neurología.</w:t>
      </w:r>
      <w:r w:rsidR="00DC3430">
        <w:rPr>
          <w:sz w:val="22"/>
          <w:szCs w:val="22"/>
        </w:rPr>
        <w:t xml:space="preserve"> Hospital Clínico Universitario.</w:t>
      </w:r>
      <w:r w:rsidR="006A0C0C" w:rsidRPr="00104996">
        <w:rPr>
          <w:sz w:val="22"/>
          <w:szCs w:val="22"/>
        </w:rPr>
        <w:t xml:space="preserve"> Málaga</w:t>
      </w:r>
      <w:r w:rsidR="00DC3430">
        <w:rPr>
          <w:sz w:val="22"/>
          <w:szCs w:val="22"/>
        </w:rPr>
        <w:t>.</w:t>
      </w:r>
      <w:r w:rsidR="006A0C0C" w:rsidRPr="00104996">
        <w:rPr>
          <w:sz w:val="22"/>
          <w:szCs w:val="22"/>
        </w:rPr>
        <w:t xml:space="preserve"> </w:t>
      </w:r>
    </w:p>
    <w:p w14:paraId="4B61B282" w14:textId="77777777" w:rsidR="006A0C0C" w:rsidRPr="00104996" w:rsidRDefault="006A0C0C" w:rsidP="00376D05">
      <w:pPr>
        <w:spacing w:before="240"/>
      </w:pPr>
      <w:r w:rsidRPr="00104996">
        <w:rPr>
          <w:b/>
        </w:rPr>
        <w:t>País Vasco</w:t>
      </w:r>
    </w:p>
    <w:p w14:paraId="7E0A0A00" w14:textId="480CFF68" w:rsidR="006A0C0C" w:rsidRPr="00104996" w:rsidRDefault="00A66DB8" w:rsidP="00376D05">
      <w:pPr>
        <w:pStyle w:val="Default"/>
        <w:numPr>
          <w:ilvl w:val="0"/>
          <w:numId w:val="28"/>
        </w:numPr>
        <w:spacing w:after="70"/>
        <w:jc w:val="both"/>
        <w:rPr>
          <w:sz w:val="22"/>
          <w:szCs w:val="22"/>
        </w:rPr>
      </w:pPr>
      <w:r>
        <w:rPr>
          <w:sz w:val="22"/>
          <w:szCs w:val="22"/>
        </w:rPr>
        <w:t>Víctor Expósito. Cardiología.</w:t>
      </w:r>
      <w:r w:rsidR="006A0C0C" w:rsidRPr="00104996">
        <w:rPr>
          <w:sz w:val="22"/>
          <w:szCs w:val="22"/>
        </w:rPr>
        <w:t xml:space="preserve"> Ho</w:t>
      </w:r>
      <w:r>
        <w:rPr>
          <w:sz w:val="22"/>
          <w:szCs w:val="22"/>
        </w:rPr>
        <w:t>spital Universitario Valdecilla.</w:t>
      </w:r>
      <w:r w:rsidR="006A0C0C" w:rsidRPr="00104996">
        <w:rPr>
          <w:sz w:val="22"/>
          <w:szCs w:val="22"/>
        </w:rPr>
        <w:t xml:space="preserve"> Santander</w:t>
      </w:r>
      <w:r>
        <w:rPr>
          <w:sz w:val="22"/>
          <w:szCs w:val="22"/>
        </w:rPr>
        <w:t>.</w:t>
      </w:r>
      <w:r w:rsidR="006A0C0C" w:rsidRPr="00104996">
        <w:rPr>
          <w:sz w:val="22"/>
          <w:szCs w:val="22"/>
        </w:rPr>
        <w:t xml:space="preserve"> </w:t>
      </w:r>
    </w:p>
    <w:p w14:paraId="622EADF7" w14:textId="460DE5ED" w:rsidR="006A0C0C" w:rsidRPr="00104996" w:rsidRDefault="00A66DB8" w:rsidP="00376D05">
      <w:pPr>
        <w:pStyle w:val="Default"/>
        <w:numPr>
          <w:ilvl w:val="0"/>
          <w:numId w:val="28"/>
        </w:numPr>
        <w:spacing w:after="70"/>
        <w:jc w:val="both"/>
        <w:rPr>
          <w:sz w:val="22"/>
          <w:szCs w:val="22"/>
        </w:rPr>
      </w:pPr>
      <w:r>
        <w:rPr>
          <w:sz w:val="22"/>
          <w:szCs w:val="22"/>
        </w:rPr>
        <w:t>Jaime Gállego. Neurología.</w:t>
      </w:r>
      <w:r w:rsidR="006A0C0C" w:rsidRPr="00104996">
        <w:rPr>
          <w:sz w:val="22"/>
          <w:szCs w:val="22"/>
        </w:rPr>
        <w:t xml:space="preserve"> C</w:t>
      </w:r>
      <w:r>
        <w:rPr>
          <w:sz w:val="22"/>
          <w:szCs w:val="22"/>
        </w:rPr>
        <w:t>omplejo Hospitalario de Navarra.</w:t>
      </w:r>
      <w:r w:rsidR="006A0C0C" w:rsidRPr="00104996">
        <w:rPr>
          <w:sz w:val="22"/>
          <w:szCs w:val="22"/>
        </w:rPr>
        <w:t xml:space="preserve"> Pamplona</w:t>
      </w:r>
      <w:r>
        <w:rPr>
          <w:sz w:val="22"/>
          <w:szCs w:val="22"/>
        </w:rPr>
        <w:t>.</w:t>
      </w:r>
      <w:r w:rsidR="006A0C0C" w:rsidRPr="00104996">
        <w:rPr>
          <w:sz w:val="22"/>
          <w:szCs w:val="22"/>
        </w:rPr>
        <w:t xml:space="preserve"> </w:t>
      </w:r>
    </w:p>
    <w:p w14:paraId="33D4C242" w14:textId="730CFE47" w:rsidR="006A0C0C" w:rsidRPr="00104996" w:rsidRDefault="006A0C0C" w:rsidP="00376D05">
      <w:pPr>
        <w:pStyle w:val="Default"/>
        <w:numPr>
          <w:ilvl w:val="0"/>
          <w:numId w:val="28"/>
        </w:numPr>
        <w:spacing w:after="70"/>
        <w:jc w:val="both"/>
        <w:rPr>
          <w:sz w:val="22"/>
          <w:szCs w:val="22"/>
        </w:rPr>
      </w:pPr>
      <w:r w:rsidRPr="00104996">
        <w:rPr>
          <w:sz w:val="22"/>
          <w:szCs w:val="22"/>
        </w:rPr>
        <w:t>Je</w:t>
      </w:r>
      <w:r w:rsidR="00A66DB8">
        <w:rPr>
          <w:sz w:val="22"/>
          <w:szCs w:val="22"/>
        </w:rPr>
        <w:t>sús Ángel Loza.</w:t>
      </w:r>
      <w:r w:rsidRPr="00104996">
        <w:rPr>
          <w:sz w:val="22"/>
          <w:szCs w:val="22"/>
        </w:rPr>
        <w:t xml:space="preserve"> He</w:t>
      </w:r>
      <w:r w:rsidR="00A66DB8">
        <w:rPr>
          <w:sz w:val="22"/>
          <w:szCs w:val="22"/>
        </w:rPr>
        <w:t>matología. Hospital Txagorritxu.</w:t>
      </w:r>
      <w:r w:rsidRPr="00104996">
        <w:rPr>
          <w:sz w:val="22"/>
          <w:szCs w:val="22"/>
        </w:rPr>
        <w:t xml:space="preserve"> Álava</w:t>
      </w:r>
      <w:r w:rsidR="00A66DB8">
        <w:rPr>
          <w:sz w:val="22"/>
          <w:szCs w:val="22"/>
        </w:rPr>
        <w:t>.</w:t>
      </w:r>
      <w:r w:rsidRPr="00104996">
        <w:rPr>
          <w:sz w:val="22"/>
          <w:szCs w:val="22"/>
        </w:rPr>
        <w:t xml:space="preserve"> </w:t>
      </w:r>
    </w:p>
    <w:p w14:paraId="042D3C8A" w14:textId="740A8EE3" w:rsidR="006A0C0C" w:rsidRPr="00104996" w:rsidRDefault="00A66DB8" w:rsidP="00376D05">
      <w:pPr>
        <w:pStyle w:val="Default"/>
        <w:numPr>
          <w:ilvl w:val="0"/>
          <w:numId w:val="28"/>
        </w:numPr>
        <w:spacing w:after="70"/>
        <w:jc w:val="both"/>
        <w:rPr>
          <w:sz w:val="22"/>
          <w:szCs w:val="22"/>
        </w:rPr>
      </w:pPr>
      <w:r>
        <w:rPr>
          <w:sz w:val="22"/>
          <w:szCs w:val="22"/>
        </w:rPr>
        <w:t>Eloy Sánchez.</w:t>
      </w:r>
      <w:r w:rsidR="006A0C0C" w:rsidRPr="00104996">
        <w:rPr>
          <w:sz w:val="22"/>
          <w:szCs w:val="22"/>
        </w:rPr>
        <w:t xml:space="preserve"> Medici</w:t>
      </w:r>
      <w:r>
        <w:rPr>
          <w:sz w:val="22"/>
          <w:szCs w:val="22"/>
        </w:rPr>
        <w:t>na Interna. Hospital de Donosti.</w:t>
      </w:r>
    </w:p>
    <w:p w14:paraId="56783673" w14:textId="7B9D53EE" w:rsidR="006A0C0C" w:rsidRPr="00104996" w:rsidRDefault="00A66DB8" w:rsidP="00376D05">
      <w:pPr>
        <w:pStyle w:val="Default"/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>Mercedes Varona. Urgencias.</w:t>
      </w:r>
      <w:r w:rsidR="006A0C0C" w:rsidRPr="00104996">
        <w:rPr>
          <w:sz w:val="22"/>
          <w:szCs w:val="22"/>
        </w:rPr>
        <w:t xml:space="preserve"> Hospital de Basurto</w:t>
      </w:r>
      <w:r>
        <w:rPr>
          <w:sz w:val="22"/>
          <w:szCs w:val="22"/>
        </w:rPr>
        <w:t>.</w:t>
      </w:r>
      <w:r w:rsidR="006A0C0C" w:rsidRPr="00104996">
        <w:rPr>
          <w:sz w:val="22"/>
          <w:szCs w:val="22"/>
        </w:rPr>
        <w:t xml:space="preserve"> </w:t>
      </w:r>
    </w:p>
    <w:p w14:paraId="5BB55775" w14:textId="2E7AED5F" w:rsidR="006A0C0C" w:rsidRPr="00042C78" w:rsidRDefault="006A0C0C" w:rsidP="00376D05">
      <w:pPr>
        <w:spacing w:before="240"/>
        <w:rPr>
          <w:b/>
        </w:rPr>
      </w:pPr>
      <w:r w:rsidRPr="00042C78">
        <w:rPr>
          <w:b/>
        </w:rPr>
        <w:t>Castilla</w:t>
      </w:r>
      <w:r w:rsidR="00042C78" w:rsidRPr="00042C78">
        <w:rPr>
          <w:b/>
        </w:rPr>
        <w:t>-</w:t>
      </w:r>
      <w:r w:rsidRPr="00042C78">
        <w:rPr>
          <w:b/>
        </w:rPr>
        <w:t>La Mancha</w:t>
      </w:r>
    </w:p>
    <w:p w14:paraId="56E8F793" w14:textId="51BD92A4" w:rsidR="006A0C0C" w:rsidRPr="00104996" w:rsidRDefault="00D724AA" w:rsidP="00376D05">
      <w:pPr>
        <w:pStyle w:val="Default"/>
        <w:numPr>
          <w:ilvl w:val="0"/>
          <w:numId w:val="29"/>
        </w:numPr>
        <w:spacing w:after="70"/>
        <w:jc w:val="both"/>
        <w:rPr>
          <w:sz w:val="22"/>
          <w:szCs w:val="22"/>
        </w:rPr>
      </w:pPr>
      <w:r>
        <w:rPr>
          <w:sz w:val="22"/>
          <w:szCs w:val="22"/>
        </w:rPr>
        <w:t>Tomas Segura. Neurologí</w:t>
      </w:r>
      <w:r w:rsidR="00A66DB8">
        <w:rPr>
          <w:sz w:val="22"/>
          <w:szCs w:val="22"/>
        </w:rPr>
        <w:t>a</w:t>
      </w:r>
      <w:r w:rsidR="006A0C0C" w:rsidRPr="00104996">
        <w:rPr>
          <w:sz w:val="22"/>
          <w:szCs w:val="22"/>
        </w:rPr>
        <w:t xml:space="preserve">. Complejo Hospitalario Universitario de Albacete. </w:t>
      </w:r>
    </w:p>
    <w:p w14:paraId="426E9499" w14:textId="70AF753E" w:rsidR="006A0C0C" w:rsidRPr="00104996" w:rsidRDefault="00A66DB8" w:rsidP="00376D05">
      <w:pPr>
        <w:pStyle w:val="Default"/>
        <w:numPr>
          <w:ilvl w:val="0"/>
          <w:numId w:val="29"/>
        </w:numPr>
        <w:spacing w:after="70"/>
        <w:jc w:val="both"/>
        <w:rPr>
          <w:sz w:val="22"/>
          <w:szCs w:val="22"/>
        </w:rPr>
      </w:pPr>
      <w:r>
        <w:rPr>
          <w:sz w:val="22"/>
          <w:szCs w:val="22"/>
        </w:rPr>
        <w:t>Manuel Rayo. Cardiología</w:t>
      </w:r>
      <w:r w:rsidR="006A0C0C" w:rsidRPr="00104996">
        <w:rPr>
          <w:sz w:val="22"/>
          <w:szCs w:val="22"/>
        </w:rPr>
        <w:t xml:space="preserve">. Hospital General Universitario de Ciudad Real. </w:t>
      </w:r>
    </w:p>
    <w:p w14:paraId="27479563" w14:textId="3074F2AF" w:rsidR="006A0C0C" w:rsidRPr="00104996" w:rsidRDefault="006A0C0C" w:rsidP="00376D05">
      <w:pPr>
        <w:pStyle w:val="Default"/>
        <w:numPr>
          <w:ilvl w:val="0"/>
          <w:numId w:val="29"/>
        </w:numPr>
        <w:spacing w:after="70"/>
        <w:jc w:val="both"/>
        <w:rPr>
          <w:sz w:val="22"/>
          <w:szCs w:val="22"/>
        </w:rPr>
      </w:pPr>
      <w:r w:rsidRPr="00104996">
        <w:rPr>
          <w:sz w:val="22"/>
          <w:szCs w:val="22"/>
        </w:rPr>
        <w:t xml:space="preserve">José Antonio Nieto. Medicina Interna. Hospital Virgen de la Luz. Cuenca. </w:t>
      </w:r>
    </w:p>
    <w:p w14:paraId="003ACEB6" w14:textId="118EDE3F" w:rsidR="006A0C0C" w:rsidRPr="00104996" w:rsidRDefault="00A66DB8" w:rsidP="00376D05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>Jorge Cuesta. Hematología</w:t>
      </w:r>
      <w:r w:rsidR="006A0C0C" w:rsidRPr="00104996">
        <w:rPr>
          <w:sz w:val="22"/>
          <w:szCs w:val="22"/>
        </w:rPr>
        <w:t>. Centro Hospital</w:t>
      </w:r>
      <w:r w:rsidR="00D724AA">
        <w:rPr>
          <w:sz w:val="22"/>
          <w:szCs w:val="22"/>
        </w:rPr>
        <w:t>ario Virgen de la Salud. Toledo</w:t>
      </w:r>
      <w:r>
        <w:rPr>
          <w:sz w:val="22"/>
          <w:szCs w:val="22"/>
        </w:rPr>
        <w:t>.</w:t>
      </w:r>
    </w:p>
    <w:p w14:paraId="3028FFAE" w14:textId="77777777" w:rsidR="006A0C0C" w:rsidRPr="00104996" w:rsidRDefault="006A0C0C" w:rsidP="00376D05">
      <w:pPr>
        <w:spacing w:before="240"/>
        <w:rPr>
          <w:b/>
        </w:rPr>
      </w:pPr>
      <w:r w:rsidRPr="00104996">
        <w:rPr>
          <w:b/>
        </w:rPr>
        <w:t>Madrid</w:t>
      </w:r>
    </w:p>
    <w:p w14:paraId="2FE58842" w14:textId="30F0D2FB" w:rsidR="006A0C0C" w:rsidRPr="00104996" w:rsidRDefault="00A66DB8" w:rsidP="00376D05">
      <w:pPr>
        <w:pStyle w:val="Default"/>
        <w:numPr>
          <w:ilvl w:val="0"/>
          <w:numId w:val="29"/>
        </w:numPr>
        <w:spacing w:after="70"/>
        <w:jc w:val="both"/>
        <w:rPr>
          <w:sz w:val="22"/>
          <w:szCs w:val="22"/>
        </w:rPr>
      </w:pPr>
      <w:r>
        <w:rPr>
          <w:sz w:val="22"/>
          <w:szCs w:val="22"/>
        </w:rPr>
        <w:t>Ignacio Fernández Lozano. Cardiología.</w:t>
      </w:r>
      <w:r w:rsidR="006A0C0C" w:rsidRPr="00104996">
        <w:rPr>
          <w:sz w:val="22"/>
          <w:szCs w:val="22"/>
        </w:rPr>
        <w:t xml:space="preserve"> Hospital</w:t>
      </w:r>
      <w:r>
        <w:rPr>
          <w:sz w:val="22"/>
          <w:szCs w:val="22"/>
        </w:rPr>
        <w:t xml:space="preserve"> Universitario Puerta de Hierro.</w:t>
      </w:r>
      <w:r w:rsidR="006A0C0C" w:rsidRPr="00104996">
        <w:rPr>
          <w:sz w:val="22"/>
          <w:szCs w:val="22"/>
        </w:rPr>
        <w:t xml:space="preserve"> Madrid</w:t>
      </w:r>
      <w:r>
        <w:rPr>
          <w:sz w:val="22"/>
          <w:szCs w:val="22"/>
        </w:rPr>
        <w:t>.</w:t>
      </w:r>
    </w:p>
    <w:p w14:paraId="13A921D9" w14:textId="0AE8DEBD" w:rsidR="006A0C0C" w:rsidRPr="00104996" w:rsidRDefault="00A66DB8" w:rsidP="00376D05">
      <w:pPr>
        <w:pStyle w:val="Default"/>
        <w:numPr>
          <w:ilvl w:val="0"/>
          <w:numId w:val="29"/>
        </w:numPr>
        <w:spacing w:after="70"/>
        <w:jc w:val="both"/>
        <w:rPr>
          <w:sz w:val="22"/>
          <w:szCs w:val="22"/>
        </w:rPr>
      </w:pPr>
      <w:r>
        <w:rPr>
          <w:sz w:val="22"/>
          <w:szCs w:val="22"/>
        </w:rPr>
        <w:t>Manuel Martínez-Sellés.</w:t>
      </w:r>
      <w:r w:rsidR="006A0C0C" w:rsidRPr="00104996">
        <w:rPr>
          <w:sz w:val="22"/>
          <w:szCs w:val="22"/>
        </w:rPr>
        <w:t xml:space="preserve"> Cardiol</w:t>
      </w:r>
      <w:r>
        <w:rPr>
          <w:sz w:val="22"/>
          <w:szCs w:val="22"/>
        </w:rPr>
        <w:t>ogía. Hospital Gregorio Marañón.</w:t>
      </w:r>
      <w:r w:rsidR="006A0C0C" w:rsidRPr="00104996">
        <w:rPr>
          <w:sz w:val="22"/>
          <w:szCs w:val="22"/>
        </w:rPr>
        <w:t xml:space="preserve"> Madrid</w:t>
      </w:r>
      <w:r>
        <w:rPr>
          <w:sz w:val="22"/>
          <w:szCs w:val="22"/>
        </w:rPr>
        <w:t>.</w:t>
      </w:r>
    </w:p>
    <w:p w14:paraId="5A843B73" w14:textId="2065AD18" w:rsidR="006A0C0C" w:rsidRPr="00104996" w:rsidRDefault="00A66DB8" w:rsidP="00376D05">
      <w:pPr>
        <w:pStyle w:val="Default"/>
        <w:numPr>
          <w:ilvl w:val="0"/>
          <w:numId w:val="29"/>
        </w:numPr>
        <w:spacing w:after="70"/>
        <w:jc w:val="both"/>
        <w:rPr>
          <w:sz w:val="22"/>
          <w:szCs w:val="22"/>
        </w:rPr>
      </w:pPr>
      <w:r>
        <w:rPr>
          <w:sz w:val="22"/>
          <w:szCs w:val="22"/>
        </w:rPr>
        <w:t>Jaime Masjuan. Neurología. Hospital Ramón y Cajal.</w:t>
      </w:r>
      <w:r w:rsidR="006A0C0C" w:rsidRPr="00104996">
        <w:rPr>
          <w:sz w:val="22"/>
          <w:szCs w:val="22"/>
        </w:rPr>
        <w:t xml:space="preserve"> Madrid</w:t>
      </w:r>
      <w:r>
        <w:rPr>
          <w:sz w:val="22"/>
          <w:szCs w:val="22"/>
        </w:rPr>
        <w:t>.</w:t>
      </w:r>
    </w:p>
    <w:p w14:paraId="1DE99EC5" w14:textId="545436C2" w:rsidR="006A0C0C" w:rsidRPr="00104996" w:rsidRDefault="006A0C0C" w:rsidP="00376D05">
      <w:pPr>
        <w:pStyle w:val="Default"/>
        <w:numPr>
          <w:ilvl w:val="0"/>
          <w:numId w:val="29"/>
        </w:numPr>
        <w:spacing w:after="70"/>
        <w:jc w:val="both"/>
        <w:rPr>
          <w:sz w:val="22"/>
          <w:szCs w:val="22"/>
        </w:rPr>
      </w:pPr>
      <w:r w:rsidRPr="00104996">
        <w:rPr>
          <w:sz w:val="22"/>
          <w:szCs w:val="22"/>
        </w:rPr>
        <w:t>Blanca Fuent</w:t>
      </w:r>
      <w:r w:rsidR="00A66DB8">
        <w:rPr>
          <w:sz w:val="22"/>
          <w:szCs w:val="22"/>
        </w:rPr>
        <w:t>es. Neurología. Hospital La Paz.</w:t>
      </w:r>
      <w:r w:rsidRPr="00104996">
        <w:rPr>
          <w:sz w:val="22"/>
          <w:szCs w:val="22"/>
        </w:rPr>
        <w:t xml:space="preserve"> Madrid</w:t>
      </w:r>
      <w:r w:rsidR="00A66DB8">
        <w:rPr>
          <w:sz w:val="22"/>
          <w:szCs w:val="22"/>
        </w:rPr>
        <w:t>.</w:t>
      </w:r>
    </w:p>
    <w:p w14:paraId="267CA5F0" w14:textId="4521FA71" w:rsidR="006A0C0C" w:rsidRPr="00104996" w:rsidRDefault="00A66DB8" w:rsidP="00376D05">
      <w:pPr>
        <w:pStyle w:val="Default"/>
        <w:numPr>
          <w:ilvl w:val="0"/>
          <w:numId w:val="29"/>
        </w:numPr>
        <w:spacing w:after="70"/>
        <w:jc w:val="both"/>
        <w:rPr>
          <w:sz w:val="22"/>
          <w:szCs w:val="22"/>
        </w:rPr>
      </w:pPr>
      <w:r>
        <w:rPr>
          <w:sz w:val="22"/>
          <w:szCs w:val="22"/>
        </w:rPr>
        <w:t>Carmen Fernández-Capitán. Medicina Interna.</w:t>
      </w:r>
      <w:r w:rsidR="006A0C0C" w:rsidRPr="00104996">
        <w:rPr>
          <w:sz w:val="22"/>
          <w:szCs w:val="22"/>
        </w:rPr>
        <w:t xml:space="preserve"> Hospital La Paz</w:t>
      </w:r>
      <w:r>
        <w:rPr>
          <w:sz w:val="22"/>
          <w:szCs w:val="22"/>
        </w:rPr>
        <w:t>.</w:t>
      </w:r>
      <w:r w:rsidR="006A0C0C" w:rsidRPr="00104996">
        <w:rPr>
          <w:sz w:val="22"/>
          <w:szCs w:val="22"/>
        </w:rPr>
        <w:t xml:space="preserve"> Madrid</w:t>
      </w:r>
    </w:p>
    <w:p w14:paraId="16F6AEC6" w14:textId="353E83B1" w:rsidR="006A0C0C" w:rsidRPr="00104996" w:rsidRDefault="00A66DB8" w:rsidP="00376D05">
      <w:pPr>
        <w:pStyle w:val="Default"/>
        <w:numPr>
          <w:ilvl w:val="0"/>
          <w:numId w:val="29"/>
        </w:numPr>
        <w:spacing w:after="70"/>
        <w:jc w:val="both"/>
        <w:rPr>
          <w:sz w:val="22"/>
          <w:szCs w:val="22"/>
        </w:rPr>
      </w:pPr>
      <w:r w:rsidRPr="00605C80">
        <w:rPr>
          <w:sz w:val="22"/>
          <w:szCs w:val="22"/>
          <w:lang w:val="pt-PT"/>
        </w:rPr>
        <w:t xml:space="preserve">Jorge Gómez-Cerezo. Medicina Interna. </w:t>
      </w:r>
      <w:r>
        <w:rPr>
          <w:sz w:val="22"/>
          <w:szCs w:val="22"/>
        </w:rPr>
        <w:t>Hospital Infanta Sofía.</w:t>
      </w:r>
      <w:r w:rsidR="006A0C0C" w:rsidRPr="00104996">
        <w:rPr>
          <w:sz w:val="22"/>
          <w:szCs w:val="22"/>
        </w:rPr>
        <w:t xml:space="preserve"> Madrid</w:t>
      </w:r>
    </w:p>
    <w:p w14:paraId="109B9974" w14:textId="39D56411" w:rsidR="006A0C0C" w:rsidRPr="00104996" w:rsidRDefault="000F1F0E" w:rsidP="00376D05">
      <w:pPr>
        <w:pStyle w:val="Default"/>
        <w:numPr>
          <w:ilvl w:val="0"/>
          <w:numId w:val="29"/>
        </w:numPr>
        <w:spacing w:after="70"/>
        <w:jc w:val="both"/>
        <w:rPr>
          <w:sz w:val="22"/>
          <w:szCs w:val="22"/>
        </w:rPr>
      </w:pPr>
      <w:r>
        <w:rPr>
          <w:sz w:val="22"/>
          <w:szCs w:val="22"/>
        </w:rPr>
        <w:t>Isabel Egocheaga.</w:t>
      </w:r>
      <w:r w:rsidR="006A0C0C" w:rsidRPr="00104996">
        <w:rPr>
          <w:sz w:val="22"/>
          <w:szCs w:val="22"/>
        </w:rPr>
        <w:t xml:space="preserve"> </w:t>
      </w:r>
      <w:r w:rsidR="00A66DB8">
        <w:rPr>
          <w:sz w:val="22"/>
          <w:szCs w:val="22"/>
        </w:rPr>
        <w:t>Atención Primaria.</w:t>
      </w:r>
      <w:r w:rsidR="006A0C0C" w:rsidRPr="00104996">
        <w:rPr>
          <w:sz w:val="22"/>
          <w:szCs w:val="22"/>
        </w:rPr>
        <w:t xml:space="preserve"> </w:t>
      </w:r>
      <w:r w:rsidRPr="000F1F0E">
        <w:rPr>
          <w:sz w:val="22"/>
          <w:szCs w:val="22"/>
        </w:rPr>
        <w:t>Centro de Salud Isla de Oza. Madrid</w:t>
      </w:r>
      <w:r w:rsidR="00A66DB8">
        <w:rPr>
          <w:sz w:val="22"/>
          <w:szCs w:val="22"/>
        </w:rPr>
        <w:t xml:space="preserve">. </w:t>
      </w:r>
    </w:p>
    <w:p w14:paraId="3C5AC178" w14:textId="4E0F4A8B" w:rsidR="006A0C0C" w:rsidRPr="00104996" w:rsidRDefault="006A0C0C" w:rsidP="00376D05">
      <w:pPr>
        <w:pStyle w:val="Default"/>
        <w:numPr>
          <w:ilvl w:val="0"/>
          <w:numId w:val="29"/>
        </w:numPr>
        <w:spacing w:after="70"/>
        <w:jc w:val="both"/>
        <w:rPr>
          <w:sz w:val="22"/>
          <w:szCs w:val="22"/>
        </w:rPr>
      </w:pPr>
      <w:r w:rsidRPr="00104996">
        <w:rPr>
          <w:sz w:val="22"/>
          <w:szCs w:val="22"/>
        </w:rPr>
        <w:t>Pilar Llama</w:t>
      </w:r>
      <w:r w:rsidR="000F1F0E">
        <w:rPr>
          <w:sz w:val="22"/>
          <w:szCs w:val="22"/>
        </w:rPr>
        <w:t>s.</w:t>
      </w:r>
      <w:r w:rsidRPr="00104996">
        <w:rPr>
          <w:sz w:val="22"/>
          <w:szCs w:val="22"/>
        </w:rPr>
        <w:t xml:space="preserve"> Hema</w:t>
      </w:r>
      <w:r w:rsidR="000F1F0E">
        <w:rPr>
          <w:sz w:val="22"/>
          <w:szCs w:val="22"/>
        </w:rPr>
        <w:t>tología. Fundación Jiménez Díaz.</w:t>
      </w:r>
      <w:r w:rsidRPr="00104996">
        <w:rPr>
          <w:sz w:val="22"/>
          <w:szCs w:val="22"/>
        </w:rPr>
        <w:t xml:space="preserve"> Madrid</w:t>
      </w:r>
      <w:r w:rsidR="000F1F0E">
        <w:rPr>
          <w:sz w:val="22"/>
          <w:szCs w:val="22"/>
        </w:rPr>
        <w:t>.</w:t>
      </w:r>
    </w:p>
    <w:p w14:paraId="00BCF9A1" w14:textId="002EB802" w:rsidR="006A0C0C" w:rsidRPr="00104996" w:rsidRDefault="000F1F0E" w:rsidP="00376D05">
      <w:pPr>
        <w:pStyle w:val="Default"/>
        <w:numPr>
          <w:ilvl w:val="0"/>
          <w:numId w:val="29"/>
        </w:numPr>
        <w:spacing w:after="70"/>
        <w:jc w:val="both"/>
        <w:rPr>
          <w:sz w:val="22"/>
          <w:szCs w:val="22"/>
        </w:rPr>
      </w:pPr>
      <w:r>
        <w:rPr>
          <w:sz w:val="22"/>
          <w:szCs w:val="22"/>
        </w:rPr>
        <w:t>Alfonso Martín. Urgencias. Hospital Universitario Severo Ochoa. Leganés.</w:t>
      </w:r>
    </w:p>
    <w:p w14:paraId="6CC15194" w14:textId="38CB53BF" w:rsidR="006A0C0C" w:rsidRPr="00104996" w:rsidRDefault="006A0C0C" w:rsidP="00376D05">
      <w:pPr>
        <w:pStyle w:val="Default"/>
        <w:numPr>
          <w:ilvl w:val="0"/>
          <w:numId w:val="29"/>
        </w:numPr>
        <w:spacing w:after="70"/>
        <w:jc w:val="both"/>
        <w:rPr>
          <w:sz w:val="22"/>
          <w:szCs w:val="22"/>
        </w:rPr>
      </w:pPr>
      <w:r w:rsidRPr="00104996">
        <w:rPr>
          <w:sz w:val="22"/>
          <w:szCs w:val="22"/>
        </w:rPr>
        <w:t xml:space="preserve">Gema Baldominos Utrilla </w:t>
      </w:r>
      <w:r w:rsidR="000F1F0E">
        <w:rPr>
          <w:sz w:val="22"/>
          <w:szCs w:val="22"/>
        </w:rPr>
        <w:t>Farmacia. Hospital</w:t>
      </w:r>
      <w:r w:rsidRPr="00104996">
        <w:rPr>
          <w:sz w:val="22"/>
          <w:szCs w:val="22"/>
        </w:rPr>
        <w:t xml:space="preserve"> Príncipe de Ast</w:t>
      </w:r>
      <w:r w:rsidR="000F1F0E">
        <w:rPr>
          <w:sz w:val="22"/>
          <w:szCs w:val="22"/>
        </w:rPr>
        <w:t>urias. Alcalá de Henares.</w:t>
      </w:r>
    </w:p>
    <w:p w14:paraId="395FCEB3" w14:textId="77777777" w:rsidR="006A0C0C" w:rsidRPr="00104996" w:rsidRDefault="006A0C0C" w:rsidP="00376D05">
      <w:pPr>
        <w:spacing w:before="240"/>
        <w:rPr>
          <w:b/>
        </w:rPr>
      </w:pPr>
      <w:r w:rsidRPr="00104996">
        <w:rPr>
          <w:b/>
        </w:rPr>
        <w:t>Barcelona</w:t>
      </w:r>
    </w:p>
    <w:p w14:paraId="2B8973F5" w14:textId="497BFBBC" w:rsidR="006A0C0C" w:rsidRPr="00104996" w:rsidRDefault="002544DA" w:rsidP="00376D05">
      <w:pPr>
        <w:pStyle w:val="Default"/>
        <w:numPr>
          <w:ilvl w:val="0"/>
          <w:numId w:val="29"/>
        </w:numPr>
        <w:spacing w:after="70"/>
        <w:jc w:val="both"/>
        <w:rPr>
          <w:sz w:val="22"/>
          <w:szCs w:val="22"/>
        </w:rPr>
      </w:pPr>
      <w:r w:rsidRPr="00D724AA">
        <w:rPr>
          <w:sz w:val="22"/>
          <w:szCs w:val="22"/>
          <w:lang w:val="en-US"/>
        </w:rPr>
        <w:t xml:space="preserve"> Jaime Aboal. Cardiología.</w:t>
      </w:r>
      <w:r w:rsidR="006A0C0C" w:rsidRPr="00D724AA">
        <w:rPr>
          <w:sz w:val="22"/>
          <w:szCs w:val="22"/>
          <w:lang w:val="en-US"/>
        </w:rPr>
        <w:t xml:space="preserve"> Hospital </w:t>
      </w:r>
      <w:r w:rsidRPr="00D724AA">
        <w:rPr>
          <w:sz w:val="22"/>
          <w:szCs w:val="22"/>
          <w:lang w:val="en-US"/>
        </w:rPr>
        <w:t xml:space="preserve">Josep </w:t>
      </w:r>
      <w:r w:rsidR="006A0C0C" w:rsidRPr="00D724AA">
        <w:rPr>
          <w:sz w:val="22"/>
          <w:szCs w:val="22"/>
          <w:lang w:val="en-US"/>
        </w:rPr>
        <w:t>Trueta</w:t>
      </w:r>
      <w:r w:rsidRPr="00D724AA">
        <w:rPr>
          <w:sz w:val="22"/>
          <w:szCs w:val="22"/>
          <w:lang w:val="en-US"/>
        </w:rPr>
        <w:t>.</w:t>
      </w:r>
      <w:r w:rsidR="000F1F0E" w:rsidRPr="00D724AA">
        <w:rPr>
          <w:sz w:val="22"/>
          <w:szCs w:val="22"/>
          <w:lang w:val="en-US"/>
        </w:rPr>
        <w:t xml:space="preserve"> </w:t>
      </w:r>
      <w:r w:rsidR="000F1F0E">
        <w:rPr>
          <w:sz w:val="22"/>
          <w:szCs w:val="22"/>
        </w:rPr>
        <w:t>Girona.</w:t>
      </w:r>
      <w:r w:rsidR="006A0C0C" w:rsidRPr="00104996">
        <w:rPr>
          <w:sz w:val="22"/>
          <w:szCs w:val="22"/>
        </w:rPr>
        <w:t xml:space="preserve"> </w:t>
      </w:r>
    </w:p>
    <w:p w14:paraId="53324A0E" w14:textId="34752B19" w:rsidR="006A0C0C" w:rsidRPr="00104996" w:rsidRDefault="002544DA" w:rsidP="00376D05">
      <w:pPr>
        <w:pStyle w:val="Default"/>
        <w:numPr>
          <w:ilvl w:val="0"/>
          <w:numId w:val="29"/>
        </w:numPr>
        <w:spacing w:after="70"/>
        <w:jc w:val="both"/>
        <w:rPr>
          <w:sz w:val="22"/>
          <w:szCs w:val="22"/>
        </w:rPr>
      </w:pPr>
      <w:r>
        <w:rPr>
          <w:sz w:val="22"/>
          <w:szCs w:val="22"/>
        </w:rPr>
        <w:t>Dolores Cocho.</w:t>
      </w:r>
      <w:r w:rsidR="006A0C0C" w:rsidRPr="00104996">
        <w:rPr>
          <w:sz w:val="22"/>
          <w:szCs w:val="22"/>
        </w:rPr>
        <w:t xml:space="preserve"> </w:t>
      </w:r>
      <w:r w:rsidRPr="00104996">
        <w:rPr>
          <w:sz w:val="22"/>
          <w:szCs w:val="22"/>
        </w:rPr>
        <w:t>Neurología</w:t>
      </w:r>
      <w:r>
        <w:rPr>
          <w:sz w:val="22"/>
          <w:szCs w:val="22"/>
        </w:rPr>
        <w:t>.</w:t>
      </w:r>
      <w:r w:rsidRPr="00104996">
        <w:rPr>
          <w:sz w:val="22"/>
          <w:szCs w:val="22"/>
        </w:rPr>
        <w:t xml:space="preserve"> </w:t>
      </w:r>
      <w:r w:rsidR="000F1F0E">
        <w:rPr>
          <w:sz w:val="22"/>
          <w:szCs w:val="22"/>
        </w:rPr>
        <w:t>Hospital de Granollers.</w:t>
      </w:r>
      <w:r w:rsidR="006A0C0C" w:rsidRPr="00104996">
        <w:rPr>
          <w:sz w:val="22"/>
          <w:szCs w:val="22"/>
        </w:rPr>
        <w:t xml:space="preserve"> </w:t>
      </w:r>
    </w:p>
    <w:p w14:paraId="4B4FE2F0" w14:textId="0E0322B8" w:rsidR="006A0C0C" w:rsidRPr="00104996" w:rsidRDefault="002544DA" w:rsidP="00376D05">
      <w:pPr>
        <w:pStyle w:val="Default"/>
        <w:numPr>
          <w:ilvl w:val="0"/>
          <w:numId w:val="28"/>
        </w:numPr>
        <w:spacing w:after="70"/>
        <w:jc w:val="both"/>
        <w:rPr>
          <w:sz w:val="22"/>
          <w:szCs w:val="22"/>
        </w:rPr>
      </w:pPr>
      <w:r>
        <w:rPr>
          <w:sz w:val="22"/>
          <w:szCs w:val="22"/>
        </w:rPr>
        <w:t>Mariano de la Figuera.</w:t>
      </w:r>
      <w:r w:rsidR="006A0C0C" w:rsidRPr="00104996">
        <w:rPr>
          <w:sz w:val="22"/>
          <w:szCs w:val="22"/>
        </w:rPr>
        <w:t xml:space="preserve"> </w:t>
      </w:r>
      <w:r w:rsidR="000F1F0E" w:rsidRPr="00104996">
        <w:rPr>
          <w:sz w:val="22"/>
          <w:szCs w:val="22"/>
        </w:rPr>
        <w:t>Atención Primaria</w:t>
      </w:r>
      <w:r w:rsidR="000F1F0E">
        <w:rPr>
          <w:sz w:val="22"/>
          <w:szCs w:val="22"/>
        </w:rPr>
        <w:t>.</w:t>
      </w:r>
      <w:r w:rsidR="000F1F0E" w:rsidRPr="00104996">
        <w:rPr>
          <w:sz w:val="22"/>
          <w:szCs w:val="22"/>
        </w:rPr>
        <w:t xml:space="preserve"> </w:t>
      </w:r>
      <w:r w:rsidR="000F1F0E">
        <w:rPr>
          <w:sz w:val="22"/>
          <w:szCs w:val="22"/>
        </w:rPr>
        <w:t>CAP Cerdeña, Barcelona.</w:t>
      </w:r>
      <w:r w:rsidR="006A0C0C" w:rsidRPr="00104996">
        <w:rPr>
          <w:sz w:val="22"/>
          <w:szCs w:val="22"/>
        </w:rPr>
        <w:t xml:space="preserve"> </w:t>
      </w:r>
    </w:p>
    <w:p w14:paraId="52C1E196" w14:textId="2957AF02" w:rsidR="006A0C0C" w:rsidRPr="00104996" w:rsidRDefault="000F1F0E" w:rsidP="00376D05">
      <w:pPr>
        <w:pStyle w:val="Default"/>
        <w:numPr>
          <w:ilvl w:val="0"/>
          <w:numId w:val="28"/>
        </w:numPr>
        <w:spacing w:after="70"/>
        <w:jc w:val="both"/>
        <w:rPr>
          <w:sz w:val="22"/>
          <w:szCs w:val="22"/>
        </w:rPr>
      </w:pPr>
      <w:r w:rsidRPr="00605C80">
        <w:rPr>
          <w:sz w:val="22"/>
          <w:szCs w:val="22"/>
          <w:lang w:val="pt-PT"/>
        </w:rPr>
        <w:lastRenderedPageBreak/>
        <w:t>Francesc Formiga.</w:t>
      </w:r>
      <w:r w:rsidR="006A0C0C" w:rsidRPr="00605C80">
        <w:rPr>
          <w:sz w:val="22"/>
          <w:szCs w:val="22"/>
          <w:lang w:val="pt-PT"/>
        </w:rPr>
        <w:t xml:space="preserve"> </w:t>
      </w:r>
      <w:r w:rsidRPr="00605C80">
        <w:rPr>
          <w:sz w:val="22"/>
          <w:szCs w:val="22"/>
          <w:lang w:val="pt-PT"/>
        </w:rPr>
        <w:t xml:space="preserve">Medicina Interna. Hospital de Bellvitge. </w:t>
      </w:r>
      <w:r>
        <w:rPr>
          <w:sz w:val="22"/>
          <w:szCs w:val="22"/>
        </w:rPr>
        <w:t>Hospitalet del Llobregat.</w:t>
      </w:r>
      <w:r w:rsidR="006A0C0C" w:rsidRPr="00104996">
        <w:rPr>
          <w:sz w:val="22"/>
          <w:szCs w:val="22"/>
        </w:rPr>
        <w:t xml:space="preserve"> </w:t>
      </w:r>
    </w:p>
    <w:p w14:paraId="72F80D82" w14:textId="23E1A21D" w:rsidR="006A0C0C" w:rsidRPr="00104996" w:rsidRDefault="000F1F0E" w:rsidP="00376D05">
      <w:pPr>
        <w:pStyle w:val="Default"/>
        <w:numPr>
          <w:ilvl w:val="0"/>
          <w:numId w:val="28"/>
        </w:numPr>
        <w:spacing w:after="70"/>
        <w:jc w:val="both"/>
        <w:rPr>
          <w:sz w:val="22"/>
          <w:szCs w:val="22"/>
        </w:rPr>
      </w:pPr>
      <w:r>
        <w:rPr>
          <w:sz w:val="22"/>
          <w:szCs w:val="22"/>
        </w:rPr>
        <w:t>Xavier García-</w:t>
      </w:r>
      <w:r w:rsidR="002544DA">
        <w:rPr>
          <w:sz w:val="22"/>
          <w:szCs w:val="22"/>
        </w:rPr>
        <w:t>Moll.</w:t>
      </w:r>
      <w:r w:rsidR="006A0C0C" w:rsidRPr="00104996">
        <w:rPr>
          <w:sz w:val="22"/>
          <w:szCs w:val="22"/>
        </w:rPr>
        <w:t xml:space="preserve"> </w:t>
      </w:r>
      <w:r w:rsidRPr="00104996">
        <w:rPr>
          <w:sz w:val="22"/>
          <w:szCs w:val="22"/>
        </w:rPr>
        <w:t>Cardiología</w:t>
      </w:r>
      <w:r>
        <w:rPr>
          <w:sz w:val="22"/>
          <w:szCs w:val="22"/>
        </w:rPr>
        <w:t>.</w:t>
      </w:r>
      <w:r w:rsidRPr="00104996">
        <w:rPr>
          <w:sz w:val="22"/>
          <w:szCs w:val="22"/>
        </w:rPr>
        <w:t xml:space="preserve"> </w:t>
      </w:r>
      <w:r w:rsidR="006A0C0C" w:rsidRPr="00104996">
        <w:rPr>
          <w:sz w:val="22"/>
          <w:szCs w:val="22"/>
        </w:rPr>
        <w:t>Ho</w:t>
      </w:r>
      <w:r>
        <w:rPr>
          <w:sz w:val="22"/>
          <w:szCs w:val="22"/>
        </w:rPr>
        <w:t>spital de Santa Creu i Sant Pau. Barcelona.</w:t>
      </w:r>
      <w:r w:rsidR="006A0C0C" w:rsidRPr="00104996">
        <w:rPr>
          <w:sz w:val="22"/>
          <w:szCs w:val="22"/>
        </w:rPr>
        <w:t xml:space="preserve"> </w:t>
      </w:r>
    </w:p>
    <w:p w14:paraId="312B2226" w14:textId="221509D4" w:rsidR="006A0C0C" w:rsidRPr="00104996" w:rsidRDefault="002544DA" w:rsidP="00376D05">
      <w:pPr>
        <w:pStyle w:val="Default"/>
        <w:numPr>
          <w:ilvl w:val="0"/>
          <w:numId w:val="28"/>
        </w:numPr>
        <w:spacing w:after="70"/>
        <w:jc w:val="both"/>
        <w:rPr>
          <w:sz w:val="22"/>
          <w:szCs w:val="22"/>
        </w:rPr>
      </w:pPr>
      <w:r>
        <w:rPr>
          <w:sz w:val="22"/>
          <w:szCs w:val="22"/>
        </w:rPr>
        <w:t>Cristina Marzo.</w:t>
      </w:r>
      <w:r w:rsidR="006A0C0C" w:rsidRPr="00104996">
        <w:rPr>
          <w:sz w:val="22"/>
          <w:szCs w:val="22"/>
        </w:rPr>
        <w:t xml:space="preserve"> </w:t>
      </w:r>
      <w:r w:rsidRPr="00104996">
        <w:rPr>
          <w:sz w:val="22"/>
          <w:szCs w:val="22"/>
        </w:rPr>
        <w:t>Hematolog</w:t>
      </w:r>
      <w:r w:rsidR="000F1F0E">
        <w:rPr>
          <w:sz w:val="22"/>
          <w:szCs w:val="22"/>
        </w:rPr>
        <w:t xml:space="preserve">ía. </w:t>
      </w:r>
      <w:r w:rsidR="006A0C0C" w:rsidRPr="00104996">
        <w:rPr>
          <w:sz w:val="22"/>
          <w:szCs w:val="22"/>
        </w:rPr>
        <w:t>Hospit</w:t>
      </w:r>
      <w:r w:rsidR="000F1F0E">
        <w:rPr>
          <w:sz w:val="22"/>
          <w:szCs w:val="22"/>
        </w:rPr>
        <w:t>al Arnau de Vilanova de Lleida.</w:t>
      </w:r>
    </w:p>
    <w:p w14:paraId="5EC9D143" w14:textId="1C26D4F2" w:rsidR="006A0C0C" w:rsidRPr="00104996" w:rsidRDefault="005E645A" w:rsidP="00376D05">
      <w:pPr>
        <w:pStyle w:val="Default"/>
        <w:numPr>
          <w:ilvl w:val="0"/>
          <w:numId w:val="28"/>
        </w:numPr>
        <w:spacing w:after="70"/>
        <w:jc w:val="both"/>
        <w:rPr>
          <w:sz w:val="22"/>
          <w:szCs w:val="22"/>
        </w:rPr>
      </w:pPr>
      <w:r w:rsidRPr="00605C80">
        <w:rPr>
          <w:sz w:val="22"/>
          <w:szCs w:val="22"/>
          <w:lang w:val="pt-PT"/>
        </w:rPr>
        <w:t>Sixto Ruiz Olivares.</w:t>
      </w:r>
      <w:r w:rsidR="006A0C0C" w:rsidRPr="00605C80">
        <w:rPr>
          <w:sz w:val="22"/>
          <w:szCs w:val="22"/>
          <w:lang w:val="pt-PT"/>
        </w:rPr>
        <w:t xml:space="preserve"> </w:t>
      </w:r>
      <w:r w:rsidRPr="00605C80">
        <w:rPr>
          <w:sz w:val="22"/>
          <w:szCs w:val="22"/>
          <w:lang w:val="pt-PT"/>
        </w:rPr>
        <w:t xml:space="preserve">Medicina Interna. </w:t>
      </w:r>
      <w:r>
        <w:rPr>
          <w:sz w:val="22"/>
          <w:szCs w:val="22"/>
        </w:rPr>
        <w:t xml:space="preserve">Hospital de Inca. </w:t>
      </w:r>
    </w:p>
    <w:p w14:paraId="352F2A2A" w14:textId="77777777" w:rsidR="006A0C0C" w:rsidRPr="00104996" w:rsidRDefault="006A0C0C" w:rsidP="00376D05">
      <w:pPr>
        <w:spacing w:before="240"/>
        <w:rPr>
          <w:b/>
        </w:rPr>
      </w:pPr>
      <w:r w:rsidRPr="00104996">
        <w:rPr>
          <w:b/>
        </w:rPr>
        <w:t>Andalucía Occidental/Extremadura</w:t>
      </w:r>
    </w:p>
    <w:p w14:paraId="6D7168BE" w14:textId="46216E87" w:rsidR="006A0C0C" w:rsidRPr="00104996" w:rsidRDefault="006A0C0C" w:rsidP="00376D05">
      <w:pPr>
        <w:pStyle w:val="Default"/>
        <w:numPr>
          <w:ilvl w:val="0"/>
          <w:numId w:val="28"/>
        </w:numPr>
        <w:spacing w:after="70"/>
        <w:jc w:val="both"/>
        <w:rPr>
          <w:sz w:val="22"/>
          <w:szCs w:val="22"/>
        </w:rPr>
      </w:pPr>
      <w:r w:rsidRPr="00104996">
        <w:rPr>
          <w:sz w:val="22"/>
          <w:szCs w:val="22"/>
        </w:rPr>
        <w:t>Domingo Marzal Martín. Cardiología. H</w:t>
      </w:r>
      <w:r w:rsidR="00DA40A8">
        <w:rPr>
          <w:sz w:val="22"/>
          <w:szCs w:val="22"/>
        </w:rPr>
        <w:t>ospital</w:t>
      </w:r>
      <w:r w:rsidRPr="00104996">
        <w:rPr>
          <w:sz w:val="22"/>
          <w:szCs w:val="22"/>
        </w:rPr>
        <w:t xml:space="preserve"> de Mérida. </w:t>
      </w:r>
    </w:p>
    <w:p w14:paraId="32CC38E9" w14:textId="0B9A0710" w:rsidR="006A0C0C" w:rsidRPr="00104996" w:rsidRDefault="006A0C0C" w:rsidP="00376D05">
      <w:pPr>
        <w:pStyle w:val="Default"/>
        <w:numPr>
          <w:ilvl w:val="0"/>
          <w:numId w:val="28"/>
        </w:numPr>
        <w:spacing w:after="70"/>
        <w:jc w:val="both"/>
        <w:rPr>
          <w:sz w:val="22"/>
          <w:szCs w:val="22"/>
        </w:rPr>
      </w:pPr>
      <w:r w:rsidRPr="00104996">
        <w:rPr>
          <w:sz w:val="22"/>
          <w:szCs w:val="22"/>
        </w:rPr>
        <w:t>Manuel Belt</w:t>
      </w:r>
      <w:r w:rsidR="000F1F0E">
        <w:rPr>
          <w:sz w:val="22"/>
          <w:szCs w:val="22"/>
        </w:rPr>
        <w:t>rán Robles. Medicina Interna: Hospital</w:t>
      </w:r>
      <w:r w:rsidRPr="00104996">
        <w:rPr>
          <w:sz w:val="22"/>
          <w:szCs w:val="22"/>
        </w:rPr>
        <w:t xml:space="preserve"> Virgen del Camino. Sanlúcar de Barrameda.</w:t>
      </w:r>
    </w:p>
    <w:p w14:paraId="5FB00E19" w14:textId="2F0DB85F" w:rsidR="006A0C0C" w:rsidRPr="00104996" w:rsidRDefault="006A0C0C" w:rsidP="00376D05">
      <w:pPr>
        <w:pStyle w:val="Default"/>
        <w:numPr>
          <w:ilvl w:val="0"/>
          <w:numId w:val="28"/>
        </w:numPr>
        <w:spacing w:after="70"/>
        <w:jc w:val="both"/>
        <w:rPr>
          <w:sz w:val="22"/>
          <w:szCs w:val="22"/>
        </w:rPr>
      </w:pPr>
      <w:r w:rsidRPr="00104996">
        <w:rPr>
          <w:sz w:val="22"/>
          <w:szCs w:val="22"/>
        </w:rPr>
        <w:t xml:space="preserve">Francisco Javier Rodríguez Martorell. Hematología. </w:t>
      </w:r>
      <w:r w:rsidR="000F1F0E">
        <w:rPr>
          <w:sz w:val="22"/>
          <w:szCs w:val="22"/>
        </w:rPr>
        <w:t xml:space="preserve">Hospital Universitario </w:t>
      </w:r>
      <w:r w:rsidRPr="00104996">
        <w:rPr>
          <w:sz w:val="22"/>
          <w:szCs w:val="22"/>
        </w:rPr>
        <w:t>Virgen del Rocío. Sevilla.</w:t>
      </w:r>
    </w:p>
    <w:p w14:paraId="0019AB8E" w14:textId="3C66D9E5" w:rsidR="006A0C0C" w:rsidRPr="00104996" w:rsidRDefault="006A0C0C" w:rsidP="00376D05">
      <w:pPr>
        <w:pStyle w:val="Default"/>
        <w:numPr>
          <w:ilvl w:val="0"/>
          <w:numId w:val="28"/>
        </w:numPr>
        <w:spacing w:after="70"/>
        <w:jc w:val="both"/>
        <w:rPr>
          <w:sz w:val="22"/>
          <w:szCs w:val="22"/>
        </w:rPr>
      </w:pPr>
      <w:r w:rsidRPr="00104996">
        <w:rPr>
          <w:sz w:val="22"/>
          <w:szCs w:val="22"/>
        </w:rPr>
        <w:t xml:space="preserve">Francisco Moniche Álvarez. Neurología. </w:t>
      </w:r>
      <w:r w:rsidR="000F1F0E" w:rsidRPr="000F1F0E">
        <w:rPr>
          <w:sz w:val="22"/>
          <w:szCs w:val="22"/>
        </w:rPr>
        <w:t>Hospital Universitari</w:t>
      </w:r>
      <w:r w:rsidR="000F1F0E">
        <w:rPr>
          <w:sz w:val="22"/>
          <w:szCs w:val="22"/>
        </w:rPr>
        <w:t xml:space="preserve">o </w:t>
      </w:r>
      <w:r w:rsidRPr="00104996">
        <w:rPr>
          <w:sz w:val="22"/>
          <w:szCs w:val="22"/>
        </w:rPr>
        <w:t>Virgen del Rocío. Sevilla</w:t>
      </w:r>
    </w:p>
    <w:p w14:paraId="73D70B39" w14:textId="4FB242E0" w:rsidR="006A0C0C" w:rsidRPr="00104996" w:rsidRDefault="006A0C0C" w:rsidP="00376D05">
      <w:pPr>
        <w:pStyle w:val="Default"/>
        <w:numPr>
          <w:ilvl w:val="0"/>
          <w:numId w:val="28"/>
        </w:numPr>
        <w:spacing w:after="70"/>
        <w:jc w:val="both"/>
        <w:rPr>
          <w:sz w:val="22"/>
          <w:szCs w:val="22"/>
        </w:rPr>
      </w:pPr>
      <w:r w:rsidRPr="00104996">
        <w:rPr>
          <w:sz w:val="22"/>
          <w:szCs w:val="22"/>
        </w:rPr>
        <w:t>Ricardo Ferreiro Almeda. Farmacéutico. Delegación Territorial De Salud. Sevilla</w:t>
      </w:r>
    </w:p>
    <w:p w14:paraId="0F6FFABA" w14:textId="77777777" w:rsidR="006A0C0C" w:rsidRPr="00104996" w:rsidRDefault="006A0C0C" w:rsidP="00376D05">
      <w:pPr>
        <w:spacing w:before="240"/>
        <w:rPr>
          <w:b/>
          <w:sz w:val="22"/>
        </w:rPr>
      </w:pPr>
      <w:r w:rsidRPr="00A17763">
        <w:rPr>
          <w:b/>
        </w:rPr>
        <w:t>Levante</w:t>
      </w:r>
    </w:p>
    <w:p w14:paraId="4E15BACD" w14:textId="04BC60DF" w:rsidR="006A0C0C" w:rsidRPr="00104996" w:rsidRDefault="006A0C0C" w:rsidP="00376D05">
      <w:pPr>
        <w:pStyle w:val="Default"/>
        <w:numPr>
          <w:ilvl w:val="0"/>
          <w:numId w:val="30"/>
        </w:numPr>
        <w:spacing w:after="70"/>
        <w:jc w:val="both"/>
        <w:rPr>
          <w:sz w:val="22"/>
          <w:szCs w:val="22"/>
        </w:rPr>
      </w:pPr>
      <w:r w:rsidRPr="00104996">
        <w:rPr>
          <w:sz w:val="22"/>
          <w:szCs w:val="22"/>
        </w:rPr>
        <w:t xml:space="preserve">José Pérez Silvestre. Medicina Interna. Hospital General Universitari de València. </w:t>
      </w:r>
    </w:p>
    <w:p w14:paraId="32AC1B3F" w14:textId="49DD0827" w:rsidR="006A0C0C" w:rsidRPr="00104996" w:rsidRDefault="006A0C0C" w:rsidP="00376D05">
      <w:pPr>
        <w:pStyle w:val="Default"/>
        <w:numPr>
          <w:ilvl w:val="0"/>
          <w:numId w:val="30"/>
        </w:numPr>
        <w:spacing w:after="70"/>
        <w:jc w:val="both"/>
        <w:rPr>
          <w:sz w:val="22"/>
          <w:szCs w:val="22"/>
        </w:rPr>
      </w:pPr>
      <w:r w:rsidRPr="00605C80">
        <w:rPr>
          <w:sz w:val="22"/>
          <w:szCs w:val="22"/>
          <w:lang w:val="pt-PT"/>
        </w:rPr>
        <w:t xml:space="preserve">José Luís Ibáñez Criado. Cardiología. </w:t>
      </w:r>
      <w:r w:rsidRPr="00104996">
        <w:rPr>
          <w:sz w:val="22"/>
          <w:szCs w:val="22"/>
        </w:rPr>
        <w:t xml:space="preserve">Hospital General Universitario de Alicante. </w:t>
      </w:r>
    </w:p>
    <w:p w14:paraId="0F9E1263" w14:textId="3F8EA266" w:rsidR="006A0C0C" w:rsidRPr="00104996" w:rsidRDefault="006A0C0C" w:rsidP="00376D05">
      <w:pPr>
        <w:pStyle w:val="Default"/>
        <w:numPr>
          <w:ilvl w:val="0"/>
          <w:numId w:val="30"/>
        </w:numPr>
        <w:spacing w:after="70"/>
        <w:jc w:val="both"/>
        <w:rPr>
          <w:sz w:val="22"/>
          <w:szCs w:val="22"/>
        </w:rPr>
      </w:pPr>
      <w:r w:rsidRPr="00104996">
        <w:rPr>
          <w:sz w:val="22"/>
          <w:szCs w:val="22"/>
        </w:rPr>
        <w:t xml:space="preserve">Juan José Cerezo Manchado. Hematología. Hospital Clínico Universitario Virgen de la Arrixaca. Murcia. </w:t>
      </w:r>
    </w:p>
    <w:p w14:paraId="3E3412EB" w14:textId="5DF901EA" w:rsidR="006A0C0C" w:rsidRPr="00104996" w:rsidRDefault="006A0C0C" w:rsidP="00376D05">
      <w:pPr>
        <w:pStyle w:val="Default"/>
        <w:numPr>
          <w:ilvl w:val="0"/>
          <w:numId w:val="30"/>
        </w:numPr>
        <w:spacing w:after="70"/>
        <w:jc w:val="both"/>
        <w:rPr>
          <w:sz w:val="22"/>
          <w:szCs w:val="22"/>
        </w:rPr>
      </w:pPr>
      <w:r w:rsidRPr="00605C80">
        <w:rPr>
          <w:sz w:val="22"/>
          <w:szCs w:val="22"/>
          <w:lang w:val="pt-PT"/>
        </w:rPr>
        <w:t xml:space="preserve">José Miguel Pons Amate. </w:t>
      </w:r>
      <w:r w:rsidR="00DA40A8" w:rsidRPr="00605C80">
        <w:rPr>
          <w:sz w:val="22"/>
          <w:szCs w:val="22"/>
          <w:lang w:val="pt-PT"/>
        </w:rPr>
        <w:t xml:space="preserve">Neurología. </w:t>
      </w:r>
      <w:r w:rsidRPr="00104996">
        <w:rPr>
          <w:sz w:val="22"/>
          <w:szCs w:val="22"/>
        </w:rPr>
        <w:t xml:space="preserve">Hospital General Universitari de València. </w:t>
      </w:r>
    </w:p>
    <w:p w14:paraId="6EC688A0" w14:textId="34CB4633" w:rsidR="006A0C0C" w:rsidRPr="00104996" w:rsidRDefault="006A0C0C" w:rsidP="00376D05">
      <w:pPr>
        <w:pStyle w:val="Default"/>
        <w:numPr>
          <w:ilvl w:val="0"/>
          <w:numId w:val="30"/>
        </w:numPr>
        <w:spacing w:after="70"/>
        <w:jc w:val="both"/>
        <w:rPr>
          <w:sz w:val="22"/>
          <w:szCs w:val="22"/>
        </w:rPr>
      </w:pPr>
      <w:r w:rsidRPr="00104996">
        <w:rPr>
          <w:sz w:val="22"/>
          <w:szCs w:val="22"/>
        </w:rPr>
        <w:t>Ricardo Gil Edo. U</w:t>
      </w:r>
      <w:r w:rsidR="00DA40A8">
        <w:rPr>
          <w:sz w:val="22"/>
          <w:szCs w:val="22"/>
        </w:rPr>
        <w:t>rgencias. Hospital Universitari</w:t>
      </w:r>
      <w:r w:rsidRPr="00104996">
        <w:rPr>
          <w:sz w:val="22"/>
          <w:szCs w:val="22"/>
        </w:rPr>
        <w:t xml:space="preserve"> de La Pl</w:t>
      </w:r>
      <w:r w:rsidR="002544DA">
        <w:rPr>
          <w:sz w:val="22"/>
          <w:szCs w:val="22"/>
        </w:rPr>
        <w:t>ana</w:t>
      </w:r>
      <w:r w:rsidR="00DA40A8">
        <w:rPr>
          <w:sz w:val="22"/>
          <w:szCs w:val="22"/>
        </w:rPr>
        <w:t>.</w:t>
      </w:r>
      <w:r w:rsidR="002544DA">
        <w:rPr>
          <w:sz w:val="22"/>
          <w:szCs w:val="22"/>
        </w:rPr>
        <w:t xml:space="preserve"> Vila-Real.</w:t>
      </w:r>
      <w:r w:rsidRPr="00104996">
        <w:rPr>
          <w:sz w:val="22"/>
          <w:szCs w:val="22"/>
        </w:rPr>
        <w:t xml:space="preserve"> </w:t>
      </w:r>
    </w:p>
    <w:p w14:paraId="5174585C" w14:textId="7550E459" w:rsidR="006A0C0C" w:rsidRPr="00104996" w:rsidRDefault="006A0C0C" w:rsidP="00376D05">
      <w:pPr>
        <w:pStyle w:val="Default"/>
        <w:numPr>
          <w:ilvl w:val="0"/>
          <w:numId w:val="30"/>
        </w:numPr>
        <w:spacing w:after="70"/>
        <w:jc w:val="both"/>
        <w:rPr>
          <w:sz w:val="22"/>
          <w:szCs w:val="22"/>
        </w:rPr>
      </w:pPr>
      <w:r w:rsidRPr="00104996">
        <w:rPr>
          <w:sz w:val="22"/>
          <w:szCs w:val="22"/>
        </w:rPr>
        <w:t xml:space="preserve">Javier Montoro. Atención Primaria. C.S. Guillem De Castro. Valencia </w:t>
      </w:r>
    </w:p>
    <w:p w14:paraId="776EB362" w14:textId="3B5511A9" w:rsidR="006A0C0C" w:rsidRPr="00104996" w:rsidRDefault="006A0C0C" w:rsidP="00376D05">
      <w:pPr>
        <w:pStyle w:val="Default"/>
        <w:numPr>
          <w:ilvl w:val="0"/>
          <w:numId w:val="30"/>
        </w:numPr>
        <w:jc w:val="both"/>
        <w:rPr>
          <w:sz w:val="22"/>
          <w:szCs w:val="22"/>
        </w:rPr>
      </w:pPr>
      <w:r w:rsidRPr="00104996">
        <w:rPr>
          <w:sz w:val="22"/>
          <w:szCs w:val="22"/>
        </w:rPr>
        <w:t xml:space="preserve">Antonio Fornos Garrigós. Atención Primaria. Hospital General Universitari de València. </w:t>
      </w:r>
    </w:p>
    <w:p w14:paraId="1EDB1C46" w14:textId="77777777" w:rsidR="006A0C0C" w:rsidRPr="00104996" w:rsidRDefault="006A0C0C" w:rsidP="00376D05">
      <w:pPr>
        <w:spacing w:before="240"/>
        <w:rPr>
          <w:b/>
        </w:rPr>
      </w:pPr>
      <w:r w:rsidRPr="00104996">
        <w:rPr>
          <w:b/>
        </w:rPr>
        <w:t>Castilla y León</w:t>
      </w:r>
    </w:p>
    <w:p w14:paraId="56D87D46" w14:textId="49934674" w:rsidR="006A0C0C" w:rsidRPr="00104996" w:rsidRDefault="006A0C0C" w:rsidP="00376D05">
      <w:pPr>
        <w:pStyle w:val="Default"/>
        <w:numPr>
          <w:ilvl w:val="0"/>
          <w:numId w:val="30"/>
        </w:numPr>
        <w:spacing w:after="70"/>
        <w:jc w:val="both"/>
        <w:rPr>
          <w:sz w:val="22"/>
          <w:szCs w:val="22"/>
        </w:rPr>
      </w:pPr>
      <w:r w:rsidRPr="00104996">
        <w:rPr>
          <w:sz w:val="22"/>
          <w:szCs w:val="22"/>
        </w:rPr>
        <w:t>Car</w:t>
      </w:r>
      <w:r w:rsidR="00DA40A8">
        <w:rPr>
          <w:sz w:val="22"/>
          <w:szCs w:val="22"/>
        </w:rPr>
        <w:t>los Aguilar Franco. Hematología.</w:t>
      </w:r>
      <w:r w:rsidRPr="00104996">
        <w:rPr>
          <w:sz w:val="22"/>
          <w:szCs w:val="22"/>
        </w:rPr>
        <w:t xml:space="preserve"> Hosp</w:t>
      </w:r>
      <w:r w:rsidR="00DA40A8">
        <w:rPr>
          <w:sz w:val="22"/>
          <w:szCs w:val="22"/>
        </w:rPr>
        <w:t>ital Santa Bárbara.</w:t>
      </w:r>
      <w:r w:rsidRPr="00104996">
        <w:rPr>
          <w:sz w:val="22"/>
          <w:szCs w:val="22"/>
        </w:rPr>
        <w:t xml:space="preserve"> Soria</w:t>
      </w:r>
      <w:r w:rsidR="00DA40A8">
        <w:rPr>
          <w:sz w:val="22"/>
          <w:szCs w:val="22"/>
        </w:rPr>
        <w:t>.</w:t>
      </w:r>
    </w:p>
    <w:p w14:paraId="4A4ACA16" w14:textId="3202A39D" w:rsidR="006A0C0C" w:rsidRPr="00104996" w:rsidRDefault="006A0C0C" w:rsidP="00376D05">
      <w:pPr>
        <w:pStyle w:val="Default"/>
        <w:numPr>
          <w:ilvl w:val="0"/>
          <w:numId w:val="30"/>
        </w:numPr>
        <w:spacing w:after="70"/>
        <w:jc w:val="both"/>
        <w:rPr>
          <w:sz w:val="22"/>
          <w:szCs w:val="22"/>
        </w:rPr>
      </w:pPr>
      <w:r w:rsidRPr="00104996">
        <w:rPr>
          <w:sz w:val="22"/>
          <w:szCs w:val="22"/>
        </w:rPr>
        <w:t>Juan Franc</w:t>
      </w:r>
      <w:r w:rsidR="00DA40A8">
        <w:rPr>
          <w:sz w:val="22"/>
          <w:szCs w:val="22"/>
        </w:rPr>
        <w:t>isco Arenillas Lara. Neurología.</w:t>
      </w:r>
      <w:r w:rsidRPr="00104996">
        <w:rPr>
          <w:sz w:val="22"/>
          <w:szCs w:val="22"/>
        </w:rPr>
        <w:t xml:space="preserve"> Hospital Clínico Universitario de Valladolid</w:t>
      </w:r>
      <w:r w:rsidR="00DA40A8">
        <w:rPr>
          <w:sz w:val="22"/>
          <w:szCs w:val="22"/>
        </w:rPr>
        <w:t>.</w:t>
      </w:r>
    </w:p>
    <w:p w14:paraId="323777CC" w14:textId="2A4B7EDA" w:rsidR="006A0C0C" w:rsidRPr="00104996" w:rsidRDefault="006A0C0C" w:rsidP="00376D05">
      <w:pPr>
        <w:pStyle w:val="Default"/>
        <w:numPr>
          <w:ilvl w:val="0"/>
          <w:numId w:val="30"/>
        </w:numPr>
        <w:spacing w:after="70"/>
        <w:jc w:val="both"/>
        <w:rPr>
          <w:sz w:val="22"/>
          <w:szCs w:val="22"/>
        </w:rPr>
      </w:pPr>
      <w:r w:rsidRPr="00104996">
        <w:rPr>
          <w:sz w:val="22"/>
          <w:szCs w:val="22"/>
        </w:rPr>
        <w:t>Jose Luís A</w:t>
      </w:r>
      <w:r w:rsidR="00DA40A8">
        <w:rPr>
          <w:sz w:val="22"/>
          <w:szCs w:val="22"/>
        </w:rPr>
        <w:t>lmudí Alegre. Atención Primaria.</w:t>
      </w:r>
      <w:r w:rsidRPr="00104996">
        <w:rPr>
          <w:sz w:val="22"/>
          <w:szCs w:val="22"/>
        </w:rPr>
        <w:t xml:space="preserve"> Centro de Salud de Peñafiel</w:t>
      </w:r>
      <w:r w:rsidR="00DA40A8">
        <w:rPr>
          <w:sz w:val="22"/>
          <w:szCs w:val="22"/>
        </w:rPr>
        <w:t>.</w:t>
      </w:r>
    </w:p>
    <w:p w14:paraId="14FBA3BB" w14:textId="2D4E293E" w:rsidR="006A0C0C" w:rsidRPr="00104996" w:rsidRDefault="006A0C0C" w:rsidP="00376D05">
      <w:pPr>
        <w:pStyle w:val="Default"/>
        <w:numPr>
          <w:ilvl w:val="0"/>
          <w:numId w:val="30"/>
        </w:numPr>
        <w:spacing w:after="70"/>
        <w:jc w:val="both"/>
        <w:rPr>
          <w:sz w:val="22"/>
          <w:szCs w:val="22"/>
        </w:rPr>
      </w:pPr>
      <w:r w:rsidRPr="00104996">
        <w:rPr>
          <w:sz w:val="22"/>
          <w:szCs w:val="22"/>
        </w:rPr>
        <w:t>Fr</w:t>
      </w:r>
      <w:r w:rsidR="00DA40A8">
        <w:rPr>
          <w:sz w:val="22"/>
          <w:szCs w:val="22"/>
        </w:rPr>
        <w:t>ancisco Callado Moro. Urgencias.</w:t>
      </w:r>
      <w:r w:rsidRPr="00104996">
        <w:rPr>
          <w:sz w:val="22"/>
          <w:szCs w:val="22"/>
        </w:rPr>
        <w:t xml:space="preserve"> Hospital Universitario de Burgos</w:t>
      </w:r>
      <w:r w:rsidR="00DA40A8">
        <w:rPr>
          <w:sz w:val="22"/>
          <w:szCs w:val="22"/>
        </w:rPr>
        <w:t>.</w:t>
      </w:r>
    </w:p>
    <w:p w14:paraId="14C4EF83" w14:textId="2A910445" w:rsidR="006A0C0C" w:rsidRPr="00104996" w:rsidRDefault="006A0C0C" w:rsidP="00376D05">
      <w:pPr>
        <w:pStyle w:val="Default"/>
        <w:numPr>
          <w:ilvl w:val="0"/>
          <w:numId w:val="30"/>
        </w:numPr>
        <w:spacing w:after="70"/>
        <w:jc w:val="both"/>
        <w:rPr>
          <w:sz w:val="22"/>
          <w:szCs w:val="22"/>
        </w:rPr>
      </w:pPr>
      <w:r w:rsidRPr="00104996">
        <w:rPr>
          <w:sz w:val="22"/>
          <w:szCs w:val="22"/>
        </w:rPr>
        <w:t>Jav</w:t>
      </w:r>
      <w:r w:rsidR="00DA40A8">
        <w:rPr>
          <w:sz w:val="22"/>
          <w:szCs w:val="22"/>
        </w:rPr>
        <w:t>ier Jiménez Candil. Cardiología.</w:t>
      </w:r>
      <w:r w:rsidRPr="00104996">
        <w:rPr>
          <w:sz w:val="22"/>
          <w:szCs w:val="22"/>
        </w:rPr>
        <w:t xml:space="preserve"> Hospital Universitario de Salamanca</w:t>
      </w:r>
      <w:r w:rsidR="00DA40A8">
        <w:rPr>
          <w:sz w:val="22"/>
          <w:szCs w:val="22"/>
        </w:rPr>
        <w:t>.</w:t>
      </w:r>
    </w:p>
    <w:p w14:paraId="62253F5E" w14:textId="185D8F41" w:rsidR="006A0C0C" w:rsidRPr="00104996" w:rsidRDefault="006A0C0C" w:rsidP="00376D05">
      <w:pPr>
        <w:pStyle w:val="Default"/>
        <w:numPr>
          <w:ilvl w:val="0"/>
          <w:numId w:val="30"/>
        </w:numPr>
        <w:spacing w:after="70"/>
        <w:jc w:val="both"/>
        <w:rPr>
          <w:sz w:val="22"/>
          <w:szCs w:val="22"/>
        </w:rPr>
      </w:pPr>
      <w:r w:rsidRPr="00104996">
        <w:rPr>
          <w:sz w:val="22"/>
          <w:szCs w:val="22"/>
        </w:rPr>
        <w:t>Demetrio Sánchez-Fuentes. Medicina Interna</w:t>
      </w:r>
      <w:r w:rsidR="00DA40A8">
        <w:rPr>
          <w:sz w:val="22"/>
          <w:szCs w:val="22"/>
        </w:rPr>
        <w:t>. Complejo Asistencial de Ávila.</w:t>
      </w:r>
      <w:r w:rsidRPr="00104996">
        <w:rPr>
          <w:sz w:val="22"/>
          <w:szCs w:val="22"/>
        </w:rPr>
        <w:t xml:space="preserve"> </w:t>
      </w:r>
    </w:p>
    <w:p w14:paraId="63CE7F55" w14:textId="0269FDDC" w:rsidR="006A0C0C" w:rsidRPr="00104996" w:rsidRDefault="002544DA" w:rsidP="00376D05">
      <w:pPr>
        <w:spacing w:before="240"/>
        <w:rPr>
          <w:b/>
        </w:rPr>
      </w:pPr>
      <w:r>
        <w:rPr>
          <w:b/>
        </w:rPr>
        <w:t>Galicia/Asturi</w:t>
      </w:r>
      <w:r w:rsidR="006A0C0C" w:rsidRPr="00104996">
        <w:rPr>
          <w:b/>
        </w:rPr>
        <w:t>as</w:t>
      </w:r>
    </w:p>
    <w:p w14:paraId="03F7D0A6" w14:textId="584D6F54" w:rsidR="006A0C0C" w:rsidRPr="00104996" w:rsidRDefault="006A0C0C" w:rsidP="00376D05">
      <w:pPr>
        <w:pStyle w:val="Default"/>
        <w:numPr>
          <w:ilvl w:val="0"/>
          <w:numId w:val="30"/>
        </w:numPr>
        <w:spacing w:after="70"/>
        <w:jc w:val="both"/>
        <w:rPr>
          <w:sz w:val="22"/>
          <w:szCs w:val="22"/>
        </w:rPr>
      </w:pPr>
      <w:r w:rsidRPr="00104996">
        <w:rPr>
          <w:sz w:val="22"/>
          <w:szCs w:val="22"/>
        </w:rPr>
        <w:t>Alfonso Varela Román. Cardiología. C.H.U. Santiago de Compostela.</w:t>
      </w:r>
    </w:p>
    <w:p w14:paraId="550C31F1" w14:textId="2DB4C4A1" w:rsidR="006A0C0C" w:rsidRPr="00104996" w:rsidRDefault="006A0C0C" w:rsidP="00376D05">
      <w:pPr>
        <w:pStyle w:val="Default"/>
        <w:numPr>
          <w:ilvl w:val="0"/>
          <w:numId w:val="30"/>
        </w:numPr>
        <w:spacing w:after="70"/>
        <w:jc w:val="both"/>
        <w:rPr>
          <w:sz w:val="22"/>
          <w:szCs w:val="22"/>
        </w:rPr>
      </w:pPr>
      <w:r w:rsidRPr="00104996">
        <w:rPr>
          <w:sz w:val="22"/>
          <w:szCs w:val="22"/>
        </w:rPr>
        <w:t xml:space="preserve">José María Fernandez Rodríguez. Medicina Interna. Hospital Público Carmen y Severo Ochoa. </w:t>
      </w:r>
      <w:r w:rsidR="00DA40A8">
        <w:rPr>
          <w:sz w:val="22"/>
          <w:szCs w:val="22"/>
        </w:rPr>
        <w:t>Cangas de Narcea</w:t>
      </w:r>
      <w:r w:rsidRPr="00104996">
        <w:rPr>
          <w:sz w:val="22"/>
          <w:szCs w:val="22"/>
        </w:rPr>
        <w:t>.</w:t>
      </w:r>
    </w:p>
    <w:p w14:paraId="4FE4C8E3" w14:textId="0AE82989" w:rsidR="006A0C0C" w:rsidRPr="00104996" w:rsidRDefault="006A0C0C" w:rsidP="00376D05">
      <w:pPr>
        <w:pStyle w:val="Default"/>
        <w:numPr>
          <w:ilvl w:val="0"/>
          <w:numId w:val="30"/>
        </w:numPr>
        <w:spacing w:after="70"/>
        <w:jc w:val="both"/>
        <w:rPr>
          <w:sz w:val="22"/>
          <w:szCs w:val="22"/>
        </w:rPr>
      </w:pPr>
      <w:r w:rsidRPr="00104996">
        <w:rPr>
          <w:sz w:val="22"/>
          <w:szCs w:val="22"/>
        </w:rPr>
        <w:t xml:space="preserve">María Ferreiro Argüelles. Hematología. Complexo Hospitalario de Pontevedra. </w:t>
      </w:r>
    </w:p>
    <w:p w14:paraId="16FB7A3E" w14:textId="078E2678" w:rsidR="006A0C0C" w:rsidRPr="00104996" w:rsidRDefault="006A0C0C" w:rsidP="00376D05">
      <w:pPr>
        <w:pStyle w:val="Default"/>
        <w:numPr>
          <w:ilvl w:val="0"/>
          <w:numId w:val="30"/>
        </w:numPr>
        <w:spacing w:after="70"/>
        <w:jc w:val="both"/>
        <w:rPr>
          <w:sz w:val="22"/>
          <w:szCs w:val="22"/>
        </w:rPr>
      </w:pPr>
      <w:r w:rsidRPr="00104996">
        <w:rPr>
          <w:sz w:val="22"/>
          <w:szCs w:val="22"/>
        </w:rPr>
        <w:t xml:space="preserve">María del Mar Castellanos Rodrigo. Neurología. Hospital </w:t>
      </w:r>
      <w:r w:rsidR="00DA40A8">
        <w:rPr>
          <w:sz w:val="22"/>
          <w:szCs w:val="22"/>
        </w:rPr>
        <w:t>A Coruña.</w:t>
      </w:r>
      <w:r w:rsidRPr="00104996">
        <w:rPr>
          <w:sz w:val="22"/>
          <w:szCs w:val="22"/>
        </w:rPr>
        <w:t xml:space="preserve"> A Coruña.</w:t>
      </w:r>
    </w:p>
    <w:p w14:paraId="488D64D4" w14:textId="736677D2" w:rsidR="006A0C0C" w:rsidRPr="00104996" w:rsidRDefault="006A0C0C" w:rsidP="00376D05">
      <w:pPr>
        <w:pStyle w:val="Default"/>
        <w:numPr>
          <w:ilvl w:val="0"/>
          <w:numId w:val="30"/>
        </w:numPr>
        <w:spacing w:after="70"/>
        <w:jc w:val="both"/>
        <w:rPr>
          <w:sz w:val="22"/>
          <w:szCs w:val="22"/>
        </w:rPr>
      </w:pPr>
      <w:r w:rsidRPr="00104996">
        <w:rPr>
          <w:sz w:val="22"/>
          <w:szCs w:val="22"/>
        </w:rPr>
        <w:t>Daniel Rey Aldana. Atención Primaria. CSA Estrada. Pontevedra.</w:t>
      </w:r>
    </w:p>
    <w:p w14:paraId="7361FDB7" w14:textId="6F7C3F4C" w:rsidR="006A0C0C" w:rsidRPr="00104996" w:rsidRDefault="005E645A" w:rsidP="00376D05">
      <w:pPr>
        <w:pStyle w:val="Default"/>
        <w:numPr>
          <w:ilvl w:val="0"/>
          <w:numId w:val="30"/>
        </w:numPr>
        <w:spacing w:after="7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José Santaló </w:t>
      </w:r>
      <w:r w:rsidR="009E22F3">
        <w:rPr>
          <w:sz w:val="22"/>
          <w:szCs w:val="22"/>
        </w:rPr>
        <w:t>Ríos</w:t>
      </w:r>
      <w:r>
        <w:rPr>
          <w:sz w:val="22"/>
          <w:szCs w:val="22"/>
        </w:rPr>
        <w:t>. Farmacéutico</w:t>
      </w:r>
      <w:r w:rsidR="006A0C0C" w:rsidRPr="00104996">
        <w:rPr>
          <w:sz w:val="22"/>
          <w:szCs w:val="22"/>
        </w:rPr>
        <w:t>. Subdirección de Farmacia.</w:t>
      </w:r>
      <w:r w:rsidR="009E22F3">
        <w:rPr>
          <w:sz w:val="22"/>
          <w:szCs w:val="22"/>
        </w:rPr>
        <w:t xml:space="preserve"> Vigo.</w:t>
      </w:r>
    </w:p>
    <w:p w14:paraId="2C4EE40C" w14:textId="77777777" w:rsidR="006A0C0C" w:rsidRPr="00104996" w:rsidRDefault="006A0C0C" w:rsidP="00376D05">
      <w:pPr>
        <w:spacing w:before="240"/>
        <w:rPr>
          <w:b/>
        </w:rPr>
      </w:pPr>
      <w:r w:rsidRPr="00104996">
        <w:rPr>
          <w:b/>
        </w:rPr>
        <w:t>Aragón</w:t>
      </w:r>
    </w:p>
    <w:p w14:paraId="698F5F26" w14:textId="0C95447E" w:rsidR="006A0C0C" w:rsidRPr="00104996" w:rsidRDefault="005E645A" w:rsidP="00376D05">
      <w:pPr>
        <w:pStyle w:val="Default"/>
        <w:numPr>
          <w:ilvl w:val="0"/>
          <w:numId w:val="30"/>
        </w:numPr>
        <w:spacing w:after="70"/>
        <w:jc w:val="both"/>
        <w:rPr>
          <w:sz w:val="22"/>
          <w:szCs w:val="22"/>
        </w:rPr>
      </w:pPr>
      <w:r>
        <w:rPr>
          <w:sz w:val="22"/>
          <w:szCs w:val="22"/>
        </w:rPr>
        <w:t>María Bestué. Neurologí</w:t>
      </w:r>
      <w:r w:rsidR="006A0C0C" w:rsidRPr="00104996">
        <w:rPr>
          <w:sz w:val="22"/>
          <w:szCs w:val="22"/>
        </w:rPr>
        <w:t xml:space="preserve">a. Hospital San Jorge. </w:t>
      </w:r>
      <w:r w:rsidR="002544DA">
        <w:rPr>
          <w:sz w:val="22"/>
          <w:szCs w:val="22"/>
        </w:rPr>
        <w:t>Huesca.</w:t>
      </w:r>
    </w:p>
    <w:p w14:paraId="3C4216E3" w14:textId="55714F3E" w:rsidR="006A0C0C" w:rsidRPr="00104996" w:rsidRDefault="006A0C0C" w:rsidP="00376D05">
      <w:pPr>
        <w:pStyle w:val="Default"/>
        <w:numPr>
          <w:ilvl w:val="0"/>
          <w:numId w:val="30"/>
        </w:numPr>
        <w:spacing w:after="70"/>
        <w:jc w:val="both"/>
        <w:rPr>
          <w:sz w:val="22"/>
          <w:szCs w:val="22"/>
        </w:rPr>
      </w:pPr>
      <w:r w:rsidRPr="00104996">
        <w:rPr>
          <w:sz w:val="22"/>
          <w:szCs w:val="22"/>
        </w:rPr>
        <w:t>Ma</w:t>
      </w:r>
      <w:r w:rsidR="005E645A">
        <w:rPr>
          <w:sz w:val="22"/>
          <w:szCs w:val="22"/>
        </w:rPr>
        <w:t xml:space="preserve">ría Victoria Fustero. </w:t>
      </w:r>
      <w:r w:rsidRPr="00104996">
        <w:rPr>
          <w:sz w:val="22"/>
          <w:szCs w:val="22"/>
        </w:rPr>
        <w:t xml:space="preserve">Atención Primaria. Centro de Salud Maria de Huerva. </w:t>
      </w:r>
      <w:r w:rsidR="002544DA">
        <w:rPr>
          <w:sz w:val="22"/>
          <w:szCs w:val="22"/>
        </w:rPr>
        <w:t>Zaragoza.</w:t>
      </w:r>
    </w:p>
    <w:p w14:paraId="4E74D363" w14:textId="6B9C6760" w:rsidR="006A0C0C" w:rsidRPr="00104996" w:rsidRDefault="006A0C0C" w:rsidP="00376D05">
      <w:pPr>
        <w:pStyle w:val="Default"/>
        <w:numPr>
          <w:ilvl w:val="0"/>
          <w:numId w:val="30"/>
        </w:numPr>
        <w:spacing w:after="70"/>
        <w:jc w:val="both"/>
        <w:rPr>
          <w:sz w:val="22"/>
          <w:szCs w:val="22"/>
        </w:rPr>
      </w:pPr>
      <w:r w:rsidRPr="00104996">
        <w:rPr>
          <w:sz w:val="22"/>
          <w:szCs w:val="22"/>
        </w:rPr>
        <w:t>Joaquín Gómez. Urgencias. Hospital Clínico Universitario Lozano Blesa.</w:t>
      </w:r>
      <w:r w:rsidR="002544DA">
        <w:rPr>
          <w:sz w:val="22"/>
          <w:szCs w:val="22"/>
        </w:rPr>
        <w:t xml:space="preserve"> Zaragoza</w:t>
      </w:r>
      <w:r w:rsidRPr="00104996">
        <w:rPr>
          <w:sz w:val="22"/>
          <w:szCs w:val="22"/>
        </w:rPr>
        <w:t xml:space="preserve"> </w:t>
      </w:r>
    </w:p>
    <w:p w14:paraId="72DE5D65" w14:textId="6A36BA25" w:rsidR="006A0C0C" w:rsidRPr="00104996" w:rsidRDefault="005E645A" w:rsidP="00376D05">
      <w:pPr>
        <w:pStyle w:val="Default"/>
        <w:numPr>
          <w:ilvl w:val="0"/>
          <w:numId w:val="30"/>
        </w:numPr>
        <w:spacing w:after="70"/>
        <w:jc w:val="both"/>
        <w:rPr>
          <w:sz w:val="22"/>
          <w:szCs w:val="22"/>
        </w:rPr>
      </w:pPr>
      <w:r>
        <w:rPr>
          <w:sz w:val="22"/>
          <w:szCs w:val="22"/>
        </w:rPr>
        <w:t>Juan Pablo Gomollón. Cardiología</w:t>
      </w:r>
      <w:r w:rsidR="006A0C0C" w:rsidRPr="00104996">
        <w:rPr>
          <w:sz w:val="22"/>
          <w:szCs w:val="22"/>
        </w:rPr>
        <w:t xml:space="preserve">. Hospital Universitario Miguel Servet. </w:t>
      </w:r>
      <w:r w:rsidR="002544DA">
        <w:rPr>
          <w:sz w:val="22"/>
          <w:szCs w:val="22"/>
        </w:rPr>
        <w:t>Zaragoza</w:t>
      </w:r>
    </w:p>
    <w:p w14:paraId="168D9E3B" w14:textId="77777777" w:rsidR="00A17763" w:rsidRPr="00452F96" w:rsidRDefault="00A17763" w:rsidP="00376D05">
      <w:pPr>
        <w:rPr>
          <w:lang w:val="es-ES_tradnl"/>
        </w:rPr>
      </w:pPr>
    </w:p>
    <w:sectPr w:rsidR="00A17763" w:rsidRPr="00452F96" w:rsidSect="004F37D6">
      <w:headerReference w:type="default" r:id="rId8"/>
      <w:pgSz w:w="11906" w:h="16838"/>
      <w:pgMar w:top="1418" w:right="1418" w:bottom="1418" w:left="1418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90CE2" w14:textId="77777777" w:rsidR="0071729A" w:rsidRDefault="0071729A" w:rsidP="00054079">
      <w:r>
        <w:separator/>
      </w:r>
    </w:p>
    <w:p w14:paraId="79F02B51" w14:textId="77777777" w:rsidR="0071729A" w:rsidRDefault="0071729A" w:rsidP="00054079"/>
  </w:endnote>
  <w:endnote w:type="continuationSeparator" w:id="0">
    <w:p w14:paraId="4DB00FEE" w14:textId="77777777" w:rsidR="0071729A" w:rsidRDefault="0071729A" w:rsidP="00054079">
      <w:r>
        <w:continuationSeparator/>
      </w:r>
    </w:p>
    <w:p w14:paraId="765FF054" w14:textId="77777777" w:rsidR="0071729A" w:rsidRDefault="0071729A" w:rsidP="000540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Light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A07E07" w14:textId="77777777" w:rsidR="0071729A" w:rsidRDefault="0071729A" w:rsidP="00054079">
      <w:r>
        <w:separator/>
      </w:r>
    </w:p>
    <w:p w14:paraId="7D0FABC7" w14:textId="77777777" w:rsidR="0071729A" w:rsidRDefault="0071729A" w:rsidP="00054079"/>
  </w:footnote>
  <w:footnote w:type="continuationSeparator" w:id="0">
    <w:p w14:paraId="2E51F0D8" w14:textId="77777777" w:rsidR="0071729A" w:rsidRDefault="0071729A" w:rsidP="00054079">
      <w:r>
        <w:continuationSeparator/>
      </w:r>
    </w:p>
    <w:p w14:paraId="189167A3" w14:textId="77777777" w:rsidR="0071729A" w:rsidRDefault="0071729A" w:rsidP="0005407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680824"/>
      <w:docPartObj>
        <w:docPartGallery w:val="Page Numbers (Top of Page)"/>
        <w:docPartUnique/>
      </w:docPartObj>
    </w:sdtPr>
    <w:sdtEndPr/>
    <w:sdtContent>
      <w:p w14:paraId="6E79E3CA" w14:textId="30437100" w:rsidR="00CB0BAF" w:rsidRDefault="00CB0BA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98D">
          <w:rPr>
            <w:noProof/>
          </w:rPr>
          <w:t>4</w:t>
        </w:r>
        <w:r>
          <w:fldChar w:fldCharType="end"/>
        </w:r>
      </w:p>
    </w:sdtContent>
  </w:sdt>
  <w:p w14:paraId="5524AD13" w14:textId="77777777" w:rsidR="00CB0BAF" w:rsidRDefault="00CB0BAF" w:rsidP="0005407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37B65"/>
    <w:multiLevelType w:val="hybridMultilevel"/>
    <w:tmpl w:val="39DE72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37633"/>
    <w:multiLevelType w:val="hybridMultilevel"/>
    <w:tmpl w:val="46E053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66BA3"/>
    <w:multiLevelType w:val="hybridMultilevel"/>
    <w:tmpl w:val="3272B758"/>
    <w:lvl w:ilvl="0" w:tplc="358E0F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4F81BD" w:themeColor="accen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242AE"/>
    <w:multiLevelType w:val="hybridMultilevel"/>
    <w:tmpl w:val="6E648856"/>
    <w:lvl w:ilvl="0" w:tplc="B8CC0D4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4F81BD" w:themeColor="accen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14124"/>
    <w:multiLevelType w:val="hybridMultilevel"/>
    <w:tmpl w:val="B192DE76"/>
    <w:lvl w:ilvl="0" w:tplc="00760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F646A"/>
    <w:multiLevelType w:val="hybridMultilevel"/>
    <w:tmpl w:val="DFF20A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10603"/>
    <w:multiLevelType w:val="hybridMultilevel"/>
    <w:tmpl w:val="EEBE9C6E"/>
    <w:lvl w:ilvl="0" w:tplc="C3669BE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4F81BD" w:themeColor="accen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519A8"/>
    <w:multiLevelType w:val="multilevel"/>
    <w:tmpl w:val="92067F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93C3AE8"/>
    <w:multiLevelType w:val="hybridMultilevel"/>
    <w:tmpl w:val="C8EA3E36"/>
    <w:lvl w:ilvl="0" w:tplc="EF505F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4F81BD" w:themeColor="accen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BD5374"/>
    <w:multiLevelType w:val="hybridMultilevel"/>
    <w:tmpl w:val="E5BAB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830E07"/>
    <w:multiLevelType w:val="hybridMultilevel"/>
    <w:tmpl w:val="B40E19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4A0C67"/>
    <w:multiLevelType w:val="hybridMultilevel"/>
    <w:tmpl w:val="171855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180FFB"/>
    <w:multiLevelType w:val="hybridMultilevel"/>
    <w:tmpl w:val="81A890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185438"/>
    <w:multiLevelType w:val="hybridMultilevel"/>
    <w:tmpl w:val="C9321DF4"/>
    <w:lvl w:ilvl="0" w:tplc="DE445DE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874E49"/>
    <w:multiLevelType w:val="hybridMultilevel"/>
    <w:tmpl w:val="E0081D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0F">
      <w:start w:val="1"/>
      <w:numFmt w:val="decimal"/>
      <w:lvlText w:val="%2."/>
      <w:lvlJc w:val="left"/>
      <w:pPr>
        <w:ind w:left="1785" w:hanging="705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0B1943"/>
    <w:multiLevelType w:val="hybridMultilevel"/>
    <w:tmpl w:val="F6EEA102"/>
    <w:lvl w:ilvl="0" w:tplc="71A6693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4F81BD" w:themeColor="accen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831759"/>
    <w:multiLevelType w:val="hybridMultilevel"/>
    <w:tmpl w:val="2774196E"/>
    <w:lvl w:ilvl="0" w:tplc="39D867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FF1CD2"/>
    <w:multiLevelType w:val="hybridMultilevel"/>
    <w:tmpl w:val="8B1AEE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D564B9"/>
    <w:multiLevelType w:val="hybridMultilevel"/>
    <w:tmpl w:val="F0A6BF36"/>
    <w:lvl w:ilvl="0" w:tplc="358E0F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4F81BD" w:themeColor="accen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D274E2"/>
    <w:multiLevelType w:val="hybridMultilevel"/>
    <w:tmpl w:val="7FB497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C60F44"/>
    <w:multiLevelType w:val="hybridMultilevel"/>
    <w:tmpl w:val="90E62A0C"/>
    <w:lvl w:ilvl="0" w:tplc="8EB0591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4F81BD" w:themeColor="accen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7346E0"/>
    <w:multiLevelType w:val="hybridMultilevel"/>
    <w:tmpl w:val="56D0CB56"/>
    <w:lvl w:ilvl="0" w:tplc="1DD6094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4F81BD" w:themeColor="accen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925B5A"/>
    <w:multiLevelType w:val="hybridMultilevel"/>
    <w:tmpl w:val="B2C00D9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C92A5E"/>
    <w:multiLevelType w:val="hybridMultilevel"/>
    <w:tmpl w:val="E0081D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0F">
      <w:start w:val="1"/>
      <w:numFmt w:val="decimal"/>
      <w:lvlText w:val="%2."/>
      <w:lvlJc w:val="left"/>
      <w:pPr>
        <w:ind w:left="1785" w:hanging="705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1703B2"/>
    <w:multiLevelType w:val="multilevel"/>
    <w:tmpl w:val="21EEF972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97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1" w:hanging="794"/>
      </w:pPr>
      <w:rPr>
        <w:rFonts w:hint="default"/>
        <w:b/>
        <w:i/>
      </w:rPr>
    </w:lvl>
    <w:lvl w:ilvl="4">
      <w:start w:val="1"/>
      <w:numFmt w:val="decimal"/>
      <w:lvlRestart w:val="0"/>
      <w:pStyle w:val="Heading5"/>
      <w:lvlText w:val="P%5:"/>
      <w:lvlJc w:val="left"/>
      <w:pPr>
        <w:ind w:left="1134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7"/>
        </w:tabs>
        <w:ind w:left="2736" w:hanging="93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64810360"/>
    <w:multiLevelType w:val="multilevel"/>
    <w:tmpl w:val="3F08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57271"/>
    <w:multiLevelType w:val="hybridMultilevel"/>
    <w:tmpl w:val="353822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631740"/>
    <w:multiLevelType w:val="hybridMultilevel"/>
    <w:tmpl w:val="4FB2DE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C65D2B"/>
    <w:multiLevelType w:val="hybridMultilevel"/>
    <w:tmpl w:val="1A2EBCC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D76325"/>
    <w:multiLevelType w:val="hybridMultilevel"/>
    <w:tmpl w:val="46E053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CB53BC"/>
    <w:multiLevelType w:val="hybridMultilevel"/>
    <w:tmpl w:val="19CE76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014165"/>
    <w:multiLevelType w:val="hybridMultilevel"/>
    <w:tmpl w:val="46E053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887C21"/>
    <w:multiLevelType w:val="hybridMultilevel"/>
    <w:tmpl w:val="AB6A87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27"/>
  </w:num>
  <w:num w:numId="4">
    <w:abstractNumId w:val="19"/>
  </w:num>
  <w:num w:numId="5">
    <w:abstractNumId w:val="7"/>
  </w:num>
  <w:num w:numId="6">
    <w:abstractNumId w:val="3"/>
  </w:num>
  <w:num w:numId="7">
    <w:abstractNumId w:val="20"/>
  </w:num>
  <w:num w:numId="8">
    <w:abstractNumId w:val="18"/>
  </w:num>
  <w:num w:numId="9">
    <w:abstractNumId w:val="6"/>
  </w:num>
  <w:num w:numId="10">
    <w:abstractNumId w:val="15"/>
  </w:num>
  <w:num w:numId="11">
    <w:abstractNumId w:val="8"/>
  </w:num>
  <w:num w:numId="12">
    <w:abstractNumId w:val="21"/>
  </w:num>
  <w:num w:numId="13">
    <w:abstractNumId w:val="10"/>
  </w:num>
  <w:num w:numId="14">
    <w:abstractNumId w:val="4"/>
  </w:num>
  <w:num w:numId="15">
    <w:abstractNumId w:val="2"/>
  </w:num>
  <w:num w:numId="16">
    <w:abstractNumId w:val="9"/>
  </w:num>
  <w:num w:numId="17">
    <w:abstractNumId w:val="11"/>
  </w:num>
  <w:num w:numId="18">
    <w:abstractNumId w:val="32"/>
  </w:num>
  <w:num w:numId="19">
    <w:abstractNumId w:val="1"/>
  </w:num>
  <w:num w:numId="20">
    <w:abstractNumId w:val="29"/>
  </w:num>
  <w:num w:numId="21">
    <w:abstractNumId w:val="31"/>
  </w:num>
  <w:num w:numId="22">
    <w:abstractNumId w:val="23"/>
  </w:num>
  <w:num w:numId="23">
    <w:abstractNumId w:val="30"/>
  </w:num>
  <w:num w:numId="24">
    <w:abstractNumId w:val="12"/>
  </w:num>
  <w:num w:numId="25">
    <w:abstractNumId w:val="26"/>
  </w:num>
  <w:num w:numId="26">
    <w:abstractNumId w:val="5"/>
  </w:num>
  <w:num w:numId="27">
    <w:abstractNumId w:val="13"/>
  </w:num>
  <w:num w:numId="28">
    <w:abstractNumId w:val="28"/>
  </w:num>
  <w:num w:numId="29">
    <w:abstractNumId w:val="22"/>
  </w:num>
  <w:num w:numId="30">
    <w:abstractNumId w:val="0"/>
  </w:num>
  <w:num w:numId="31">
    <w:abstractNumId w:val="16"/>
  </w:num>
  <w:num w:numId="32">
    <w:abstractNumId w:val="25"/>
  </w:num>
  <w:num w:numId="33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Vancouver superindice sin issu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2w295vtodrwtnef9e7xs295zwr9e05efxfp&quot;&gt;info@gocgrup.com&lt;record-ids&gt;&lt;item&gt;254&lt;/item&gt;&lt;item&gt;2254&lt;/item&gt;&lt;item&gt;2262&lt;/item&gt;&lt;item&gt;3302&lt;/item&gt;&lt;item&gt;3308&lt;/item&gt;&lt;item&gt;3348&lt;/item&gt;&lt;item&gt;3555&lt;/item&gt;&lt;item&gt;4141&lt;/item&gt;&lt;item&gt;7500&lt;/item&gt;&lt;item&gt;7542&lt;/item&gt;&lt;item&gt;8828&lt;/item&gt;&lt;item&gt;9702&lt;/item&gt;&lt;item&gt;11174&lt;/item&gt;&lt;item&gt;13102&lt;/item&gt;&lt;item&gt;14197&lt;/item&gt;&lt;item&gt;17368&lt;/item&gt;&lt;item&gt;18431&lt;/item&gt;&lt;item&gt;20595&lt;/item&gt;&lt;item&gt;24719&lt;/item&gt;&lt;item&gt;36876&lt;/item&gt;&lt;item&gt;36903&lt;/item&gt;&lt;item&gt;36966&lt;/item&gt;&lt;item&gt;37241&lt;/item&gt;&lt;item&gt;37847&lt;/item&gt;&lt;item&gt;38387&lt;/item&gt;&lt;item&gt;38388&lt;/item&gt;&lt;item&gt;38389&lt;/item&gt;&lt;item&gt;38390&lt;/item&gt;&lt;item&gt;38391&lt;/item&gt;&lt;item&gt;38406&lt;/item&gt;&lt;item&gt;38407&lt;/item&gt;&lt;item&gt;38411&lt;/item&gt;&lt;item&gt;39808&lt;/item&gt;&lt;/record-ids&gt;&lt;/item&gt;&lt;/Libraries&gt;"/>
  </w:docVars>
  <w:rsids>
    <w:rsidRoot w:val="00A6193B"/>
    <w:rsid w:val="00001BEE"/>
    <w:rsid w:val="00004F7E"/>
    <w:rsid w:val="00035AE0"/>
    <w:rsid w:val="000370FF"/>
    <w:rsid w:val="00042C78"/>
    <w:rsid w:val="00042D0C"/>
    <w:rsid w:val="0004563E"/>
    <w:rsid w:val="000460A9"/>
    <w:rsid w:val="000509BF"/>
    <w:rsid w:val="00052E0B"/>
    <w:rsid w:val="00054079"/>
    <w:rsid w:val="00054E06"/>
    <w:rsid w:val="00056764"/>
    <w:rsid w:val="000608A1"/>
    <w:rsid w:val="00061F69"/>
    <w:rsid w:val="00061F85"/>
    <w:rsid w:val="00065CB4"/>
    <w:rsid w:val="00067096"/>
    <w:rsid w:val="00067A94"/>
    <w:rsid w:val="00070938"/>
    <w:rsid w:val="0007353B"/>
    <w:rsid w:val="00073C3E"/>
    <w:rsid w:val="00075305"/>
    <w:rsid w:val="000756EF"/>
    <w:rsid w:val="00076210"/>
    <w:rsid w:val="000764E3"/>
    <w:rsid w:val="0008022D"/>
    <w:rsid w:val="000813BE"/>
    <w:rsid w:val="0008371B"/>
    <w:rsid w:val="000914E8"/>
    <w:rsid w:val="00094B0B"/>
    <w:rsid w:val="00095039"/>
    <w:rsid w:val="000A2406"/>
    <w:rsid w:val="000A4516"/>
    <w:rsid w:val="000A6132"/>
    <w:rsid w:val="000A7CC9"/>
    <w:rsid w:val="000B42F8"/>
    <w:rsid w:val="000B73A3"/>
    <w:rsid w:val="000C2E00"/>
    <w:rsid w:val="000D5F45"/>
    <w:rsid w:val="000D60B0"/>
    <w:rsid w:val="000E4A56"/>
    <w:rsid w:val="000F1F0E"/>
    <w:rsid w:val="001010D5"/>
    <w:rsid w:val="001033BD"/>
    <w:rsid w:val="00105F74"/>
    <w:rsid w:val="00116E2B"/>
    <w:rsid w:val="00122F70"/>
    <w:rsid w:val="001233BF"/>
    <w:rsid w:val="00131FED"/>
    <w:rsid w:val="00133B2B"/>
    <w:rsid w:val="00136988"/>
    <w:rsid w:val="00137A1B"/>
    <w:rsid w:val="00151E2E"/>
    <w:rsid w:val="00153ACB"/>
    <w:rsid w:val="00153E12"/>
    <w:rsid w:val="001607E4"/>
    <w:rsid w:val="00161276"/>
    <w:rsid w:val="00161D99"/>
    <w:rsid w:val="001620EA"/>
    <w:rsid w:val="00162133"/>
    <w:rsid w:val="001677D7"/>
    <w:rsid w:val="00176037"/>
    <w:rsid w:val="00180CBA"/>
    <w:rsid w:val="00181508"/>
    <w:rsid w:val="00186BA8"/>
    <w:rsid w:val="00186CDC"/>
    <w:rsid w:val="00186F00"/>
    <w:rsid w:val="00196052"/>
    <w:rsid w:val="001A28DE"/>
    <w:rsid w:val="001A29F8"/>
    <w:rsid w:val="001A6F15"/>
    <w:rsid w:val="001B01BC"/>
    <w:rsid w:val="001B0B59"/>
    <w:rsid w:val="001C0D6D"/>
    <w:rsid w:val="001C5BBD"/>
    <w:rsid w:val="001C7B5C"/>
    <w:rsid w:val="001D01AE"/>
    <w:rsid w:val="001D2750"/>
    <w:rsid w:val="001D570C"/>
    <w:rsid w:val="001E783C"/>
    <w:rsid w:val="001F5EA3"/>
    <w:rsid w:val="001F78A9"/>
    <w:rsid w:val="001F7EAF"/>
    <w:rsid w:val="00200E16"/>
    <w:rsid w:val="00203BF8"/>
    <w:rsid w:val="002040C6"/>
    <w:rsid w:val="00205A1C"/>
    <w:rsid w:val="0021788F"/>
    <w:rsid w:val="00220C8B"/>
    <w:rsid w:val="00232037"/>
    <w:rsid w:val="00235029"/>
    <w:rsid w:val="00235261"/>
    <w:rsid w:val="00235392"/>
    <w:rsid w:val="00240390"/>
    <w:rsid w:val="00250267"/>
    <w:rsid w:val="00252A9A"/>
    <w:rsid w:val="00253316"/>
    <w:rsid w:val="002544DA"/>
    <w:rsid w:val="00254C20"/>
    <w:rsid w:val="00255EDB"/>
    <w:rsid w:val="0025657E"/>
    <w:rsid w:val="00261487"/>
    <w:rsid w:val="00262426"/>
    <w:rsid w:val="002678D4"/>
    <w:rsid w:val="00273E36"/>
    <w:rsid w:val="00280734"/>
    <w:rsid w:val="00280B11"/>
    <w:rsid w:val="00283BD2"/>
    <w:rsid w:val="002869DE"/>
    <w:rsid w:val="00287313"/>
    <w:rsid w:val="002960B1"/>
    <w:rsid w:val="002A2744"/>
    <w:rsid w:val="002A4587"/>
    <w:rsid w:val="002A6FC8"/>
    <w:rsid w:val="002A798D"/>
    <w:rsid w:val="002B154F"/>
    <w:rsid w:val="002B3289"/>
    <w:rsid w:val="002B661A"/>
    <w:rsid w:val="002B7970"/>
    <w:rsid w:val="002B7A6C"/>
    <w:rsid w:val="002C1CE8"/>
    <w:rsid w:val="002C2BD2"/>
    <w:rsid w:val="002C5AC4"/>
    <w:rsid w:val="002C6FC6"/>
    <w:rsid w:val="002C75E7"/>
    <w:rsid w:val="002D3900"/>
    <w:rsid w:val="002D785D"/>
    <w:rsid w:val="002E3101"/>
    <w:rsid w:val="002E7F59"/>
    <w:rsid w:val="002F125B"/>
    <w:rsid w:val="002F50FB"/>
    <w:rsid w:val="002F6164"/>
    <w:rsid w:val="002F73C0"/>
    <w:rsid w:val="003010D8"/>
    <w:rsid w:val="00303A63"/>
    <w:rsid w:val="003042D3"/>
    <w:rsid w:val="00305BE1"/>
    <w:rsid w:val="00305C5A"/>
    <w:rsid w:val="00310DF4"/>
    <w:rsid w:val="00317647"/>
    <w:rsid w:val="00320461"/>
    <w:rsid w:val="00322AEA"/>
    <w:rsid w:val="00330BB6"/>
    <w:rsid w:val="00332354"/>
    <w:rsid w:val="003403AB"/>
    <w:rsid w:val="0034520C"/>
    <w:rsid w:val="00346075"/>
    <w:rsid w:val="00347CBB"/>
    <w:rsid w:val="00351233"/>
    <w:rsid w:val="00355491"/>
    <w:rsid w:val="0035784E"/>
    <w:rsid w:val="00362BD5"/>
    <w:rsid w:val="003642C1"/>
    <w:rsid w:val="00367A1A"/>
    <w:rsid w:val="00372B76"/>
    <w:rsid w:val="003734FA"/>
    <w:rsid w:val="003744F8"/>
    <w:rsid w:val="00376D05"/>
    <w:rsid w:val="003837F0"/>
    <w:rsid w:val="00383F61"/>
    <w:rsid w:val="00387032"/>
    <w:rsid w:val="00387EAF"/>
    <w:rsid w:val="00392E8D"/>
    <w:rsid w:val="00393E17"/>
    <w:rsid w:val="00395929"/>
    <w:rsid w:val="003A261E"/>
    <w:rsid w:val="003A7405"/>
    <w:rsid w:val="003B2EDC"/>
    <w:rsid w:val="003C13CE"/>
    <w:rsid w:val="003C401F"/>
    <w:rsid w:val="003D505F"/>
    <w:rsid w:val="003E0D84"/>
    <w:rsid w:val="003F0C6E"/>
    <w:rsid w:val="0040359E"/>
    <w:rsid w:val="00404C26"/>
    <w:rsid w:val="00413006"/>
    <w:rsid w:val="0041453E"/>
    <w:rsid w:val="00414A33"/>
    <w:rsid w:val="0042329D"/>
    <w:rsid w:val="004400B7"/>
    <w:rsid w:val="004470BF"/>
    <w:rsid w:val="00450031"/>
    <w:rsid w:val="0045128C"/>
    <w:rsid w:val="004517B4"/>
    <w:rsid w:val="00452F96"/>
    <w:rsid w:val="0045410F"/>
    <w:rsid w:val="00455E0D"/>
    <w:rsid w:val="0046029B"/>
    <w:rsid w:val="00460D52"/>
    <w:rsid w:val="00461C39"/>
    <w:rsid w:val="00484160"/>
    <w:rsid w:val="0048555A"/>
    <w:rsid w:val="0049022E"/>
    <w:rsid w:val="004935CC"/>
    <w:rsid w:val="00494BDD"/>
    <w:rsid w:val="00496378"/>
    <w:rsid w:val="004B1713"/>
    <w:rsid w:val="004B6F13"/>
    <w:rsid w:val="004C4A35"/>
    <w:rsid w:val="004D7C56"/>
    <w:rsid w:val="004E1A70"/>
    <w:rsid w:val="004E3D9A"/>
    <w:rsid w:val="004E68AF"/>
    <w:rsid w:val="004F26BE"/>
    <w:rsid w:val="004F2A8E"/>
    <w:rsid w:val="004F37D6"/>
    <w:rsid w:val="005056FF"/>
    <w:rsid w:val="00511B9B"/>
    <w:rsid w:val="00512156"/>
    <w:rsid w:val="0051375B"/>
    <w:rsid w:val="00513A5D"/>
    <w:rsid w:val="00515181"/>
    <w:rsid w:val="005214F4"/>
    <w:rsid w:val="00522DEA"/>
    <w:rsid w:val="00525970"/>
    <w:rsid w:val="0052662D"/>
    <w:rsid w:val="00530EE1"/>
    <w:rsid w:val="00531427"/>
    <w:rsid w:val="00534D14"/>
    <w:rsid w:val="00536C1D"/>
    <w:rsid w:val="00545889"/>
    <w:rsid w:val="00546391"/>
    <w:rsid w:val="005473FD"/>
    <w:rsid w:val="00554F1B"/>
    <w:rsid w:val="00562E63"/>
    <w:rsid w:val="005669D4"/>
    <w:rsid w:val="005729E1"/>
    <w:rsid w:val="0058114E"/>
    <w:rsid w:val="00586149"/>
    <w:rsid w:val="005872C7"/>
    <w:rsid w:val="005A29C0"/>
    <w:rsid w:val="005A3C61"/>
    <w:rsid w:val="005A526D"/>
    <w:rsid w:val="005B091D"/>
    <w:rsid w:val="005B0A49"/>
    <w:rsid w:val="005B1A6B"/>
    <w:rsid w:val="005B39CA"/>
    <w:rsid w:val="005C58B7"/>
    <w:rsid w:val="005C7C58"/>
    <w:rsid w:val="005D5BEF"/>
    <w:rsid w:val="005E645A"/>
    <w:rsid w:val="0060086D"/>
    <w:rsid w:val="00605C80"/>
    <w:rsid w:val="00606153"/>
    <w:rsid w:val="00610928"/>
    <w:rsid w:val="00610D67"/>
    <w:rsid w:val="0061154B"/>
    <w:rsid w:val="0061182D"/>
    <w:rsid w:val="0061493F"/>
    <w:rsid w:val="00614FDE"/>
    <w:rsid w:val="0061777B"/>
    <w:rsid w:val="006247C8"/>
    <w:rsid w:val="006268E3"/>
    <w:rsid w:val="00626D31"/>
    <w:rsid w:val="00634A7D"/>
    <w:rsid w:val="006535CA"/>
    <w:rsid w:val="00654376"/>
    <w:rsid w:val="00655CF6"/>
    <w:rsid w:val="006573A8"/>
    <w:rsid w:val="006676A0"/>
    <w:rsid w:val="00672316"/>
    <w:rsid w:val="00675712"/>
    <w:rsid w:val="00681722"/>
    <w:rsid w:val="00686AA0"/>
    <w:rsid w:val="00690B32"/>
    <w:rsid w:val="0069709E"/>
    <w:rsid w:val="006A0C0C"/>
    <w:rsid w:val="006A6A7B"/>
    <w:rsid w:val="006A7286"/>
    <w:rsid w:val="006A7B46"/>
    <w:rsid w:val="006B5029"/>
    <w:rsid w:val="006B6A10"/>
    <w:rsid w:val="006B7D27"/>
    <w:rsid w:val="006C7221"/>
    <w:rsid w:val="006D2BE5"/>
    <w:rsid w:val="006D363A"/>
    <w:rsid w:val="006D5C20"/>
    <w:rsid w:val="006D697A"/>
    <w:rsid w:val="006D6E0C"/>
    <w:rsid w:val="006E0035"/>
    <w:rsid w:val="006E22A1"/>
    <w:rsid w:val="006E5B21"/>
    <w:rsid w:val="006E6B85"/>
    <w:rsid w:val="006F0C14"/>
    <w:rsid w:val="006F54D5"/>
    <w:rsid w:val="00701330"/>
    <w:rsid w:val="00702A4D"/>
    <w:rsid w:val="00704485"/>
    <w:rsid w:val="00705571"/>
    <w:rsid w:val="00712C3E"/>
    <w:rsid w:val="00713CBB"/>
    <w:rsid w:val="00714AC0"/>
    <w:rsid w:val="0071729A"/>
    <w:rsid w:val="00722B0F"/>
    <w:rsid w:val="0072388F"/>
    <w:rsid w:val="007268B0"/>
    <w:rsid w:val="00732839"/>
    <w:rsid w:val="0073696B"/>
    <w:rsid w:val="00736DA2"/>
    <w:rsid w:val="00751ACB"/>
    <w:rsid w:val="00751F7B"/>
    <w:rsid w:val="007520AF"/>
    <w:rsid w:val="00760262"/>
    <w:rsid w:val="00763E2D"/>
    <w:rsid w:val="00765EED"/>
    <w:rsid w:val="00771C85"/>
    <w:rsid w:val="00772EE9"/>
    <w:rsid w:val="007735CB"/>
    <w:rsid w:val="00774C37"/>
    <w:rsid w:val="00777877"/>
    <w:rsid w:val="007818A4"/>
    <w:rsid w:val="007949BD"/>
    <w:rsid w:val="007A10E1"/>
    <w:rsid w:val="007A2B20"/>
    <w:rsid w:val="007A3C15"/>
    <w:rsid w:val="007A3FCC"/>
    <w:rsid w:val="007A4FC2"/>
    <w:rsid w:val="007B0DBD"/>
    <w:rsid w:val="007B4286"/>
    <w:rsid w:val="007D697D"/>
    <w:rsid w:val="007F0CB3"/>
    <w:rsid w:val="007F173C"/>
    <w:rsid w:val="008108ED"/>
    <w:rsid w:val="0082006F"/>
    <w:rsid w:val="00825786"/>
    <w:rsid w:val="0082591A"/>
    <w:rsid w:val="00825B9A"/>
    <w:rsid w:val="008275DD"/>
    <w:rsid w:val="00830411"/>
    <w:rsid w:val="008306C5"/>
    <w:rsid w:val="00834DBF"/>
    <w:rsid w:val="00835B13"/>
    <w:rsid w:val="008365A5"/>
    <w:rsid w:val="00837039"/>
    <w:rsid w:val="008371BB"/>
    <w:rsid w:val="0083792F"/>
    <w:rsid w:val="008449A1"/>
    <w:rsid w:val="00845E4B"/>
    <w:rsid w:val="008475F3"/>
    <w:rsid w:val="00850A3B"/>
    <w:rsid w:val="00853A1A"/>
    <w:rsid w:val="00854020"/>
    <w:rsid w:val="00856FE3"/>
    <w:rsid w:val="00865607"/>
    <w:rsid w:val="00866505"/>
    <w:rsid w:val="00871A8A"/>
    <w:rsid w:val="00876C1D"/>
    <w:rsid w:val="008773CE"/>
    <w:rsid w:val="0088598A"/>
    <w:rsid w:val="008936AB"/>
    <w:rsid w:val="008A6BC7"/>
    <w:rsid w:val="008B242C"/>
    <w:rsid w:val="008C2CF3"/>
    <w:rsid w:val="008C6211"/>
    <w:rsid w:val="008D078F"/>
    <w:rsid w:val="008D099E"/>
    <w:rsid w:val="008D10C4"/>
    <w:rsid w:val="008D17BD"/>
    <w:rsid w:val="008D6533"/>
    <w:rsid w:val="008D7537"/>
    <w:rsid w:val="008E0760"/>
    <w:rsid w:val="008E1267"/>
    <w:rsid w:val="008E13AA"/>
    <w:rsid w:val="008E2C44"/>
    <w:rsid w:val="008E656C"/>
    <w:rsid w:val="008F2F15"/>
    <w:rsid w:val="008F3AEE"/>
    <w:rsid w:val="008F559D"/>
    <w:rsid w:val="00905D37"/>
    <w:rsid w:val="009112CD"/>
    <w:rsid w:val="00911D09"/>
    <w:rsid w:val="00912AC5"/>
    <w:rsid w:val="009133D2"/>
    <w:rsid w:val="00923D35"/>
    <w:rsid w:val="00927029"/>
    <w:rsid w:val="00927A2C"/>
    <w:rsid w:val="00930B88"/>
    <w:rsid w:val="0093397F"/>
    <w:rsid w:val="00934D93"/>
    <w:rsid w:val="00937BE3"/>
    <w:rsid w:val="0094341A"/>
    <w:rsid w:val="00945AA1"/>
    <w:rsid w:val="009566DF"/>
    <w:rsid w:val="00961CC7"/>
    <w:rsid w:val="009621E0"/>
    <w:rsid w:val="00964129"/>
    <w:rsid w:val="00966EE7"/>
    <w:rsid w:val="00970040"/>
    <w:rsid w:val="0097437B"/>
    <w:rsid w:val="009749F5"/>
    <w:rsid w:val="0097541B"/>
    <w:rsid w:val="00982A0F"/>
    <w:rsid w:val="00990D5E"/>
    <w:rsid w:val="00993B4F"/>
    <w:rsid w:val="009A2485"/>
    <w:rsid w:val="009A2A2D"/>
    <w:rsid w:val="009A493A"/>
    <w:rsid w:val="009A4F55"/>
    <w:rsid w:val="009A5AA4"/>
    <w:rsid w:val="009B268A"/>
    <w:rsid w:val="009B5004"/>
    <w:rsid w:val="009B6EC2"/>
    <w:rsid w:val="009C22EA"/>
    <w:rsid w:val="009C3D3E"/>
    <w:rsid w:val="009D28E7"/>
    <w:rsid w:val="009D2BF5"/>
    <w:rsid w:val="009D5699"/>
    <w:rsid w:val="009E0248"/>
    <w:rsid w:val="009E22F3"/>
    <w:rsid w:val="009F2464"/>
    <w:rsid w:val="009F315F"/>
    <w:rsid w:val="009F73B1"/>
    <w:rsid w:val="00A023A3"/>
    <w:rsid w:val="00A05C5D"/>
    <w:rsid w:val="00A16F2B"/>
    <w:rsid w:val="00A1749A"/>
    <w:rsid w:val="00A17763"/>
    <w:rsid w:val="00A17873"/>
    <w:rsid w:val="00A17A61"/>
    <w:rsid w:val="00A20EE8"/>
    <w:rsid w:val="00A23FB0"/>
    <w:rsid w:val="00A24208"/>
    <w:rsid w:val="00A31789"/>
    <w:rsid w:val="00A40993"/>
    <w:rsid w:val="00A40D27"/>
    <w:rsid w:val="00A454D2"/>
    <w:rsid w:val="00A5304A"/>
    <w:rsid w:val="00A57A33"/>
    <w:rsid w:val="00A61929"/>
    <w:rsid w:val="00A6193B"/>
    <w:rsid w:val="00A62B58"/>
    <w:rsid w:val="00A63750"/>
    <w:rsid w:val="00A64DCE"/>
    <w:rsid w:val="00A659F3"/>
    <w:rsid w:val="00A66DB8"/>
    <w:rsid w:val="00A7046E"/>
    <w:rsid w:val="00A83EE7"/>
    <w:rsid w:val="00A9093B"/>
    <w:rsid w:val="00A9102A"/>
    <w:rsid w:val="00A951FC"/>
    <w:rsid w:val="00AA1649"/>
    <w:rsid w:val="00AA3D2E"/>
    <w:rsid w:val="00AB037A"/>
    <w:rsid w:val="00AB0D14"/>
    <w:rsid w:val="00AB0E1E"/>
    <w:rsid w:val="00AC09E7"/>
    <w:rsid w:val="00AC240B"/>
    <w:rsid w:val="00AC62AC"/>
    <w:rsid w:val="00AE0B68"/>
    <w:rsid w:val="00AE51EA"/>
    <w:rsid w:val="00AE581E"/>
    <w:rsid w:val="00AE58FD"/>
    <w:rsid w:val="00AE604A"/>
    <w:rsid w:val="00AE67B9"/>
    <w:rsid w:val="00AF0736"/>
    <w:rsid w:val="00AF500C"/>
    <w:rsid w:val="00AF6310"/>
    <w:rsid w:val="00AF6DC8"/>
    <w:rsid w:val="00B01FEA"/>
    <w:rsid w:val="00B03858"/>
    <w:rsid w:val="00B0602C"/>
    <w:rsid w:val="00B06055"/>
    <w:rsid w:val="00B07D82"/>
    <w:rsid w:val="00B133B0"/>
    <w:rsid w:val="00B22D6D"/>
    <w:rsid w:val="00B2457C"/>
    <w:rsid w:val="00B25F67"/>
    <w:rsid w:val="00B26CB5"/>
    <w:rsid w:val="00B34F4F"/>
    <w:rsid w:val="00B36437"/>
    <w:rsid w:val="00B379FD"/>
    <w:rsid w:val="00B44B72"/>
    <w:rsid w:val="00B546BD"/>
    <w:rsid w:val="00B56313"/>
    <w:rsid w:val="00B6066A"/>
    <w:rsid w:val="00B61722"/>
    <w:rsid w:val="00B74B22"/>
    <w:rsid w:val="00B777A7"/>
    <w:rsid w:val="00B81848"/>
    <w:rsid w:val="00B81CF8"/>
    <w:rsid w:val="00B8367A"/>
    <w:rsid w:val="00B859F8"/>
    <w:rsid w:val="00B86579"/>
    <w:rsid w:val="00B86CF0"/>
    <w:rsid w:val="00B87A1D"/>
    <w:rsid w:val="00B93FC3"/>
    <w:rsid w:val="00B95716"/>
    <w:rsid w:val="00BA0AD8"/>
    <w:rsid w:val="00BA24CB"/>
    <w:rsid w:val="00BA3173"/>
    <w:rsid w:val="00BA59A8"/>
    <w:rsid w:val="00BA5A30"/>
    <w:rsid w:val="00BB0AEB"/>
    <w:rsid w:val="00BB3341"/>
    <w:rsid w:val="00BB7536"/>
    <w:rsid w:val="00BC3298"/>
    <w:rsid w:val="00BC3B16"/>
    <w:rsid w:val="00BC45E6"/>
    <w:rsid w:val="00BC624F"/>
    <w:rsid w:val="00BD06F9"/>
    <w:rsid w:val="00BD49E4"/>
    <w:rsid w:val="00BE7FEB"/>
    <w:rsid w:val="00C054CE"/>
    <w:rsid w:val="00C06F3F"/>
    <w:rsid w:val="00C1157C"/>
    <w:rsid w:val="00C11C24"/>
    <w:rsid w:val="00C11EF7"/>
    <w:rsid w:val="00C143A0"/>
    <w:rsid w:val="00C2236F"/>
    <w:rsid w:val="00C26C84"/>
    <w:rsid w:val="00C36898"/>
    <w:rsid w:val="00C36DEA"/>
    <w:rsid w:val="00C4063C"/>
    <w:rsid w:val="00C425C1"/>
    <w:rsid w:val="00C42F85"/>
    <w:rsid w:val="00C507C1"/>
    <w:rsid w:val="00C52D82"/>
    <w:rsid w:val="00C54E9A"/>
    <w:rsid w:val="00C55207"/>
    <w:rsid w:val="00C567A2"/>
    <w:rsid w:val="00C60B6A"/>
    <w:rsid w:val="00C63424"/>
    <w:rsid w:val="00C63B3B"/>
    <w:rsid w:val="00C63B44"/>
    <w:rsid w:val="00C64306"/>
    <w:rsid w:val="00C70196"/>
    <w:rsid w:val="00C70FCE"/>
    <w:rsid w:val="00C73028"/>
    <w:rsid w:val="00C77B80"/>
    <w:rsid w:val="00C85217"/>
    <w:rsid w:val="00C85FDE"/>
    <w:rsid w:val="00C92B29"/>
    <w:rsid w:val="00C94E45"/>
    <w:rsid w:val="00C95324"/>
    <w:rsid w:val="00CB08E5"/>
    <w:rsid w:val="00CB0BAF"/>
    <w:rsid w:val="00CB10E3"/>
    <w:rsid w:val="00CB23A9"/>
    <w:rsid w:val="00CB2D1E"/>
    <w:rsid w:val="00CB42BC"/>
    <w:rsid w:val="00CB7BA3"/>
    <w:rsid w:val="00CC0C56"/>
    <w:rsid w:val="00CC16BD"/>
    <w:rsid w:val="00CD332B"/>
    <w:rsid w:val="00CD41B5"/>
    <w:rsid w:val="00CD54D4"/>
    <w:rsid w:val="00CD5989"/>
    <w:rsid w:val="00CD7019"/>
    <w:rsid w:val="00CE48FB"/>
    <w:rsid w:val="00CF0A24"/>
    <w:rsid w:val="00CF2311"/>
    <w:rsid w:val="00CF3244"/>
    <w:rsid w:val="00CF403B"/>
    <w:rsid w:val="00CF4AC1"/>
    <w:rsid w:val="00D02FB5"/>
    <w:rsid w:val="00D062FB"/>
    <w:rsid w:val="00D06EDC"/>
    <w:rsid w:val="00D077E4"/>
    <w:rsid w:val="00D07CA1"/>
    <w:rsid w:val="00D102AC"/>
    <w:rsid w:val="00D14FD4"/>
    <w:rsid w:val="00D2003C"/>
    <w:rsid w:val="00D2252C"/>
    <w:rsid w:val="00D22FE9"/>
    <w:rsid w:val="00D23755"/>
    <w:rsid w:val="00D24E0B"/>
    <w:rsid w:val="00D353B6"/>
    <w:rsid w:val="00D43158"/>
    <w:rsid w:val="00D5040B"/>
    <w:rsid w:val="00D5513A"/>
    <w:rsid w:val="00D56734"/>
    <w:rsid w:val="00D6040F"/>
    <w:rsid w:val="00D6050A"/>
    <w:rsid w:val="00D70A1D"/>
    <w:rsid w:val="00D724AA"/>
    <w:rsid w:val="00D74B48"/>
    <w:rsid w:val="00D841E0"/>
    <w:rsid w:val="00D86BBB"/>
    <w:rsid w:val="00D86D5A"/>
    <w:rsid w:val="00D91352"/>
    <w:rsid w:val="00D92839"/>
    <w:rsid w:val="00DA40A8"/>
    <w:rsid w:val="00DA6C29"/>
    <w:rsid w:val="00DB08AD"/>
    <w:rsid w:val="00DB1D18"/>
    <w:rsid w:val="00DB6505"/>
    <w:rsid w:val="00DC2E63"/>
    <w:rsid w:val="00DC3430"/>
    <w:rsid w:val="00DC60BB"/>
    <w:rsid w:val="00DD07A9"/>
    <w:rsid w:val="00DD6CC7"/>
    <w:rsid w:val="00DE0196"/>
    <w:rsid w:val="00DE2CE1"/>
    <w:rsid w:val="00DE4A71"/>
    <w:rsid w:val="00DF0963"/>
    <w:rsid w:val="00DF1652"/>
    <w:rsid w:val="00DF3264"/>
    <w:rsid w:val="00DF43BA"/>
    <w:rsid w:val="00E02CF6"/>
    <w:rsid w:val="00E13E53"/>
    <w:rsid w:val="00E17FF9"/>
    <w:rsid w:val="00E245D6"/>
    <w:rsid w:val="00E2741F"/>
    <w:rsid w:val="00E27FEA"/>
    <w:rsid w:val="00E30F5B"/>
    <w:rsid w:val="00E40E6A"/>
    <w:rsid w:val="00E45171"/>
    <w:rsid w:val="00E47856"/>
    <w:rsid w:val="00E4786F"/>
    <w:rsid w:val="00E54C56"/>
    <w:rsid w:val="00E55C8D"/>
    <w:rsid w:val="00E56500"/>
    <w:rsid w:val="00E6084C"/>
    <w:rsid w:val="00E60AC4"/>
    <w:rsid w:val="00E62C01"/>
    <w:rsid w:val="00E63187"/>
    <w:rsid w:val="00E65AB9"/>
    <w:rsid w:val="00E72232"/>
    <w:rsid w:val="00E72241"/>
    <w:rsid w:val="00E72273"/>
    <w:rsid w:val="00E7628A"/>
    <w:rsid w:val="00E81607"/>
    <w:rsid w:val="00E841CE"/>
    <w:rsid w:val="00E84F89"/>
    <w:rsid w:val="00E912DA"/>
    <w:rsid w:val="00E96267"/>
    <w:rsid w:val="00EA5620"/>
    <w:rsid w:val="00EA5BE6"/>
    <w:rsid w:val="00EB16FF"/>
    <w:rsid w:val="00EB1DDB"/>
    <w:rsid w:val="00EB3D90"/>
    <w:rsid w:val="00EC170B"/>
    <w:rsid w:val="00EC7F35"/>
    <w:rsid w:val="00ED2843"/>
    <w:rsid w:val="00ED5ABE"/>
    <w:rsid w:val="00ED5D6E"/>
    <w:rsid w:val="00EE24A8"/>
    <w:rsid w:val="00EF2FF7"/>
    <w:rsid w:val="00EF54DC"/>
    <w:rsid w:val="00EF6BD1"/>
    <w:rsid w:val="00F00DAF"/>
    <w:rsid w:val="00F01794"/>
    <w:rsid w:val="00F02D93"/>
    <w:rsid w:val="00F1001F"/>
    <w:rsid w:val="00F105FF"/>
    <w:rsid w:val="00F14660"/>
    <w:rsid w:val="00F23CE0"/>
    <w:rsid w:val="00F25A0E"/>
    <w:rsid w:val="00F26E29"/>
    <w:rsid w:val="00F31D7A"/>
    <w:rsid w:val="00F33660"/>
    <w:rsid w:val="00F34862"/>
    <w:rsid w:val="00F449D4"/>
    <w:rsid w:val="00F46871"/>
    <w:rsid w:val="00F56197"/>
    <w:rsid w:val="00F5646B"/>
    <w:rsid w:val="00F572E5"/>
    <w:rsid w:val="00F60437"/>
    <w:rsid w:val="00F62561"/>
    <w:rsid w:val="00F62F27"/>
    <w:rsid w:val="00F6365A"/>
    <w:rsid w:val="00F7367D"/>
    <w:rsid w:val="00F7601C"/>
    <w:rsid w:val="00F77D0D"/>
    <w:rsid w:val="00F81834"/>
    <w:rsid w:val="00F83EF7"/>
    <w:rsid w:val="00FA0876"/>
    <w:rsid w:val="00FA1D87"/>
    <w:rsid w:val="00FB0175"/>
    <w:rsid w:val="00FC1847"/>
    <w:rsid w:val="00FC4D1F"/>
    <w:rsid w:val="00FC556F"/>
    <w:rsid w:val="00FC5CD7"/>
    <w:rsid w:val="00FC71AF"/>
    <w:rsid w:val="00FD362D"/>
    <w:rsid w:val="00FD42FD"/>
    <w:rsid w:val="00FE140B"/>
    <w:rsid w:val="00FE3DFF"/>
    <w:rsid w:val="00FE4180"/>
    <w:rsid w:val="00FF3447"/>
    <w:rsid w:val="00FF41FA"/>
    <w:rsid w:val="00FF59E6"/>
    <w:rsid w:val="00FF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2A5C21"/>
  <w15:docId w15:val="{BD8A9B84-CC00-4ED0-8C95-DBFFD053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F4F"/>
    <w:pPr>
      <w:spacing w:before="120" w:after="0" w:line="480" w:lineRule="auto"/>
      <w:jc w:val="both"/>
    </w:pPr>
    <w:rPr>
      <w:bCs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3B6"/>
    <w:pPr>
      <w:outlineLvl w:val="0"/>
    </w:pPr>
    <w:rPr>
      <w:b/>
      <w:sz w:val="2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40359E"/>
    <w:pPr>
      <w:numPr>
        <w:ilvl w:val="1"/>
        <w:numId w:val="5"/>
      </w:numPr>
      <w:outlineLvl w:val="1"/>
    </w:pPr>
    <w:rPr>
      <w:b/>
      <w:bCs w:val="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10DF4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0D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10DF4"/>
    <w:pPr>
      <w:keepNext/>
      <w:keepLines/>
      <w:numPr>
        <w:ilvl w:val="4"/>
        <w:numId w:val="1"/>
      </w:numPr>
      <w:spacing w:before="200"/>
      <w:outlineLvl w:val="4"/>
    </w:pPr>
    <w:rPr>
      <w:rFonts w:ascii="Arial" w:eastAsiaTheme="majorEastAsia" w:hAnsi="Arial" w:cs="Arial"/>
      <w:b/>
      <w:color w:val="243F60" w:themeColor="accent1" w:themeShade="7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com">
    <w:name w:val="Recom"/>
    <w:basedOn w:val="Normal"/>
    <w:link w:val="RecomCar"/>
    <w:qFormat/>
    <w:rsid w:val="00310DF4"/>
    <w:pPr>
      <w:spacing w:before="180" w:line="240" w:lineRule="auto"/>
    </w:pPr>
    <w:rPr>
      <w:rFonts w:eastAsia="Times New Roman" w:cstheme="minorHAnsi"/>
      <w:bCs w:val="0"/>
      <w:kern w:val="1"/>
      <w:sz w:val="20"/>
      <w:szCs w:val="16"/>
      <w:lang w:eastAsia="hi-IN" w:bidi="hi-IN"/>
    </w:rPr>
  </w:style>
  <w:style w:type="character" w:customStyle="1" w:styleId="RecomCar">
    <w:name w:val="Recom Car"/>
    <w:basedOn w:val="DefaultParagraphFont"/>
    <w:link w:val="Recom"/>
    <w:rsid w:val="00310DF4"/>
    <w:rPr>
      <w:rFonts w:eastAsia="Times New Roman" w:cstheme="minorHAnsi"/>
      <w:bCs/>
      <w:kern w:val="1"/>
      <w:sz w:val="20"/>
      <w:szCs w:val="16"/>
      <w:lang w:eastAsia="hi-IN" w:bidi="hi-IN"/>
    </w:rPr>
  </w:style>
  <w:style w:type="paragraph" w:customStyle="1" w:styleId="evidencias">
    <w:name w:val="evidencias"/>
    <w:basedOn w:val="ListParagraph"/>
    <w:link w:val="evidenciasCar"/>
    <w:qFormat/>
    <w:rsid w:val="00310DF4"/>
    <w:pPr>
      <w:spacing w:line="240" w:lineRule="auto"/>
      <w:ind w:hanging="360"/>
    </w:pPr>
    <w:rPr>
      <w:rFonts w:ascii="Arial" w:hAnsi="Arial" w:cs="Arial"/>
      <w:sz w:val="18"/>
      <w:szCs w:val="20"/>
      <w:lang w:val="en-GB"/>
    </w:rPr>
  </w:style>
  <w:style w:type="character" w:customStyle="1" w:styleId="evidenciasCar">
    <w:name w:val="evidencias Car"/>
    <w:link w:val="evidencias"/>
    <w:rsid w:val="00310DF4"/>
    <w:rPr>
      <w:rFonts w:ascii="Arial" w:hAnsi="Arial" w:cs="Arial"/>
      <w:sz w:val="1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310DF4"/>
    <w:pPr>
      <w:ind w:left="720"/>
      <w:contextualSpacing/>
    </w:pPr>
  </w:style>
  <w:style w:type="paragraph" w:customStyle="1" w:styleId="REcomendaciones">
    <w:name w:val="REcomendaciones"/>
    <w:basedOn w:val="ListParagraph"/>
    <w:link w:val="REcomendacionesCar"/>
    <w:qFormat/>
    <w:rsid w:val="00310DF4"/>
    <w:pPr>
      <w:spacing w:line="240" w:lineRule="auto"/>
      <w:ind w:left="360" w:hanging="360"/>
    </w:pPr>
    <w:rPr>
      <w:rFonts w:ascii="Arial" w:hAnsi="Arial" w:cs="Arial"/>
      <w:color w:val="595959" w:themeColor="text1" w:themeTint="A6"/>
      <w:sz w:val="20"/>
      <w:szCs w:val="20"/>
    </w:rPr>
  </w:style>
  <w:style w:type="character" w:customStyle="1" w:styleId="REcomendacionesCar">
    <w:name w:val="REcomendaciones Car"/>
    <w:link w:val="REcomendaciones"/>
    <w:rsid w:val="00310DF4"/>
    <w:rPr>
      <w:rFonts w:ascii="Arial" w:hAnsi="Arial" w:cs="Arial"/>
      <w:color w:val="595959" w:themeColor="text1" w:themeTint="A6"/>
      <w:sz w:val="20"/>
      <w:szCs w:val="20"/>
    </w:rPr>
  </w:style>
  <w:style w:type="paragraph" w:customStyle="1" w:styleId="ReportName">
    <w:name w:val="Report Name"/>
    <w:basedOn w:val="Normal"/>
    <w:qFormat/>
    <w:rsid w:val="00310DF4"/>
    <w:pPr>
      <w:spacing w:after="40" w:line="240" w:lineRule="auto"/>
      <w:jc w:val="right"/>
    </w:pPr>
    <w:rPr>
      <w:rFonts w:asciiTheme="majorHAnsi" w:hAnsiTheme="majorHAnsi"/>
      <w:color w:val="404040" w:themeColor="text1" w:themeTint="BF"/>
      <w:szCs w:val="20"/>
      <w:lang w:val="en-US" w:eastAsia="zh-TW"/>
    </w:rPr>
  </w:style>
  <w:style w:type="paragraph" w:customStyle="1" w:styleId="PORTADA">
    <w:name w:val="PORTADA"/>
    <w:basedOn w:val="Normal"/>
    <w:qFormat/>
    <w:rsid w:val="00310DF4"/>
    <w:pPr>
      <w:spacing w:after="300" w:line="240" w:lineRule="auto"/>
    </w:pPr>
    <w:rPr>
      <w:rFonts w:ascii="Gotham Light" w:hAnsi="Gotham Light" w:cstheme="minorHAnsi"/>
      <w:b/>
      <w:bCs w:val="0"/>
      <w:color w:val="365F91" w:themeColor="accent1" w:themeShade="BF"/>
      <w:sz w:val="70"/>
      <w:szCs w:val="70"/>
    </w:rPr>
  </w:style>
  <w:style w:type="paragraph" w:customStyle="1" w:styleId="SUB2PORTADA">
    <w:name w:val="SUB 2 PORTADA"/>
    <w:basedOn w:val="Normal"/>
    <w:qFormat/>
    <w:rsid w:val="00310DF4"/>
    <w:pPr>
      <w:spacing w:after="80" w:line="240" w:lineRule="auto"/>
    </w:pPr>
    <w:rPr>
      <w:b/>
      <w:bCs w:val="0"/>
      <w:color w:val="E36C0A" w:themeColor="accent6" w:themeShade="BF"/>
      <w:szCs w:val="24"/>
    </w:rPr>
  </w:style>
  <w:style w:type="paragraph" w:customStyle="1" w:styleId="Contexto">
    <w:name w:val="Contexto"/>
    <w:basedOn w:val="Normal"/>
    <w:link w:val="ContextoCar"/>
    <w:qFormat/>
    <w:rsid w:val="00310DF4"/>
    <w:pPr>
      <w:spacing w:line="240" w:lineRule="auto"/>
    </w:pPr>
    <w:rPr>
      <w:rFonts w:ascii="Arial" w:hAnsi="Arial" w:cs="Arial"/>
      <w:sz w:val="20"/>
      <w:szCs w:val="20"/>
    </w:rPr>
  </w:style>
  <w:style w:type="character" w:customStyle="1" w:styleId="ContextoCar">
    <w:name w:val="Contexto Car"/>
    <w:basedOn w:val="DefaultParagraphFont"/>
    <w:link w:val="Contexto"/>
    <w:rsid w:val="00310DF4"/>
    <w:rPr>
      <w:rFonts w:ascii="Arial" w:hAnsi="Arial" w:cs="Arial"/>
      <w:sz w:val="20"/>
      <w:szCs w:val="20"/>
    </w:rPr>
  </w:style>
  <w:style w:type="paragraph" w:customStyle="1" w:styleId="Referencias">
    <w:name w:val="Referencias"/>
    <w:basedOn w:val="NoSpacing"/>
    <w:link w:val="ReferenciasCar"/>
    <w:qFormat/>
    <w:rsid w:val="00310DF4"/>
    <w:rPr>
      <w:rFonts w:ascii="Arial" w:hAnsi="Arial" w:cs="Arial"/>
      <w:color w:val="auto"/>
      <w:sz w:val="16"/>
      <w:szCs w:val="16"/>
      <w:lang w:val="es-ES" w:eastAsia="en-US"/>
    </w:rPr>
  </w:style>
  <w:style w:type="character" w:customStyle="1" w:styleId="ReferenciasCar">
    <w:name w:val="Referencias Car"/>
    <w:basedOn w:val="DefaultParagraphFont"/>
    <w:link w:val="Referencias"/>
    <w:rsid w:val="00310DF4"/>
    <w:rPr>
      <w:rFonts w:ascii="Arial" w:hAnsi="Arial" w:cs="Arial"/>
      <w:sz w:val="16"/>
      <w:szCs w:val="16"/>
    </w:rPr>
  </w:style>
  <w:style w:type="paragraph" w:styleId="NoSpacing">
    <w:name w:val="No Spacing"/>
    <w:uiPriority w:val="1"/>
    <w:qFormat/>
    <w:rsid w:val="00310DF4"/>
    <w:pPr>
      <w:spacing w:after="0" w:line="240" w:lineRule="auto"/>
    </w:pPr>
    <w:rPr>
      <w:color w:val="595959" w:themeColor="text1" w:themeTint="A6"/>
      <w:sz w:val="18"/>
      <w:szCs w:val="20"/>
      <w:lang w:val="en-US" w:eastAsia="zh-TW"/>
    </w:rPr>
  </w:style>
  <w:style w:type="paragraph" w:customStyle="1" w:styleId="MAP1">
    <w:name w:val="MAP 1"/>
    <w:basedOn w:val="Heading5"/>
    <w:link w:val="MAP1Car"/>
    <w:autoRedefine/>
    <w:qFormat/>
    <w:rsid w:val="00310DF4"/>
    <w:pPr>
      <w:numPr>
        <w:ilvl w:val="0"/>
        <w:numId w:val="0"/>
      </w:numPr>
      <w:spacing w:before="120" w:after="240"/>
      <w:ind w:left="1134" w:hanging="567"/>
    </w:pPr>
    <w:rPr>
      <w:szCs w:val="28"/>
    </w:rPr>
  </w:style>
  <w:style w:type="character" w:customStyle="1" w:styleId="MAP1Car">
    <w:name w:val="MAP 1 Car"/>
    <w:basedOn w:val="Heading5Char"/>
    <w:link w:val="MAP1"/>
    <w:rsid w:val="00310DF4"/>
    <w:rPr>
      <w:rFonts w:ascii="Arial" w:eastAsiaTheme="majorEastAsia" w:hAnsi="Arial" w:cs="Arial"/>
      <w:b/>
      <w:bCs/>
      <w:color w:val="243F60" w:themeColor="accent1" w:themeShade="7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10DF4"/>
    <w:rPr>
      <w:rFonts w:ascii="Arial" w:eastAsiaTheme="majorEastAsia" w:hAnsi="Arial" w:cs="Arial"/>
      <w:b/>
      <w:bCs/>
      <w:color w:val="243F60" w:themeColor="accent1" w:themeShade="7F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353B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40359E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10DF4"/>
    <w:rPr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0D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10DF4"/>
    <w:pPr>
      <w:pBdr>
        <w:bottom w:val="single" w:sz="4" w:space="1" w:color="BFBFBF" w:themeColor="background1" w:themeShade="BF"/>
      </w:pBdr>
      <w:tabs>
        <w:tab w:val="right" w:pos="9778"/>
      </w:tabs>
      <w:spacing w:before="400" w:line="240" w:lineRule="auto"/>
      <w:ind w:right="288"/>
    </w:pPr>
    <w:rPr>
      <w:rFonts w:ascii="Arial" w:hAnsi="Arial"/>
      <w:color w:val="4F81BD" w:themeColor="accent1"/>
      <w:sz w:val="20"/>
      <w:szCs w:val="20"/>
      <w:lang w:val="en-US" w:eastAsia="zh-TW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10DF4"/>
    <w:pPr>
      <w:tabs>
        <w:tab w:val="right" w:pos="9778"/>
      </w:tabs>
      <w:spacing w:before="200" w:line="240" w:lineRule="auto"/>
      <w:ind w:left="187" w:right="288"/>
    </w:pPr>
    <w:rPr>
      <w:rFonts w:ascii="Arial" w:hAnsi="Arial"/>
      <w:b/>
      <w:noProof/>
      <w:color w:val="E36C0A"/>
      <w:szCs w:val="20"/>
      <w:lang w:val="en-US" w:eastAsia="zh-TW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10DF4"/>
    <w:pPr>
      <w:tabs>
        <w:tab w:val="right" w:pos="9778"/>
      </w:tabs>
      <w:spacing w:line="240" w:lineRule="auto"/>
      <w:ind w:left="360" w:right="288"/>
    </w:pPr>
    <w:rPr>
      <w:rFonts w:ascii="Arial" w:hAnsi="Arial"/>
      <w:b/>
      <w:color w:val="E36C0A"/>
      <w:szCs w:val="20"/>
      <w:lang w:val="en-US" w:eastAsia="zh-TW"/>
    </w:rPr>
  </w:style>
  <w:style w:type="character" w:styleId="PageNumber">
    <w:name w:val="page number"/>
    <w:basedOn w:val="DefaultParagraphFont"/>
    <w:uiPriority w:val="1"/>
    <w:qFormat/>
    <w:rsid w:val="00310DF4"/>
    <w:rPr>
      <w:rFonts w:asciiTheme="majorHAnsi" w:hAnsiTheme="majorHAnsi"/>
      <w:color w:val="4F81BD" w:themeColor="accent1"/>
      <w:sz w:val="20"/>
    </w:rPr>
  </w:style>
  <w:style w:type="paragraph" w:styleId="Subtitle">
    <w:name w:val="Subtitle"/>
    <w:aliases w:val="Ref recom"/>
    <w:basedOn w:val="Normal"/>
    <w:next w:val="Normal"/>
    <w:link w:val="SubtitleChar"/>
    <w:qFormat/>
    <w:rsid w:val="00310DF4"/>
    <w:pPr>
      <w:spacing w:before="60" w:after="60" w:line="240" w:lineRule="auto"/>
    </w:pPr>
    <w:rPr>
      <w:rFonts w:ascii="Arial" w:eastAsia="Times New Roman" w:hAnsi="Arial" w:cs="Arial"/>
      <w:bCs w:val="0"/>
      <w:i/>
      <w:color w:val="595959" w:themeColor="text1" w:themeTint="A6"/>
      <w:kern w:val="1"/>
      <w:sz w:val="16"/>
      <w:szCs w:val="32"/>
      <w:lang w:val="en-US" w:eastAsia="hi-IN" w:bidi="hi-IN"/>
    </w:rPr>
  </w:style>
  <w:style w:type="character" w:customStyle="1" w:styleId="SubtitleChar">
    <w:name w:val="Subtitle Char"/>
    <w:aliases w:val="Ref recom Char"/>
    <w:basedOn w:val="DefaultParagraphFont"/>
    <w:link w:val="Subtitle"/>
    <w:rsid w:val="00310DF4"/>
    <w:rPr>
      <w:rFonts w:ascii="Arial" w:eastAsia="Times New Roman" w:hAnsi="Arial" w:cs="Arial"/>
      <w:bCs/>
      <w:i/>
      <w:color w:val="595959" w:themeColor="text1" w:themeTint="A6"/>
      <w:kern w:val="1"/>
      <w:sz w:val="16"/>
      <w:szCs w:val="32"/>
      <w:lang w:val="en-US" w:eastAsia="hi-IN" w:bidi="hi-IN"/>
    </w:rPr>
  </w:style>
  <w:style w:type="character" w:styleId="Strong">
    <w:name w:val="Strong"/>
    <w:basedOn w:val="DefaultParagraphFont"/>
    <w:uiPriority w:val="22"/>
    <w:qFormat/>
    <w:rsid w:val="00310DF4"/>
    <w:rPr>
      <w:b/>
      <w:bCs/>
    </w:rPr>
  </w:style>
  <w:style w:type="paragraph" w:styleId="TOCHeading">
    <w:name w:val="TOC Heading"/>
    <w:basedOn w:val="Normal"/>
    <w:next w:val="Normal"/>
    <w:uiPriority w:val="39"/>
    <w:qFormat/>
    <w:rsid w:val="00310DF4"/>
    <w:pPr>
      <w:pBdr>
        <w:top w:val="dashSmallGap" w:sz="4" w:space="4" w:color="BFBFBF" w:themeColor="background1" w:themeShade="BF"/>
        <w:bottom w:val="dashSmallGap" w:sz="4" w:space="4" w:color="BFBFBF" w:themeColor="background1" w:themeShade="BF"/>
      </w:pBdr>
      <w:spacing w:before="80" w:after="80" w:line="240" w:lineRule="auto"/>
    </w:pPr>
    <w:rPr>
      <w:rFonts w:asciiTheme="majorHAnsi" w:hAnsiTheme="majorHAnsi"/>
      <w:caps/>
      <w:color w:val="E7752F"/>
      <w:sz w:val="28"/>
      <w:szCs w:val="28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608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08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08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84C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8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8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8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084C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84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6084C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84C"/>
    <w:rPr>
      <w:sz w:val="24"/>
    </w:rPr>
  </w:style>
  <w:style w:type="paragraph" w:customStyle="1" w:styleId="EndNoteBibliographyTitle">
    <w:name w:val="EndNote Bibliography Title"/>
    <w:basedOn w:val="Normal"/>
    <w:link w:val="EndNoteBibliographyTitleCar"/>
    <w:rsid w:val="00176037"/>
    <w:pPr>
      <w:jc w:val="center"/>
    </w:pPr>
    <w:rPr>
      <w:rFonts w:ascii="Calibri" w:hAnsi="Calibri"/>
      <w:noProof/>
      <w:lang w:val="en-US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176037"/>
    <w:rPr>
      <w:rFonts w:ascii="Calibri" w:hAnsi="Calibri"/>
      <w:bCs/>
      <w:noProof/>
      <w:sz w:val="24"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176037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ar">
    <w:name w:val="EndNote Bibliography Car"/>
    <w:basedOn w:val="DefaultParagraphFont"/>
    <w:link w:val="EndNoteBibliography"/>
    <w:rsid w:val="00176037"/>
    <w:rPr>
      <w:rFonts w:ascii="Calibri" w:hAnsi="Calibri"/>
      <w:bCs/>
      <w:noProof/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176037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F33660"/>
    <w:pPr>
      <w:spacing w:after="0" w:line="240" w:lineRule="auto"/>
    </w:pPr>
    <w:rPr>
      <w:sz w:val="24"/>
    </w:rPr>
  </w:style>
  <w:style w:type="character" w:customStyle="1" w:styleId="apple-converted-space">
    <w:name w:val="apple-converted-space"/>
    <w:basedOn w:val="DefaultParagraphFont"/>
    <w:rsid w:val="00C70FCE"/>
  </w:style>
  <w:style w:type="paragraph" w:styleId="NormalWeb">
    <w:name w:val="Normal (Web)"/>
    <w:basedOn w:val="Normal"/>
    <w:uiPriority w:val="99"/>
    <w:semiHidden/>
    <w:unhideWhenUsed/>
    <w:rsid w:val="00AB0E1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Cs w:val="0"/>
      <w:szCs w:val="24"/>
      <w:lang w:eastAsia="es-ES" w:bidi="ks-Deva"/>
    </w:rPr>
  </w:style>
  <w:style w:type="table" w:styleId="LightList">
    <w:name w:val="Light List"/>
    <w:basedOn w:val="TableNormal"/>
    <w:uiPriority w:val="61"/>
    <w:rsid w:val="00702A4D"/>
    <w:pPr>
      <w:spacing w:after="0" w:line="240" w:lineRule="auto"/>
    </w:pPr>
    <w:rPr>
      <w:lang w:val="ca-E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fault">
    <w:name w:val="Default"/>
    <w:rsid w:val="00634A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_tradnl"/>
    </w:rPr>
  </w:style>
  <w:style w:type="table" w:styleId="TableGrid">
    <w:name w:val="Table Grid"/>
    <w:basedOn w:val="TableNormal"/>
    <w:uiPriority w:val="59"/>
    <w:rsid w:val="00073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eNormal"/>
    <w:next w:val="TableGrid"/>
    <w:uiPriority w:val="59"/>
    <w:rsid w:val="00DC2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4F37D6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F37D6"/>
    <w:rPr>
      <w:bCs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F37D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73A8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73A8"/>
    <w:rPr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73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CB8D4-E468-41E6-A134-55D03176C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ATC</dc:creator>
  <cp:lastModifiedBy>Norkey Bhutia</cp:lastModifiedBy>
  <cp:revision>2</cp:revision>
  <cp:lastPrinted>2017-04-20T10:28:00Z</cp:lastPrinted>
  <dcterms:created xsi:type="dcterms:W3CDTF">2018-11-28T06:53:00Z</dcterms:created>
  <dcterms:modified xsi:type="dcterms:W3CDTF">2018-11-28T06:53:00Z</dcterms:modified>
</cp:coreProperties>
</file>