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4FFD" w14:textId="7505BF28" w:rsidR="00B84E44" w:rsidRDefault="00A31F77" w:rsidP="009E12A0">
      <w:pPr>
        <w:spacing w:line="480" w:lineRule="auto"/>
        <w:jc w:val="both"/>
        <w:rPr>
          <w:b/>
          <w:lang w:val="en-US"/>
        </w:rPr>
      </w:pPr>
      <w:r w:rsidRPr="004C0405">
        <w:rPr>
          <w:b/>
          <w:lang w:val="en-US"/>
        </w:rPr>
        <w:t xml:space="preserve">Appendix A. Supplementary </w:t>
      </w:r>
      <w:r w:rsidR="009E12A0">
        <w:rPr>
          <w:b/>
          <w:lang w:val="en-US"/>
        </w:rPr>
        <w:t>material</w:t>
      </w:r>
    </w:p>
    <w:p w14:paraId="788360AE" w14:textId="77777777" w:rsidR="009E12A0" w:rsidRPr="004C0405" w:rsidRDefault="009E12A0" w:rsidP="009E12A0">
      <w:pPr>
        <w:spacing w:line="480" w:lineRule="auto"/>
        <w:jc w:val="both"/>
        <w:rPr>
          <w:lang w:val="en-US"/>
        </w:rPr>
      </w:pPr>
    </w:p>
    <w:p w14:paraId="47439DB6" w14:textId="77777777" w:rsidR="002B4EB4" w:rsidRPr="004C0405" w:rsidRDefault="00B84E44" w:rsidP="00A31F77">
      <w:pPr>
        <w:spacing w:line="480" w:lineRule="auto"/>
        <w:ind w:firstLine="708"/>
        <w:jc w:val="both"/>
        <w:rPr>
          <w:b/>
          <w:i/>
          <w:lang w:val="en-US"/>
        </w:rPr>
      </w:pPr>
      <w:r w:rsidRPr="004C0405">
        <w:rPr>
          <w:lang w:val="en-US"/>
        </w:rPr>
        <w:t xml:space="preserve">The </w:t>
      </w:r>
      <w:r w:rsidR="001B774E" w:rsidRPr="004C0405">
        <w:rPr>
          <w:lang w:val="en-US"/>
        </w:rPr>
        <w:t>mathematical procedures</w:t>
      </w:r>
      <w:r w:rsidRPr="004C0405">
        <w:rPr>
          <w:lang w:val="en-US"/>
        </w:rPr>
        <w:t xml:space="preserve"> used to identify the events were implemented in the Visual 3D software (C-Motion Inc., Germantown, MD, USA), according to the publications of the authors who proposed the algorithms.</w:t>
      </w:r>
    </w:p>
    <w:p w14:paraId="0806322D" w14:textId="0203FDD0" w:rsidR="00DB4673" w:rsidRPr="004C0405" w:rsidRDefault="002B4EB4" w:rsidP="008A7098">
      <w:pPr>
        <w:spacing w:line="480" w:lineRule="auto"/>
        <w:ind w:firstLine="708"/>
        <w:jc w:val="both"/>
        <w:rPr>
          <w:lang w:val="en-US"/>
        </w:rPr>
      </w:pPr>
      <w:r w:rsidRPr="004C0405">
        <w:rPr>
          <w:i/>
          <w:iCs/>
          <w:lang w:val="en-US"/>
        </w:rPr>
        <w:t xml:space="preserve">Identification of events with the algorithm proposed by </w:t>
      </w:r>
      <w:proofErr w:type="spellStart"/>
      <w:r w:rsidRPr="004C0405">
        <w:rPr>
          <w:i/>
          <w:iCs/>
          <w:lang w:val="en-US"/>
        </w:rPr>
        <w:t>Hreljac</w:t>
      </w:r>
      <w:proofErr w:type="spellEnd"/>
      <w:r w:rsidRPr="004C0405">
        <w:rPr>
          <w:i/>
          <w:iCs/>
          <w:lang w:val="en-US"/>
        </w:rPr>
        <w:t xml:space="preserve"> </w:t>
      </w:r>
      <w:r w:rsidR="00BE4CE0">
        <w:rPr>
          <w:i/>
          <w:iCs/>
          <w:lang w:val="en-US"/>
        </w:rPr>
        <w:t>and</w:t>
      </w:r>
      <w:r w:rsidRPr="004C0405">
        <w:rPr>
          <w:i/>
          <w:iCs/>
          <w:lang w:val="en-US"/>
        </w:rPr>
        <w:t xml:space="preserve"> Marshall</w:t>
      </w:r>
      <w:r w:rsidRPr="004C0405">
        <w:rPr>
          <w:i/>
          <w:iCs/>
          <w:lang w:val="en-US"/>
        </w:rPr>
        <w:fldChar w:fldCharType="begin" w:fldLock="1"/>
      </w:r>
      <w:r w:rsidR="00C82D5D" w:rsidRPr="004C0405">
        <w:rPr>
          <w:i/>
          <w:iCs/>
          <w:lang w:val="en-US"/>
        </w:rPr>
        <w:instrText>ADDIN CSL_CITATION {"citationItems":[{"id":"ITEM-1","itemData":{"ISSN":"0021-9290","PMID":"10808002","abstract":"Algorithms to predict heelstrike and toeoff times during normal walking using only kinematic data are presented. The accuracy of these methods was compared with the results obtained using synchronized force platform recordings of two subjects walking at a variety of speeds for a total of 12 trials. Using a 60Hz data collection system, the absolute value errors (AVE) in predicting heelstrike averaged 4.7ms, while the AVE in predicting toeoff times averaged 5.6ms. True average errors (negative for an early prediction) were +1.2ms for both heelstrike and toeoff, indicating that no systematic errors occurred. It was concluded that the proposed algorithms provide an easy and reliable method of determining event times during walking when kinematic data are collected, with a considerable improvement in resolution over visual inspection of video records, and could be utilized in conjunction with any 2-D or 3-D kinematic data collection system.","author":[{"dropping-particle":"","family":"Hreljac","given":"A","non-dropping-particle":"","parse-names":false,"suffix":""},{"dropping-particle":"","family":"Marshall","given":"R N","non-dropping-particle":"","parse-names":false,"suffix":""}],"container-title":"Journal of Biomechanics","id":"ITEM-1","issue":"6","issued":{"date-parts":[["2000","6"]]},"page":"783-6","title":"Algorithms to determine event timing during normal walking using kinematic data.","type":"article-journal","volume":"33"},"uris":["http://www.mendeley.com/documents/?uuid=019e1084-0b73-482b-9cb8-59d4a8601342"]}],"mendeley":{"formattedCitation":"(1)","plainTextFormattedCitation":"(1)","previouslyFormattedCitation":"(HRELJAC; MARSHALL, 2000)"},"properties":{"noteIndex":0},"schema":"https://github.com/citation-style-language/schema/raw/master/csl-citation.json"}</w:instrText>
      </w:r>
      <w:r w:rsidRPr="004C0405">
        <w:rPr>
          <w:i/>
          <w:iCs/>
          <w:lang w:val="en-US"/>
        </w:rPr>
        <w:fldChar w:fldCharType="separate"/>
      </w:r>
      <w:r w:rsidR="00C82D5D" w:rsidRPr="004C0405">
        <w:rPr>
          <w:iCs/>
          <w:noProof/>
          <w:lang w:val="en-US"/>
        </w:rPr>
        <w:t>(1)</w:t>
      </w:r>
      <w:r w:rsidRPr="004C0405">
        <w:rPr>
          <w:i/>
          <w:iCs/>
          <w:lang w:val="en-US"/>
        </w:rPr>
        <w:fldChar w:fldCharType="end"/>
      </w:r>
      <w:r w:rsidRPr="004C0405">
        <w:rPr>
          <w:lang w:val="en-US"/>
        </w:rPr>
        <w:t xml:space="preserve">: This algorithm uses the information of vertical and anterior-posterior acceleration of the foot markers. </w:t>
      </w:r>
      <w:r w:rsidR="00DB4673" w:rsidRPr="004C0405">
        <w:rPr>
          <w:lang w:val="en-US"/>
        </w:rPr>
        <w:t>Foot strike (</w:t>
      </w:r>
      <w:proofErr w:type="spellStart"/>
      <w:r w:rsidR="00853E17">
        <w:rPr>
          <w:i/>
          <w:lang w:val="en-US"/>
        </w:rPr>
        <w:t>t</w:t>
      </w:r>
      <w:r w:rsidR="00853E17">
        <w:rPr>
          <w:i/>
          <w:vertAlign w:val="subscript"/>
          <w:lang w:val="en-US"/>
        </w:rPr>
        <w:t>FS</w:t>
      </w:r>
      <w:proofErr w:type="spellEnd"/>
      <w:r w:rsidR="00DB4673" w:rsidRPr="004C0405">
        <w:rPr>
          <w:lang w:val="en-US"/>
        </w:rPr>
        <w:t>)</w:t>
      </w:r>
      <w:r w:rsidRPr="004C0405">
        <w:rPr>
          <w:lang w:val="en-US"/>
        </w:rPr>
        <w:t xml:space="preserve"> was set as the peak vertical acceleration of the heel marker, which is determined as the time at which the derivative of acceleration (jerk) equals </w:t>
      </w:r>
      <w:bookmarkStart w:id="0" w:name="OLE_LINK9"/>
      <w:bookmarkStart w:id="1" w:name="OLE_LINK10"/>
      <w:r w:rsidRPr="004C0405">
        <w:rPr>
          <w:lang w:val="en-US"/>
        </w:rPr>
        <w:t>zero</w:t>
      </w:r>
      <w:bookmarkStart w:id="2" w:name="OLE_LINK7"/>
      <w:bookmarkStart w:id="3" w:name="OLE_LINK8"/>
      <w:r w:rsidR="00DB4673" w:rsidRPr="004C0405">
        <w:rPr>
          <w:lang w:val="en-US"/>
        </w:rPr>
        <w:t>, according Eq. (A.1)</w:t>
      </w:r>
      <w:r w:rsidR="008C0414">
        <w:rPr>
          <w:lang w:val="en-US"/>
        </w:rPr>
        <w:t xml:space="preserve"> and Eq.</w:t>
      </w:r>
      <w:r w:rsidR="00853E17">
        <w:rPr>
          <w:lang w:val="en-US"/>
        </w:rPr>
        <w:t xml:space="preserve"> </w:t>
      </w:r>
      <w:r w:rsidR="008C0414">
        <w:rPr>
          <w:lang w:val="en-US"/>
        </w:rPr>
        <w:t>(A.</w:t>
      </w:r>
      <w:r w:rsidR="00853E17">
        <w:rPr>
          <w:lang w:val="en-US"/>
        </w:rPr>
        <w:t>2</w:t>
      </w:r>
      <w:r w:rsidR="008C0414">
        <w:rPr>
          <w:lang w:val="en-US"/>
        </w:rPr>
        <w:t>)</w:t>
      </w:r>
      <w:r w:rsidR="00DB4673" w:rsidRPr="004C0405">
        <w:rPr>
          <w:lang w:val="en-US"/>
        </w:rPr>
        <w:t>:</w:t>
      </w:r>
    </w:p>
    <w:p w14:paraId="70BFA0C4" w14:textId="3A2E52C5" w:rsidR="00DB4673" w:rsidRDefault="002825B3" w:rsidP="00DB4673">
      <w:pPr>
        <w:spacing w:line="480" w:lineRule="auto"/>
        <w:jc w:val="both"/>
        <w:rPr>
          <w:lang w:val="en-US"/>
        </w:rPr>
      </w:pPr>
      <m:oMath>
        <m:r>
          <w:rPr>
            <w:rFonts w:ascii="Cambria Math" w:hAnsi="Cambria Math"/>
            <w:sz w:val="28"/>
            <w:lang w:val="en-US"/>
          </w:rPr>
          <m:t>j</m:t>
        </m:r>
        <m:d>
          <m:dPr>
            <m:ctrlPr>
              <w:rPr>
                <w:rFonts w:ascii="Cambria Math" w:hAnsi="Cambria Math"/>
                <w:i/>
                <w:sz w:val="28"/>
                <w:lang w:val="en-US"/>
              </w:rPr>
            </m:ctrlPr>
          </m:dPr>
          <m:e>
            <m:sSub>
              <m:sSubPr>
                <m:ctrlPr>
                  <w:rPr>
                    <w:rFonts w:ascii="Cambria Math" w:hAnsi="Cambria Math"/>
                    <w:i/>
                    <w:sz w:val="28"/>
                    <w:lang w:val="en-US"/>
                  </w:rPr>
                </m:ctrlPr>
              </m:sSubPr>
              <m:e>
                <m:r>
                  <w:rPr>
                    <w:rFonts w:ascii="Cambria Math" w:hAnsi="Cambria Math"/>
                    <w:sz w:val="28"/>
                    <w:lang w:val="en-US"/>
                  </w:rPr>
                  <m:t>z</m:t>
                </m:r>
              </m:e>
              <m:sub>
                <m:r>
                  <w:rPr>
                    <w:rFonts w:ascii="Cambria Math" w:hAnsi="Cambria Math"/>
                    <w:sz w:val="28"/>
                    <w:lang w:val="en-US"/>
                  </w:rPr>
                  <m:t>heel</m:t>
                </m:r>
              </m:sub>
            </m:sSub>
          </m:e>
        </m:d>
        <m:r>
          <w:rPr>
            <w:rFonts w:ascii="Cambria Math" w:hAnsi="Cambria Math"/>
            <w:sz w:val="28"/>
            <w:lang w:val="en-US"/>
          </w:rPr>
          <m:t>=</m:t>
        </m:r>
        <m:f>
          <m:fPr>
            <m:ctrlPr>
              <w:rPr>
                <w:rFonts w:ascii="Cambria Math" w:hAnsi="Cambria Math"/>
                <w:i/>
                <w:sz w:val="28"/>
                <w:lang w:val="en-US"/>
              </w:rPr>
            </m:ctrlPr>
          </m:fPr>
          <m:num>
            <m:sSup>
              <m:sSupPr>
                <m:ctrlPr>
                  <w:rPr>
                    <w:rFonts w:ascii="Cambria Math" w:hAnsi="Cambria Math"/>
                    <w:i/>
                    <w:sz w:val="28"/>
                    <w:lang w:val="en-US"/>
                  </w:rPr>
                </m:ctrlPr>
              </m:sSupPr>
              <m:e>
                <m:r>
                  <w:rPr>
                    <w:rFonts w:ascii="Cambria Math" w:hAnsi="Cambria Math"/>
                    <w:sz w:val="28"/>
                    <w:lang w:val="en-US"/>
                  </w:rPr>
                  <m:t>∂</m:t>
                </m:r>
              </m:e>
              <m:sup>
                <m:r>
                  <w:rPr>
                    <w:rFonts w:ascii="Cambria Math" w:hAnsi="Cambria Math"/>
                    <w:sz w:val="28"/>
                    <w:lang w:val="en-US"/>
                  </w:rPr>
                  <m:t>3</m:t>
                </m:r>
              </m:sup>
            </m:sSup>
            <m:sSub>
              <m:sSubPr>
                <m:ctrlPr>
                  <w:rPr>
                    <w:rFonts w:ascii="Cambria Math" w:hAnsi="Cambria Math"/>
                    <w:i/>
                    <w:sz w:val="28"/>
                    <w:lang w:val="en-US"/>
                  </w:rPr>
                </m:ctrlPr>
              </m:sSubPr>
              <m:e>
                <m:r>
                  <w:rPr>
                    <w:rFonts w:ascii="Cambria Math" w:hAnsi="Cambria Math"/>
                    <w:sz w:val="28"/>
                    <w:lang w:val="en-US"/>
                  </w:rPr>
                  <m:t>z</m:t>
                </m:r>
              </m:e>
              <m:sub>
                <m:r>
                  <w:rPr>
                    <w:rFonts w:ascii="Cambria Math" w:hAnsi="Cambria Math"/>
                    <w:sz w:val="28"/>
                    <w:lang w:val="en-US"/>
                  </w:rPr>
                  <m:t>heel</m:t>
                </m:r>
              </m:sub>
            </m:sSub>
          </m:num>
          <m:den>
            <m:r>
              <w:rPr>
                <w:rFonts w:ascii="Cambria Math" w:hAnsi="Cambria Math"/>
                <w:sz w:val="28"/>
                <w:lang w:val="en-US"/>
              </w:rPr>
              <m:t>∂</m:t>
            </m:r>
            <m:sSup>
              <m:sSupPr>
                <m:ctrlPr>
                  <w:rPr>
                    <w:rFonts w:ascii="Cambria Math" w:hAnsi="Cambria Math"/>
                    <w:i/>
                    <w:sz w:val="28"/>
                    <w:lang w:val="en-US"/>
                  </w:rPr>
                </m:ctrlPr>
              </m:sSupPr>
              <m:e>
                <m:r>
                  <w:rPr>
                    <w:rFonts w:ascii="Cambria Math" w:hAnsi="Cambria Math"/>
                    <w:sz w:val="28"/>
                    <w:lang w:val="en-US"/>
                  </w:rPr>
                  <m:t>t</m:t>
                </m:r>
              </m:e>
              <m:sup>
                <m:r>
                  <w:rPr>
                    <w:rFonts w:ascii="Cambria Math" w:hAnsi="Cambria Math"/>
                    <w:sz w:val="28"/>
                    <w:lang w:val="en-US"/>
                  </w:rPr>
                  <m:t>3</m:t>
                </m:r>
              </m:sup>
            </m:sSup>
          </m:den>
        </m:f>
      </m:oMath>
      <w:r w:rsidR="00DB4673" w:rsidRPr="004C0405">
        <w:rPr>
          <w:lang w:val="en-US"/>
        </w:rPr>
        <w:t xml:space="preserve">     </w:t>
      </w:r>
      <w:r w:rsidR="004C0405" w:rsidRPr="004C0405">
        <w:rPr>
          <w:lang w:val="en-US"/>
        </w:rPr>
        <w:tab/>
      </w:r>
      <w:r w:rsidR="004C0405" w:rsidRPr="004C0405">
        <w:rPr>
          <w:lang w:val="en-US"/>
        </w:rPr>
        <w:tab/>
      </w:r>
      <w:r w:rsidR="004C0405" w:rsidRPr="004C0405">
        <w:rPr>
          <w:lang w:val="en-US"/>
        </w:rPr>
        <w:tab/>
      </w:r>
      <w:r w:rsidR="004C0405" w:rsidRPr="004C0405">
        <w:rPr>
          <w:lang w:val="en-US"/>
        </w:rPr>
        <w:tab/>
      </w:r>
      <w:r w:rsidR="004C0405" w:rsidRPr="004C0405">
        <w:rPr>
          <w:lang w:val="en-US"/>
        </w:rPr>
        <w:tab/>
      </w:r>
      <w:r w:rsidR="004C0405" w:rsidRPr="004C0405">
        <w:rPr>
          <w:lang w:val="en-US"/>
        </w:rPr>
        <w:tab/>
      </w:r>
      <w:r w:rsidR="004C0405" w:rsidRPr="004C0405">
        <w:rPr>
          <w:lang w:val="en-US"/>
        </w:rPr>
        <w:tab/>
      </w:r>
      <w:r w:rsidR="008A7098">
        <w:rPr>
          <w:lang w:val="en-US"/>
        </w:rPr>
        <w:t xml:space="preserve">   </w:t>
      </w:r>
      <w:r w:rsidR="00DB4673" w:rsidRPr="004C0405">
        <w:rPr>
          <w:lang w:val="en-US"/>
        </w:rPr>
        <w:t>Eq. (A.1)</w:t>
      </w:r>
    </w:p>
    <w:p w14:paraId="629A2D5E" w14:textId="775F1423" w:rsidR="008C0414" w:rsidRPr="004C0405" w:rsidRDefault="00BE4CE0" w:rsidP="00DB4673">
      <w:pPr>
        <w:spacing w:line="480" w:lineRule="auto"/>
        <w:jc w:val="both"/>
        <w:rPr>
          <w:lang w:val="en-US"/>
        </w:rPr>
      </w:pPr>
      <m:oMath>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FS</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j(</m:t>
            </m:r>
            <m:sSub>
              <m:sSubPr>
                <m:ctrlPr>
                  <w:rPr>
                    <w:rFonts w:ascii="Cambria Math" w:hAnsi="Cambria Math"/>
                    <w:i/>
                    <w:sz w:val="28"/>
                    <w:lang w:val="en-US"/>
                  </w:rPr>
                </m:ctrlPr>
              </m:sSubPr>
              <m:e>
                <m:r>
                  <w:rPr>
                    <w:rFonts w:ascii="Cambria Math" w:hAnsi="Cambria Math"/>
                    <w:sz w:val="28"/>
                    <w:lang w:val="en-US"/>
                  </w:rPr>
                  <m:t>z</m:t>
                </m:r>
              </m:e>
              <m:sub>
                <m:r>
                  <w:rPr>
                    <w:rFonts w:ascii="Cambria Math" w:hAnsi="Cambria Math"/>
                    <w:sz w:val="28"/>
                    <w:lang w:val="en-US"/>
                  </w:rPr>
                  <m:t>heel</m:t>
                </m:r>
              </m:sub>
            </m:sSub>
            <m:r>
              <w:rPr>
                <w:rFonts w:ascii="Cambria Math" w:hAnsi="Cambria Math"/>
                <w:sz w:val="28"/>
                <w:lang w:val="en-US"/>
              </w:rPr>
              <m:t>)</m:t>
            </m:r>
          </m:e>
          <m:sub>
            <m:r>
              <w:rPr>
                <w:rFonts w:ascii="Cambria Math" w:hAnsi="Cambria Math"/>
                <w:sz w:val="28"/>
                <w:lang w:val="en-US"/>
              </w:rPr>
              <m:t>zero</m:t>
            </m:r>
          </m:sub>
        </m:sSub>
      </m:oMath>
      <w:r w:rsidR="008C0414" w:rsidRPr="00E8563D">
        <w:rPr>
          <w:lang w:val="en-US"/>
        </w:rPr>
        <w:t xml:space="preserve"> </w:t>
      </w:r>
      <w:r w:rsidR="008C0414">
        <w:rPr>
          <w:lang w:val="en-US"/>
        </w:rPr>
        <w:tab/>
      </w:r>
      <w:r w:rsidR="008C0414">
        <w:rPr>
          <w:lang w:val="en-US"/>
        </w:rPr>
        <w:tab/>
      </w:r>
      <w:r w:rsidR="008C0414">
        <w:rPr>
          <w:lang w:val="en-US"/>
        </w:rPr>
        <w:tab/>
      </w:r>
      <w:r w:rsidR="008C0414">
        <w:rPr>
          <w:lang w:val="en-US"/>
        </w:rPr>
        <w:tab/>
      </w:r>
      <w:r w:rsidR="008C0414">
        <w:rPr>
          <w:lang w:val="en-US"/>
        </w:rPr>
        <w:tab/>
      </w:r>
      <w:r w:rsidR="008C0414">
        <w:rPr>
          <w:lang w:val="en-US"/>
        </w:rPr>
        <w:tab/>
      </w:r>
      <w:r w:rsidR="008C0414">
        <w:rPr>
          <w:lang w:val="en-US"/>
        </w:rPr>
        <w:tab/>
      </w:r>
      <w:r w:rsidR="008C0414">
        <w:rPr>
          <w:lang w:val="en-US"/>
        </w:rPr>
        <w:tab/>
        <w:t xml:space="preserve">  </w:t>
      </w:r>
      <w:r w:rsidR="00853E17">
        <w:rPr>
          <w:lang w:val="en-US"/>
        </w:rPr>
        <w:t xml:space="preserve"> </w:t>
      </w:r>
      <w:r w:rsidR="008C0414">
        <w:rPr>
          <w:lang w:val="en-US"/>
        </w:rPr>
        <w:t>Eq. (A.</w:t>
      </w:r>
      <w:r w:rsidR="00853E17">
        <w:rPr>
          <w:lang w:val="en-US"/>
        </w:rPr>
        <w:t>2</w:t>
      </w:r>
      <w:r w:rsidR="008C0414" w:rsidRPr="004C0405">
        <w:rPr>
          <w:lang w:val="en-US"/>
        </w:rPr>
        <w:t>)</w:t>
      </w:r>
    </w:p>
    <w:p w14:paraId="028776CB" w14:textId="013C3BF6" w:rsidR="00DB4673" w:rsidRPr="004C0405" w:rsidRDefault="004C0405" w:rsidP="008A7098">
      <w:pPr>
        <w:spacing w:line="480" w:lineRule="auto"/>
        <w:jc w:val="both"/>
        <w:rPr>
          <w:lang w:val="en-US"/>
        </w:rPr>
      </w:pPr>
      <w:bookmarkStart w:id="4" w:name="OLE_LINK35"/>
      <w:bookmarkStart w:id="5" w:name="OLE_LINK36"/>
      <w:bookmarkStart w:id="6" w:name="OLE_LINK11"/>
      <w:bookmarkStart w:id="7" w:name="OLE_LINK12"/>
      <w:bookmarkEnd w:id="0"/>
      <w:bookmarkEnd w:id="1"/>
      <w:bookmarkEnd w:id="2"/>
      <w:bookmarkEnd w:id="3"/>
      <w:r w:rsidRPr="004C0405">
        <w:rPr>
          <w:lang w:val="en-US"/>
        </w:rPr>
        <w:t xml:space="preserve">where </w:t>
      </w:r>
      <w:r w:rsidR="002825B3">
        <w:rPr>
          <w:i/>
          <w:lang w:val="en-US"/>
        </w:rPr>
        <w:t>j</w:t>
      </w:r>
      <w:r w:rsidRPr="004C0405">
        <w:rPr>
          <w:i/>
          <w:lang w:val="en-US"/>
        </w:rPr>
        <w:t>(</w:t>
      </w:r>
      <w:proofErr w:type="spellStart"/>
      <w:r w:rsidR="00853E17">
        <w:rPr>
          <w:i/>
          <w:lang w:val="en-US"/>
        </w:rPr>
        <w:t>z</w:t>
      </w:r>
      <w:r w:rsidR="00853E17">
        <w:rPr>
          <w:i/>
          <w:vertAlign w:val="subscript"/>
          <w:lang w:val="en-US"/>
        </w:rPr>
        <w:t>heel</w:t>
      </w:r>
      <w:proofErr w:type="spellEnd"/>
      <w:r w:rsidRPr="004C0405">
        <w:rPr>
          <w:i/>
          <w:lang w:val="en-US"/>
        </w:rPr>
        <w:t xml:space="preserve">) </w:t>
      </w:r>
      <w:r w:rsidRPr="008A7098">
        <w:rPr>
          <w:lang w:val="en-US"/>
        </w:rPr>
        <w:t xml:space="preserve">is </w:t>
      </w:r>
      <w:r w:rsidR="008A7098" w:rsidRPr="008A7098">
        <w:rPr>
          <w:lang w:val="en-US"/>
        </w:rPr>
        <w:t xml:space="preserve">the third time derivative of </w:t>
      </w:r>
      <w:r w:rsidR="008A7098">
        <w:rPr>
          <w:lang w:val="en-US"/>
        </w:rPr>
        <w:t>vertical displacement (z axes) of marker placed on posterior surface of c</w:t>
      </w:r>
      <w:r w:rsidR="008A7098" w:rsidRPr="008A7098">
        <w:rPr>
          <w:lang w:val="en-US"/>
        </w:rPr>
        <w:t>alcaneus</w:t>
      </w:r>
      <w:bookmarkStart w:id="8" w:name="OLE_LINK51"/>
      <w:bookmarkStart w:id="9" w:name="OLE_LINK52"/>
      <w:bookmarkEnd w:id="4"/>
      <w:bookmarkEnd w:id="5"/>
      <w:r w:rsidR="009561EA">
        <w:rPr>
          <w:lang w:val="en-US"/>
        </w:rPr>
        <w:t xml:space="preserve">, </w:t>
      </w:r>
      <w:proofErr w:type="spellStart"/>
      <w:r w:rsidR="009561EA" w:rsidRPr="009561EA">
        <w:rPr>
          <w:i/>
          <w:lang w:val="en-US"/>
        </w:rPr>
        <w:t>z</w:t>
      </w:r>
      <w:r w:rsidR="00853E17">
        <w:rPr>
          <w:i/>
          <w:vertAlign w:val="subscript"/>
          <w:lang w:val="en-US"/>
        </w:rPr>
        <w:t>heel</w:t>
      </w:r>
      <w:proofErr w:type="spellEnd"/>
      <w:r w:rsidR="009561EA">
        <w:rPr>
          <w:lang w:val="en-US"/>
        </w:rPr>
        <w:t xml:space="preserve"> is the vertical position and </w:t>
      </w:r>
      <w:proofErr w:type="spellStart"/>
      <w:r w:rsidR="009561EA" w:rsidRPr="009561EA">
        <w:rPr>
          <w:i/>
          <w:lang w:val="en-US"/>
        </w:rPr>
        <w:t>t</w:t>
      </w:r>
      <w:proofErr w:type="spellEnd"/>
      <w:r w:rsidR="009561EA">
        <w:rPr>
          <w:lang w:val="en-US"/>
        </w:rPr>
        <w:t xml:space="preserve"> is time</w:t>
      </w:r>
      <w:bookmarkEnd w:id="8"/>
      <w:bookmarkEnd w:id="9"/>
      <w:r w:rsidR="008A7098">
        <w:rPr>
          <w:lang w:val="en-US"/>
        </w:rPr>
        <w:t>.</w:t>
      </w:r>
    </w:p>
    <w:p w14:paraId="21E4F954" w14:textId="4F3EBF41" w:rsidR="008A7098" w:rsidRPr="004C0405" w:rsidRDefault="002C1782" w:rsidP="008A7098">
      <w:pPr>
        <w:spacing w:line="480" w:lineRule="auto"/>
        <w:ind w:firstLine="708"/>
        <w:jc w:val="both"/>
        <w:rPr>
          <w:lang w:val="en-US"/>
        </w:rPr>
      </w:pPr>
      <w:bookmarkStart w:id="10" w:name="OLE_LINK15"/>
      <w:bookmarkStart w:id="11" w:name="OLE_LINK16"/>
      <w:bookmarkEnd w:id="6"/>
      <w:bookmarkEnd w:id="7"/>
      <w:r>
        <w:rPr>
          <w:lang w:val="en-US"/>
        </w:rPr>
        <w:t>Toe-off (</w:t>
      </w:r>
      <w:proofErr w:type="spellStart"/>
      <w:r w:rsidR="00853E17">
        <w:rPr>
          <w:i/>
          <w:lang w:val="en-US"/>
        </w:rPr>
        <w:t>t</w:t>
      </w:r>
      <w:r w:rsidR="00853E17">
        <w:rPr>
          <w:i/>
          <w:vertAlign w:val="subscript"/>
          <w:lang w:val="en-US"/>
        </w:rPr>
        <w:t>TO</w:t>
      </w:r>
      <w:proofErr w:type="spellEnd"/>
      <w:r>
        <w:rPr>
          <w:lang w:val="en-US"/>
        </w:rPr>
        <w:t>)</w:t>
      </w:r>
      <w:r w:rsidR="002B4EB4" w:rsidRPr="004C0405">
        <w:rPr>
          <w:lang w:val="en-US"/>
        </w:rPr>
        <w:t xml:space="preserve"> was set as the peak anterior-posterior acceleration of the </w:t>
      </w:r>
      <w:bookmarkStart w:id="12" w:name="OLE_LINK13"/>
      <w:bookmarkStart w:id="13" w:name="OLE_LINK14"/>
      <w:r w:rsidR="002B4EB4" w:rsidRPr="004C0405">
        <w:rPr>
          <w:lang w:val="en-US"/>
        </w:rPr>
        <w:t xml:space="preserve">fifth metatarsal head </w:t>
      </w:r>
      <w:bookmarkEnd w:id="12"/>
      <w:bookmarkEnd w:id="13"/>
      <w:r w:rsidR="002B4EB4" w:rsidRPr="004C0405">
        <w:rPr>
          <w:lang w:val="en-US"/>
        </w:rPr>
        <w:t xml:space="preserve">marker and also the time at which the jerk equaled </w:t>
      </w:r>
      <w:r w:rsidR="008A7098" w:rsidRPr="004C0405">
        <w:rPr>
          <w:lang w:val="en-US"/>
        </w:rPr>
        <w:t xml:space="preserve">zero, </w:t>
      </w:r>
      <w:bookmarkStart w:id="14" w:name="OLE_LINK19"/>
      <w:bookmarkStart w:id="15" w:name="OLE_LINK20"/>
      <w:r w:rsidR="008A7098" w:rsidRPr="004C0405">
        <w:rPr>
          <w:lang w:val="en-US"/>
        </w:rPr>
        <w:t xml:space="preserve">according </w:t>
      </w:r>
      <w:bookmarkStart w:id="16" w:name="OLE_LINK27"/>
      <w:bookmarkStart w:id="17" w:name="OLE_LINK28"/>
      <w:r w:rsidR="008A7098" w:rsidRPr="004C0405">
        <w:rPr>
          <w:lang w:val="en-US"/>
        </w:rPr>
        <w:t>Eq. (A.</w:t>
      </w:r>
      <w:r w:rsidR="00853E17">
        <w:rPr>
          <w:lang w:val="en-US"/>
        </w:rPr>
        <w:t>3</w:t>
      </w:r>
      <w:r w:rsidR="008A7098" w:rsidRPr="004C0405">
        <w:rPr>
          <w:lang w:val="en-US"/>
        </w:rPr>
        <w:t>)</w:t>
      </w:r>
      <w:r w:rsidR="00853E17">
        <w:rPr>
          <w:lang w:val="en-US"/>
        </w:rPr>
        <w:t xml:space="preserve"> and Eq. (A.4)</w:t>
      </w:r>
      <w:r w:rsidR="008A7098" w:rsidRPr="004C0405">
        <w:rPr>
          <w:lang w:val="en-US"/>
        </w:rPr>
        <w:t>:</w:t>
      </w:r>
    </w:p>
    <w:p w14:paraId="683DCC1B" w14:textId="5854ADB3" w:rsidR="002B4EB4" w:rsidRDefault="002825B3" w:rsidP="008A7098">
      <w:pPr>
        <w:spacing w:line="480" w:lineRule="auto"/>
        <w:jc w:val="both"/>
        <w:rPr>
          <w:lang w:val="en-US"/>
        </w:rPr>
      </w:pPr>
      <w:bookmarkStart w:id="18" w:name="OLE_LINK31"/>
      <w:bookmarkStart w:id="19" w:name="OLE_LINK32"/>
      <w:bookmarkEnd w:id="10"/>
      <w:bookmarkEnd w:id="11"/>
      <m:oMath>
        <m:r>
          <w:rPr>
            <w:rFonts w:ascii="Cambria Math" w:hAnsi="Cambria Math"/>
            <w:sz w:val="28"/>
            <w:lang w:val="en-US"/>
          </w:rPr>
          <m:t>j</m:t>
        </m:r>
        <m:d>
          <m:dPr>
            <m:ctrlPr>
              <w:rPr>
                <w:rFonts w:ascii="Cambria Math" w:hAnsi="Cambria Math"/>
                <w:i/>
                <w:sz w:val="28"/>
                <w:lang w:val="en-US"/>
              </w:rPr>
            </m:ctrlPr>
          </m:dPr>
          <m:e>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fmh</m:t>
                </m:r>
              </m:sub>
            </m:sSub>
          </m:e>
        </m:d>
        <m:r>
          <w:rPr>
            <w:rFonts w:ascii="Cambria Math" w:hAnsi="Cambria Math"/>
            <w:sz w:val="28"/>
            <w:lang w:val="en-US"/>
          </w:rPr>
          <m:t>=</m:t>
        </m:r>
        <m:f>
          <m:fPr>
            <m:ctrlPr>
              <w:rPr>
                <w:rFonts w:ascii="Cambria Math" w:hAnsi="Cambria Math"/>
                <w:i/>
                <w:sz w:val="28"/>
                <w:lang w:val="en-US"/>
              </w:rPr>
            </m:ctrlPr>
          </m:fPr>
          <m:num>
            <m:sSup>
              <m:sSupPr>
                <m:ctrlPr>
                  <w:rPr>
                    <w:rFonts w:ascii="Cambria Math" w:hAnsi="Cambria Math"/>
                    <w:i/>
                    <w:sz w:val="28"/>
                    <w:lang w:val="en-US"/>
                  </w:rPr>
                </m:ctrlPr>
              </m:sSupPr>
              <m:e>
                <m:r>
                  <w:rPr>
                    <w:rFonts w:ascii="Cambria Math" w:hAnsi="Cambria Math"/>
                    <w:sz w:val="28"/>
                    <w:lang w:val="en-US"/>
                  </w:rPr>
                  <m:t>∂</m:t>
                </m:r>
              </m:e>
              <m:sup>
                <m:r>
                  <w:rPr>
                    <w:rFonts w:ascii="Cambria Math" w:hAnsi="Cambria Math"/>
                    <w:sz w:val="28"/>
                    <w:lang w:val="en-US"/>
                  </w:rPr>
                  <m:t>3</m:t>
                </m:r>
              </m:sup>
            </m:sSup>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fmh</m:t>
                </m:r>
              </m:sub>
            </m:sSub>
          </m:num>
          <m:den>
            <m:r>
              <w:rPr>
                <w:rFonts w:ascii="Cambria Math" w:hAnsi="Cambria Math"/>
                <w:sz w:val="28"/>
                <w:lang w:val="en-US"/>
              </w:rPr>
              <m:t>∂</m:t>
            </m:r>
            <m:sSup>
              <m:sSupPr>
                <m:ctrlPr>
                  <w:rPr>
                    <w:rFonts w:ascii="Cambria Math" w:hAnsi="Cambria Math"/>
                    <w:i/>
                    <w:sz w:val="28"/>
                    <w:lang w:val="en-US"/>
                  </w:rPr>
                </m:ctrlPr>
              </m:sSupPr>
              <m:e>
                <m:r>
                  <w:rPr>
                    <w:rFonts w:ascii="Cambria Math" w:hAnsi="Cambria Math"/>
                    <w:sz w:val="28"/>
                    <w:lang w:val="en-US"/>
                  </w:rPr>
                  <m:t>t</m:t>
                </m:r>
              </m:e>
              <m:sup>
                <m:r>
                  <w:rPr>
                    <w:rFonts w:ascii="Cambria Math" w:hAnsi="Cambria Math"/>
                    <w:sz w:val="28"/>
                    <w:lang w:val="en-US"/>
                  </w:rPr>
                  <m:t>3</m:t>
                </m:r>
              </m:sup>
            </m:sSup>
          </m:den>
        </m:f>
      </m:oMath>
      <w:r w:rsidR="008A7098" w:rsidRPr="004C0405">
        <w:rPr>
          <w:lang w:val="en-US"/>
        </w:rPr>
        <w:t xml:space="preserve">     </w:t>
      </w:r>
      <w:r w:rsidR="008A7098" w:rsidRPr="004C0405">
        <w:rPr>
          <w:lang w:val="en-US"/>
        </w:rPr>
        <w:tab/>
      </w:r>
      <w:r w:rsidR="008A7098" w:rsidRPr="004C0405">
        <w:rPr>
          <w:lang w:val="en-US"/>
        </w:rPr>
        <w:tab/>
      </w:r>
      <w:r w:rsidR="008A7098" w:rsidRPr="004C0405">
        <w:rPr>
          <w:lang w:val="en-US"/>
        </w:rPr>
        <w:tab/>
      </w:r>
      <w:r w:rsidR="008A7098" w:rsidRPr="004C0405">
        <w:rPr>
          <w:lang w:val="en-US"/>
        </w:rPr>
        <w:tab/>
      </w:r>
      <w:r w:rsidR="008A7098" w:rsidRPr="004C0405">
        <w:rPr>
          <w:lang w:val="en-US"/>
        </w:rPr>
        <w:tab/>
      </w:r>
      <w:r w:rsidR="008A7098" w:rsidRPr="004C0405">
        <w:rPr>
          <w:lang w:val="en-US"/>
        </w:rPr>
        <w:tab/>
      </w:r>
      <w:r w:rsidR="008A7098" w:rsidRPr="004C0405">
        <w:rPr>
          <w:lang w:val="en-US"/>
        </w:rPr>
        <w:tab/>
        <w:t xml:space="preserve">   </w:t>
      </w:r>
      <w:r w:rsidR="008A7098">
        <w:rPr>
          <w:lang w:val="en-US"/>
        </w:rPr>
        <w:t>Eq. (A.</w:t>
      </w:r>
      <w:r w:rsidR="00853E17">
        <w:rPr>
          <w:lang w:val="en-US"/>
        </w:rPr>
        <w:t>3</w:t>
      </w:r>
      <w:r w:rsidR="008A7098" w:rsidRPr="004C0405">
        <w:rPr>
          <w:lang w:val="en-US"/>
        </w:rPr>
        <w:t>)</w:t>
      </w:r>
    </w:p>
    <w:p w14:paraId="05C1BA26" w14:textId="5070A37F" w:rsidR="00853E17" w:rsidRPr="004C0405" w:rsidRDefault="00BE4CE0" w:rsidP="008A7098">
      <w:pPr>
        <w:spacing w:line="480" w:lineRule="auto"/>
        <w:jc w:val="both"/>
        <w:rPr>
          <w:lang w:val="en-US"/>
        </w:rPr>
      </w:pPr>
      <m:oMath>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TO</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j(</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fmh</m:t>
                </m:r>
              </m:sub>
            </m:sSub>
            <m:r>
              <w:rPr>
                <w:rFonts w:ascii="Cambria Math" w:hAnsi="Cambria Math"/>
                <w:sz w:val="28"/>
                <w:lang w:val="en-US"/>
              </w:rPr>
              <m:t>)</m:t>
            </m:r>
          </m:e>
          <m:sub>
            <m:r>
              <w:rPr>
                <w:rFonts w:ascii="Cambria Math" w:hAnsi="Cambria Math"/>
                <w:sz w:val="28"/>
                <w:lang w:val="en-US"/>
              </w:rPr>
              <m:t>zero</m:t>
            </m:r>
          </m:sub>
        </m:sSub>
      </m:oMath>
      <w:r w:rsidR="00853E17" w:rsidRPr="00E8563D">
        <w:rPr>
          <w:lang w:val="en-US"/>
        </w:rPr>
        <w:t xml:space="preserve"> </w:t>
      </w:r>
      <w:r w:rsidR="00853E17">
        <w:rPr>
          <w:lang w:val="en-US"/>
        </w:rPr>
        <w:tab/>
      </w:r>
      <w:r w:rsidR="00853E17">
        <w:rPr>
          <w:lang w:val="en-US"/>
        </w:rPr>
        <w:tab/>
      </w:r>
      <w:r w:rsidR="00853E17">
        <w:rPr>
          <w:lang w:val="en-US"/>
        </w:rPr>
        <w:tab/>
      </w:r>
      <w:r w:rsidR="00853E17">
        <w:rPr>
          <w:lang w:val="en-US"/>
        </w:rPr>
        <w:tab/>
      </w:r>
      <w:r w:rsidR="00853E17">
        <w:rPr>
          <w:lang w:val="en-US"/>
        </w:rPr>
        <w:tab/>
      </w:r>
      <w:r w:rsidR="00853E17">
        <w:rPr>
          <w:lang w:val="en-US"/>
        </w:rPr>
        <w:tab/>
      </w:r>
      <w:r w:rsidR="00853E17">
        <w:rPr>
          <w:lang w:val="en-US"/>
        </w:rPr>
        <w:tab/>
        <w:t xml:space="preserve">   Eq. (A.4)</w:t>
      </w:r>
    </w:p>
    <w:bookmarkEnd w:id="14"/>
    <w:bookmarkEnd w:id="15"/>
    <w:bookmarkEnd w:id="16"/>
    <w:bookmarkEnd w:id="17"/>
    <w:bookmarkEnd w:id="18"/>
    <w:bookmarkEnd w:id="19"/>
    <w:p w14:paraId="25CC0851" w14:textId="7ED50370" w:rsidR="008A7098" w:rsidRDefault="008A7098" w:rsidP="008A7098">
      <w:pPr>
        <w:spacing w:line="480" w:lineRule="auto"/>
        <w:jc w:val="both"/>
        <w:rPr>
          <w:lang w:val="en-US"/>
        </w:rPr>
      </w:pPr>
      <w:r w:rsidRPr="004C0405">
        <w:rPr>
          <w:lang w:val="en-US"/>
        </w:rPr>
        <w:t xml:space="preserve">where </w:t>
      </w:r>
      <w:r w:rsidR="002825B3">
        <w:rPr>
          <w:i/>
          <w:lang w:val="en-US"/>
        </w:rPr>
        <w:t>j</w:t>
      </w:r>
      <w:r w:rsidRPr="004C0405">
        <w:rPr>
          <w:i/>
          <w:lang w:val="en-US"/>
        </w:rPr>
        <w:t>(</w:t>
      </w:r>
      <w:proofErr w:type="spellStart"/>
      <w:r w:rsidR="00853E17">
        <w:rPr>
          <w:i/>
          <w:lang w:val="en-US"/>
        </w:rPr>
        <w:t>x</w:t>
      </w:r>
      <w:r w:rsidR="00853E17">
        <w:rPr>
          <w:i/>
          <w:vertAlign w:val="subscript"/>
          <w:lang w:val="en-US"/>
        </w:rPr>
        <w:t>fmh</w:t>
      </w:r>
      <w:proofErr w:type="spellEnd"/>
      <w:r w:rsidRPr="004C0405">
        <w:rPr>
          <w:i/>
          <w:lang w:val="en-US"/>
        </w:rPr>
        <w:t xml:space="preserve">) </w:t>
      </w:r>
      <w:r w:rsidRPr="008A7098">
        <w:rPr>
          <w:lang w:val="en-US"/>
        </w:rPr>
        <w:t xml:space="preserve">is the third time derivative of </w:t>
      </w:r>
      <w:r>
        <w:rPr>
          <w:lang w:val="en-US"/>
        </w:rPr>
        <w:t>an</w:t>
      </w:r>
      <w:r w:rsidR="0006763A">
        <w:rPr>
          <w:lang w:val="en-US"/>
        </w:rPr>
        <w:t>terior posterior displacement (x</w:t>
      </w:r>
      <w:r>
        <w:rPr>
          <w:lang w:val="en-US"/>
        </w:rPr>
        <w:t xml:space="preserve"> axes) of marker placed on </w:t>
      </w:r>
      <w:r w:rsidR="0006763A" w:rsidRPr="004C0405">
        <w:rPr>
          <w:lang w:val="en-US"/>
        </w:rPr>
        <w:t>fifth metatarsal head</w:t>
      </w:r>
      <w:r w:rsidR="009561EA">
        <w:rPr>
          <w:lang w:val="en-US"/>
        </w:rPr>
        <w:t xml:space="preserve">, </w:t>
      </w:r>
      <w:bookmarkStart w:id="20" w:name="OLE_LINK55"/>
      <w:bookmarkStart w:id="21" w:name="OLE_LINK56"/>
      <w:proofErr w:type="spellStart"/>
      <w:r w:rsidR="009561EA">
        <w:rPr>
          <w:i/>
          <w:lang w:val="en-US"/>
        </w:rPr>
        <w:t>x</w:t>
      </w:r>
      <w:r w:rsidR="00853E17">
        <w:rPr>
          <w:i/>
          <w:vertAlign w:val="subscript"/>
          <w:lang w:val="en-US"/>
        </w:rPr>
        <w:t>fmh</w:t>
      </w:r>
      <w:proofErr w:type="spellEnd"/>
      <w:r w:rsidR="009561EA">
        <w:rPr>
          <w:lang w:val="en-US"/>
        </w:rPr>
        <w:t xml:space="preserve"> is the anterior-posterior position and </w:t>
      </w:r>
      <w:proofErr w:type="spellStart"/>
      <w:r w:rsidR="009561EA" w:rsidRPr="009561EA">
        <w:rPr>
          <w:i/>
          <w:lang w:val="en-US"/>
        </w:rPr>
        <w:t>t</w:t>
      </w:r>
      <w:proofErr w:type="spellEnd"/>
      <w:r w:rsidR="009561EA">
        <w:rPr>
          <w:lang w:val="en-US"/>
        </w:rPr>
        <w:t xml:space="preserve"> is time</w:t>
      </w:r>
      <w:r>
        <w:rPr>
          <w:lang w:val="en-US"/>
        </w:rPr>
        <w:t>.</w:t>
      </w:r>
      <w:bookmarkEnd w:id="20"/>
      <w:bookmarkEnd w:id="21"/>
    </w:p>
    <w:p w14:paraId="5035CAAF" w14:textId="02ED4141" w:rsidR="009561EA" w:rsidRDefault="0006763A" w:rsidP="00853E17">
      <w:pPr>
        <w:spacing w:line="480" w:lineRule="auto"/>
        <w:ind w:firstLine="708"/>
        <w:jc w:val="both"/>
        <w:rPr>
          <w:i/>
          <w:lang w:val="en-US"/>
        </w:rPr>
      </w:pPr>
      <w:r>
        <w:rPr>
          <w:lang w:val="en-US"/>
        </w:rPr>
        <w:t>J</w:t>
      </w:r>
      <w:r w:rsidRPr="0006763A">
        <w:rPr>
          <w:lang w:val="en-US"/>
        </w:rPr>
        <w:t xml:space="preserve">erk was used to automatically establish the point at which the acceleration is </w:t>
      </w:r>
      <w:r w:rsidR="00516D4F">
        <w:rPr>
          <w:lang w:val="en-US"/>
        </w:rPr>
        <w:t>maximum</w:t>
      </w:r>
      <w:r w:rsidRPr="0006763A">
        <w:rPr>
          <w:lang w:val="en-US"/>
        </w:rPr>
        <w:t>.</w:t>
      </w:r>
      <w:r w:rsidR="009561EA">
        <w:rPr>
          <w:i/>
          <w:lang w:val="en-US"/>
        </w:rPr>
        <w:br w:type="page"/>
      </w:r>
    </w:p>
    <w:p w14:paraId="3DCCD5E4" w14:textId="204A111B" w:rsidR="002825B3" w:rsidRPr="004C0405" w:rsidRDefault="002B4EB4" w:rsidP="002825B3">
      <w:pPr>
        <w:spacing w:line="480" w:lineRule="auto"/>
        <w:ind w:firstLine="708"/>
        <w:jc w:val="both"/>
        <w:rPr>
          <w:lang w:val="en-US"/>
        </w:rPr>
      </w:pPr>
      <w:r w:rsidRPr="004C0405">
        <w:rPr>
          <w:i/>
          <w:lang w:val="en-US"/>
        </w:rPr>
        <w:lastRenderedPageBreak/>
        <w:t xml:space="preserve">Identification of events with the algorithm proposed by </w:t>
      </w:r>
      <w:proofErr w:type="spellStart"/>
      <w:r w:rsidRPr="004C0405">
        <w:rPr>
          <w:i/>
          <w:lang w:val="en-US"/>
        </w:rPr>
        <w:t>Ghoussayni</w:t>
      </w:r>
      <w:proofErr w:type="spellEnd"/>
      <w:r w:rsidRPr="004C0405">
        <w:rPr>
          <w:i/>
          <w:lang w:val="en-US"/>
        </w:rPr>
        <w:t xml:space="preserve"> et al.</w:t>
      </w:r>
      <w:r w:rsidRPr="004C0405">
        <w:rPr>
          <w:i/>
          <w:lang w:val="en-US"/>
        </w:rPr>
        <w:fldChar w:fldCharType="begin" w:fldLock="1"/>
      </w:r>
      <w:r w:rsidR="00C82D5D" w:rsidRPr="004C0405">
        <w:rPr>
          <w:i/>
          <w:lang w:val="en-US"/>
        </w:rPr>
        <w:instrText>ADDIN CSL_CITATION {"citationItems":[{"id":"ITEM-1","itemData":{"DOI":"10.1016/j.gaitpost.2003.10.001","ISSN":"09666362","author":[{"dropping-particle":"","family":"Ghoussayni","given":"Salim","non-dropping-particle":"","parse-names":false,"suffix":""},{"dropping-particle":"","family":"Stevens","given":"Christopher","non-dropping-particle":"","parse-names":false,"suffix":""},{"dropping-particle":"","family":"Durham","given":"Sally","non-dropping-particle":"","parse-names":false,"suffix":""},{"dropping-particle":"","family":"Ewins","given":"David","non-dropping-particle":"","parse-names":false,"suffix":""}],"container-title":"Gait &amp; Posture","id":"ITEM-1","issue":"3","issued":{"date-parts":[["2004"]]},"page":"266-272","title":"Assessment and validation of a simple automated method for the detection of gait events and intervals","type":"article-journal","volume":"20"},"uris":["http://www.mendeley.com/documents/?uuid=14415835-ba06-4096-aa90-401d36110ec0"]}],"mendeley":{"formattedCitation":"(2)","plainTextFormattedCitation":"(2)","previouslyFormattedCitation":"(GHOUSSAYNI et al., 2004)"},"properties":{"noteIndex":0},"schema":"https://github.com/citation-style-language/schema/raw/master/csl-citation.json"}</w:instrText>
      </w:r>
      <w:r w:rsidRPr="004C0405">
        <w:rPr>
          <w:i/>
          <w:lang w:val="en-US"/>
        </w:rPr>
        <w:fldChar w:fldCharType="separate"/>
      </w:r>
      <w:r w:rsidR="00C82D5D" w:rsidRPr="004C0405">
        <w:rPr>
          <w:noProof/>
          <w:lang w:val="en-US"/>
        </w:rPr>
        <w:t>(2)</w:t>
      </w:r>
      <w:r w:rsidRPr="004C0405">
        <w:rPr>
          <w:i/>
          <w:lang w:val="en-US"/>
        </w:rPr>
        <w:fldChar w:fldCharType="end"/>
      </w:r>
      <w:r w:rsidRPr="004C0405">
        <w:rPr>
          <w:i/>
          <w:lang w:val="en-US"/>
        </w:rPr>
        <w:t xml:space="preserve">: </w:t>
      </w:r>
      <w:r w:rsidRPr="004C0405">
        <w:rPr>
          <w:lang w:val="en-US"/>
        </w:rPr>
        <w:t xml:space="preserve">This algorithm determines events based on a marker’s speed in the sagittal plane, </w:t>
      </w:r>
      <w:r w:rsidRPr="004C0405">
        <w:rPr>
          <w:i/>
          <w:lang w:val="en-US"/>
        </w:rPr>
        <w:t>i.e.</w:t>
      </w:r>
      <w:r w:rsidRPr="004C0405">
        <w:rPr>
          <w:lang w:val="en-US"/>
        </w:rPr>
        <w:t>, the combination of speeds of the vertical and anterior-posterior motions</w:t>
      </w:r>
      <w:r w:rsidR="002825B3">
        <w:rPr>
          <w:lang w:val="en-US"/>
        </w:rPr>
        <w:t xml:space="preserve">. </w:t>
      </w:r>
      <w:r w:rsidR="002825B3" w:rsidRPr="002825B3">
        <w:rPr>
          <w:lang w:val="en-US"/>
        </w:rPr>
        <w:t xml:space="preserve">Initially, the </w:t>
      </w:r>
      <w:bookmarkStart w:id="22" w:name="OLE_LINK23"/>
      <w:bookmarkStart w:id="23" w:name="OLE_LINK24"/>
      <w:r w:rsidR="002825B3" w:rsidRPr="002825B3">
        <w:rPr>
          <w:lang w:val="en-US"/>
        </w:rPr>
        <w:t xml:space="preserve">displacement of markers </w:t>
      </w:r>
      <w:r w:rsidR="003F2552">
        <w:rPr>
          <w:lang w:val="en-US"/>
        </w:rPr>
        <w:t>o</w:t>
      </w:r>
      <w:r w:rsidR="002825B3" w:rsidRPr="002825B3">
        <w:rPr>
          <w:lang w:val="en-US"/>
        </w:rPr>
        <w:t>n the sagittal plane</w:t>
      </w:r>
      <w:bookmarkEnd w:id="22"/>
      <w:bookmarkEnd w:id="23"/>
      <w:r w:rsidR="002825B3" w:rsidRPr="002825B3">
        <w:rPr>
          <w:lang w:val="en-US"/>
        </w:rPr>
        <w:t xml:space="preserve"> was determined</w:t>
      </w:r>
      <w:r w:rsidR="002825B3">
        <w:rPr>
          <w:lang w:val="en-US"/>
        </w:rPr>
        <w:t>,</w:t>
      </w:r>
      <w:r w:rsidR="002825B3" w:rsidRPr="002825B3">
        <w:rPr>
          <w:lang w:val="en-US"/>
        </w:rPr>
        <w:t xml:space="preserve"> </w:t>
      </w:r>
      <w:r w:rsidR="002825B3">
        <w:rPr>
          <w:lang w:val="en-US"/>
        </w:rPr>
        <w:t>according Eq. </w:t>
      </w:r>
      <w:r w:rsidR="002825B3" w:rsidRPr="004C0405">
        <w:rPr>
          <w:lang w:val="en-US"/>
        </w:rPr>
        <w:t>(A.</w:t>
      </w:r>
      <w:r w:rsidR="00853E17">
        <w:rPr>
          <w:lang w:val="en-US"/>
        </w:rPr>
        <w:t>5</w:t>
      </w:r>
      <w:r w:rsidR="002825B3" w:rsidRPr="004C0405">
        <w:rPr>
          <w:lang w:val="en-US"/>
        </w:rPr>
        <w:t>):</w:t>
      </w:r>
    </w:p>
    <w:p w14:paraId="76365122" w14:textId="2569509D" w:rsidR="002825B3" w:rsidRDefault="002825B3" w:rsidP="002825B3">
      <w:pPr>
        <w:spacing w:line="480" w:lineRule="auto"/>
        <w:jc w:val="both"/>
        <w:rPr>
          <w:lang w:val="en-US"/>
        </w:rPr>
      </w:pPr>
      <m:oMath>
        <m:r>
          <w:rPr>
            <w:rFonts w:ascii="Cambria Math" w:hAnsi="Cambria Math"/>
            <w:sz w:val="28"/>
            <w:lang w:val="en-US"/>
          </w:rPr>
          <m:t>d=</m:t>
        </m:r>
        <m:rad>
          <m:radPr>
            <m:degHide m:val="1"/>
            <m:ctrlPr>
              <w:rPr>
                <w:rFonts w:ascii="Cambria Math" w:hAnsi="Cambria Math"/>
                <w:i/>
                <w:sz w:val="28"/>
                <w:lang w:val="en-US"/>
              </w:rPr>
            </m:ctrlPr>
          </m:radPr>
          <m:deg/>
          <m:e>
            <m:sSup>
              <m:sSupPr>
                <m:ctrlPr>
                  <w:rPr>
                    <w:rFonts w:ascii="Cambria Math" w:hAnsi="Cambria Math"/>
                    <w:i/>
                    <w:sz w:val="28"/>
                    <w:lang w:val="en-US"/>
                  </w:rPr>
                </m:ctrlPr>
              </m:sSupPr>
              <m:e>
                <m:r>
                  <w:rPr>
                    <w:rFonts w:ascii="Cambria Math" w:hAnsi="Cambria Math"/>
                    <w:sz w:val="28"/>
                    <w:lang w:val="en-US"/>
                  </w:rPr>
                  <m:t>x</m:t>
                </m:r>
              </m:e>
              <m:sup>
                <m:r>
                  <w:rPr>
                    <w:rFonts w:ascii="Cambria Math" w:hAnsi="Cambria Math"/>
                    <w:sz w:val="28"/>
                    <w:lang w:val="en-US"/>
                  </w:rPr>
                  <m:t>2</m:t>
                </m:r>
              </m:sup>
            </m:sSup>
            <m:r>
              <w:rPr>
                <w:rFonts w:ascii="Cambria Math" w:hAnsi="Cambria Math"/>
                <w:sz w:val="28"/>
                <w:lang w:val="en-US"/>
              </w:rPr>
              <m:t>+</m:t>
            </m:r>
            <m:sSup>
              <m:sSupPr>
                <m:ctrlPr>
                  <w:rPr>
                    <w:rFonts w:ascii="Cambria Math" w:hAnsi="Cambria Math"/>
                    <w:i/>
                    <w:sz w:val="28"/>
                    <w:lang w:val="en-US"/>
                  </w:rPr>
                </m:ctrlPr>
              </m:sSupPr>
              <m:e>
                <m:r>
                  <w:rPr>
                    <w:rFonts w:ascii="Cambria Math" w:hAnsi="Cambria Math"/>
                    <w:sz w:val="28"/>
                    <w:lang w:val="en-US"/>
                  </w:rPr>
                  <m:t>z</m:t>
                </m:r>
              </m:e>
              <m:sup>
                <m:r>
                  <w:rPr>
                    <w:rFonts w:ascii="Cambria Math" w:hAnsi="Cambria Math"/>
                    <w:sz w:val="28"/>
                    <w:lang w:val="en-US"/>
                  </w:rPr>
                  <m:t>2</m:t>
                </m:r>
              </m:sup>
            </m:sSup>
          </m:e>
        </m:rad>
      </m:oMath>
      <w:r w:rsidRPr="004C0405">
        <w:rPr>
          <w:lang w:val="en-US"/>
        </w:rPr>
        <w:t xml:space="preserve">     </w:t>
      </w:r>
      <w:r w:rsidRPr="004C0405">
        <w:rPr>
          <w:lang w:val="en-US"/>
        </w:rPr>
        <w:tab/>
      </w:r>
      <w:r w:rsidRPr="004C0405">
        <w:rPr>
          <w:lang w:val="en-US"/>
        </w:rPr>
        <w:tab/>
      </w:r>
      <w:r w:rsidRPr="004C0405">
        <w:rPr>
          <w:lang w:val="en-US"/>
        </w:rPr>
        <w:tab/>
      </w:r>
      <w:r w:rsidRPr="004C0405">
        <w:rPr>
          <w:lang w:val="en-US"/>
        </w:rPr>
        <w:tab/>
      </w:r>
      <w:r w:rsidRPr="004C0405">
        <w:rPr>
          <w:lang w:val="en-US"/>
        </w:rPr>
        <w:tab/>
      </w:r>
      <w:r w:rsidRPr="004C0405">
        <w:rPr>
          <w:lang w:val="en-US"/>
        </w:rPr>
        <w:tab/>
      </w:r>
      <w:r w:rsidRPr="004C0405">
        <w:rPr>
          <w:lang w:val="en-US"/>
        </w:rPr>
        <w:tab/>
        <w:t xml:space="preserve">   </w:t>
      </w:r>
      <w:r>
        <w:rPr>
          <w:lang w:val="en-US"/>
        </w:rPr>
        <w:t xml:space="preserve">            Eq. (A.</w:t>
      </w:r>
      <w:r w:rsidR="00853E17">
        <w:rPr>
          <w:lang w:val="en-US"/>
        </w:rPr>
        <w:t>5</w:t>
      </w:r>
      <w:r w:rsidRPr="004C0405">
        <w:rPr>
          <w:lang w:val="en-US"/>
        </w:rPr>
        <w:t>)</w:t>
      </w:r>
    </w:p>
    <w:p w14:paraId="1CD3863B" w14:textId="2BB8C651" w:rsidR="003F2552" w:rsidRPr="004C0405" w:rsidRDefault="003F2552" w:rsidP="003F2552">
      <w:pPr>
        <w:spacing w:line="480" w:lineRule="auto"/>
        <w:jc w:val="both"/>
        <w:rPr>
          <w:lang w:val="en-US"/>
        </w:rPr>
      </w:pPr>
      <w:bookmarkStart w:id="24" w:name="OLE_LINK53"/>
      <w:bookmarkStart w:id="25" w:name="OLE_LINK54"/>
      <w:r>
        <w:rPr>
          <w:lang w:val="en-US"/>
        </w:rPr>
        <w:t xml:space="preserve">where </w:t>
      </w:r>
      <w:r>
        <w:rPr>
          <w:i/>
          <w:lang w:val="en-US"/>
        </w:rPr>
        <w:t>d</w:t>
      </w:r>
      <w:r>
        <w:rPr>
          <w:lang w:val="en-US"/>
        </w:rPr>
        <w:t xml:space="preserve"> is the </w:t>
      </w:r>
      <w:r w:rsidRPr="002825B3">
        <w:rPr>
          <w:lang w:val="en-US"/>
        </w:rPr>
        <w:t xml:space="preserve">displacement of markers </w:t>
      </w:r>
      <w:r>
        <w:rPr>
          <w:lang w:val="en-US"/>
        </w:rPr>
        <w:t>o</w:t>
      </w:r>
      <w:r w:rsidRPr="002825B3">
        <w:rPr>
          <w:lang w:val="en-US"/>
        </w:rPr>
        <w:t>n the sagittal plane</w:t>
      </w:r>
      <w:r>
        <w:rPr>
          <w:lang w:val="en-US"/>
        </w:rPr>
        <w:t xml:space="preserve">, </w:t>
      </w:r>
      <w:r>
        <w:rPr>
          <w:i/>
          <w:lang w:val="en-US"/>
        </w:rPr>
        <w:t>x</w:t>
      </w:r>
      <w:r>
        <w:rPr>
          <w:lang w:val="en-US"/>
        </w:rPr>
        <w:t xml:space="preserve"> is the displacement of markers on the x axes e </w:t>
      </w:r>
      <w:r>
        <w:rPr>
          <w:i/>
          <w:lang w:val="en-US"/>
        </w:rPr>
        <w:t>z</w:t>
      </w:r>
      <w:r>
        <w:rPr>
          <w:lang w:val="en-US"/>
        </w:rPr>
        <w:t xml:space="preserve"> is the </w:t>
      </w:r>
      <w:bookmarkStart w:id="26" w:name="OLE_LINK25"/>
      <w:bookmarkStart w:id="27" w:name="OLE_LINK26"/>
      <w:r>
        <w:rPr>
          <w:lang w:val="en-US"/>
        </w:rPr>
        <w:t>displacement on the z axes</w:t>
      </w:r>
      <w:bookmarkEnd w:id="26"/>
      <w:bookmarkEnd w:id="27"/>
      <w:r>
        <w:rPr>
          <w:lang w:val="en-US"/>
        </w:rPr>
        <w:t xml:space="preserve">. </w:t>
      </w:r>
      <w:bookmarkEnd w:id="24"/>
      <w:bookmarkEnd w:id="25"/>
      <w:r>
        <w:rPr>
          <w:lang w:val="en-US"/>
        </w:rPr>
        <w:t xml:space="preserve">Speed </w:t>
      </w:r>
      <w:r w:rsidRPr="003F2552">
        <w:rPr>
          <w:lang w:val="en-US"/>
        </w:rPr>
        <w:t>is the first derivative o</w:t>
      </w:r>
      <w:r>
        <w:rPr>
          <w:lang w:val="en-US"/>
        </w:rPr>
        <w:t xml:space="preserve">f markers position on sagittal plane with respect to time </w:t>
      </w:r>
      <w:bookmarkStart w:id="28" w:name="OLE_LINK33"/>
      <w:bookmarkStart w:id="29" w:name="OLE_LINK34"/>
      <w:r>
        <w:rPr>
          <w:lang w:val="en-US"/>
        </w:rPr>
        <w:t>(</w:t>
      </w:r>
      <w:r w:rsidRPr="004C0405">
        <w:rPr>
          <w:lang w:val="en-US"/>
        </w:rPr>
        <w:t>Eq. (A.</w:t>
      </w:r>
      <w:r w:rsidR="00853E17">
        <w:rPr>
          <w:lang w:val="en-US"/>
        </w:rPr>
        <w:t>6</w:t>
      </w:r>
      <w:r w:rsidRPr="004C0405">
        <w:rPr>
          <w:lang w:val="en-US"/>
        </w:rPr>
        <w:t>)</w:t>
      </w:r>
      <w:r>
        <w:rPr>
          <w:lang w:val="en-US"/>
        </w:rPr>
        <w:t>)</w:t>
      </w:r>
      <w:r w:rsidRPr="004C0405">
        <w:rPr>
          <w:lang w:val="en-US"/>
        </w:rPr>
        <w:t>:</w:t>
      </w:r>
      <w:bookmarkEnd w:id="28"/>
      <w:bookmarkEnd w:id="29"/>
    </w:p>
    <w:p w14:paraId="79D14917" w14:textId="20F1C1C4" w:rsidR="002825B3" w:rsidRDefault="003F2552" w:rsidP="003F2552">
      <w:pPr>
        <w:spacing w:line="480" w:lineRule="auto"/>
        <w:jc w:val="both"/>
        <w:rPr>
          <w:lang w:val="en-US"/>
        </w:rPr>
      </w:pPr>
      <m:oMath>
        <m:r>
          <w:rPr>
            <w:rFonts w:ascii="Cambria Math" w:hAnsi="Cambria Math"/>
            <w:sz w:val="28"/>
            <w:lang w:val="en-US"/>
          </w:rPr>
          <m:t>speed</m:t>
        </m:r>
        <m:d>
          <m:dPr>
            <m:ctrlPr>
              <w:rPr>
                <w:rFonts w:ascii="Cambria Math" w:hAnsi="Cambria Math"/>
                <w:i/>
                <w:sz w:val="28"/>
                <w:lang w:val="en-US"/>
              </w:rPr>
            </m:ctrlPr>
          </m:dPr>
          <m:e>
            <m:r>
              <w:rPr>
                <w:rFonts w:ascii="Cambria Math" w:hAnsi="Cambria Math"/>
                <w:sz w:val="28"/>
                <w:lang w:val="en-US"/>
              </w:rPr>
              <m:t>x,z</m:t>
            </m:r>
          </m:e>
        </m:d>
        <m:r>
          <w:rPr>
            <w:rFonts w:ascii="Cambria Math" w:hAnsi="Cambria Math"/>
            <w:sz w:val="28"/>
            <w:lang w:val="en-US"/>
          </w:rPr>
          <m:t>=</m:t>
        </m:r>
        <m:f>
          <m:fPr>
            <m:ctrlPr>
              <w:rPr>
                <w:rFonts w:ascii="Cambria Math" w:hAnsi="Cambria Math"/>
                <w:i/>
                <w:sz w:val="28"/>
                <w:lang w:val="en-US"/>
              </w:rPr>
            </m:ctrlPr>
          </m:fPr>
          <m:num>
            <m:r>
              <w:rPr>
                <w:rFonts w:ascii="Cambria Math" w:hAnsi="Cambria Math"/>
                <w:sz w:val="28"/>
                <w:lang w:val="en-US"/>
              </w:rPr>
              <m:t>∂d</m:t>
            </m:r>
          </m:num>
          <m:den>
            <m:r>
              <w:rPr>
                <w:rFonts w:ascii="Cambria Math" w:hAnsi="Cambria Math"/>
                <w:sz w:val="28"/>
                <w:lang w:val="en-US"/>
              </w:rPr>
              <m:t>∂t</m:t>
            </m:r>
          </m:den>
        </m:f>
      </m:oMath>
      <w:r w:rsidRPr="004C0405">
        <w:rPr>
          <w:lang w:val="en-US"/>
        </w:rPr>
        <w:t xml:space="preserve">     </w:t>
      </w:r>
      <w:r w:rsidRPr="004C0405">
        <w:rPr>
          <w:lang w:val="en-US"/>
        </w:rPr>
        <w:tab/>
      </w:r>
      <w:r w:rsidRPr="004C0405">
        <w:rPr>
          <w:lang w:val="en-US"/>
        </w:rPr>
        <w:tab/>
      </w:r>
      <w:r w:rsidRPr="004C0405">
        <w:rPr>
          <w:lang w:val="en-US"/>
        </w:rPr>
        <w:tab/>
      </w:r>
      <w:r w:rsidRPr="004C0405">
        <w:rPr>
          <w:lang w:val="en-US"/>
        </w:rPr>
        <w:tab/>
      </w:r>
      <w:r w:rsidRPr="004C0405">
        <w:rPr>
          <w:lang w:val="en-US"/>
        </w:rPr>
        <w:tab/>
      </w:r>
      <w:r w:rsidRPr="004C0405">
        <w:rPr>
          <w:lang w:val="en-US"/>
        </w:rPr>
        <w:tab/>
      </w:r>
      <w:r w:rsidRPr="004C0405">
        <w:rPr>
          <w:lang w:val="en-US"/>
        </w:rPr>
        <w:tab/>
        <w:t xml:space="preserve">   </w:t>
      </w:r>
      <w:bookmarkStart w:id="30" w:name="OLE_LINK81"/>
      <w:bookmarkStart w:id="31" w:name="OLE_LINK82"/>
      <w:r>
        <w:rPr>
          <w:lang w:val="en-US"/>
        </w:rPr>
        <w:t>Eq. (A.</w:t>
      </w:r>
      <w:bookmarkEnd w:id="30"/>
      <w:bookmarkEnd w:id="31"/>
      <w:r w:rsidR="00853E17">
        <w:rPr>
          <w:lang w:val="en-US"/>
        </w:rPr>
        <w:t>6)</w:t>
      </w:r>
    </w:p>
    <w:p w14:paraId="2CBCD5BD" w14:textId="2029ADC0" w:rsidR="009561EA" w:rsidRDefault="009561EA" w:rsidP="003F2552">
      <w:pPr>
        <w:spacing w:line="480" w:lineRule="auto"/>
        <w:jc w:val="both"/>
        <w:rPr>
          <w:lang w:val="en-US"/>
        </w:rPr>
      </w:pPr>
      <w:r>
        <w:rPr>
          <w:lang w:val="en-US"/>
        </w:rPr>
        <w:t xml:space="preserve">where </w:t>
      </w:r>
      <w:r>
        <w:rPr>
          <w:i/>
          <w:lang w:val="en-US"/>
        </w:rPr>
        <w:t>speed</w:t>
      </w:r>
      <w:r>
        <w:rPr>
          <w:lang w:val="en-US"/>
        </w:rPr>
        <w:t xml:space="preserve"> is the first time derivative</w:t>
      </w:r>
      <w:r w:rsidRPr="002825B3">
        <w:rPr>
          <w:lang w:val="en-US"/>
        </w:rPr>
        <w:t xml:space="preserve"> of </w:t>
      </w:r>
      <w:r w:rsidR="008C0414">
        <w:rPr>
          <w:lang w:val="en-US"/>
        </w:rPr>
        <w:t>displacement (</w:t>
      </w:r>
      <w:r>
        <w:rPr>
          <w:i/>
          <w:lang w:val="en-US"/>
        </w:rPr>
        <w:t>d</w:t>
      </w:r>
      <w:r w:rsidR="008C0414">
        <w:rPr>
          <w:lang w:val="en-US"/>
        </w:rPr>
        <w:t>)</w:t>
      </w:r>
      <w:r>
        <w:rPr>
          <w:lang w:val="en-US"/>
        </w:rPr>
        <w:t xml:space="preserve"> of markers on the sagittal plane and </w:t>
      </w:r>
      <w:proofErr w:type="spellStart"/>
      <w:r>
        <w:rPr>
          <w:i/>
          <w:lang w:val="en-US"/>
        </w:rPr>
        <w:t>t</w:t>
      </w:r>
      <w:proofErr w:type="spellEnd"/>
      <w:r>
        <w:rPr>
          <w:lang w:val="en-US"/>
        </w:rPr>
        <w:t xml:space="preserve"> is time.</w:t>
      </w:r>
    </w:p>
    <w:p w14:paraId="714381E8" w14:textId="43EF5CBE" w:rsidR="008C0414" w:rsidRDefault="00BE4CE0" w:rsidP="00A31F77">
      <w:pPr>
        <w:spacing w:line="480" w:lineRule="auto"/>
        <w:ind w:firstLine="708"/>
        <w:jc w:val="both"/>
        <w:rPr>
          <w:lang w:val="en-US"/>
        </w:rPr>
      </w:pPr>
      <w:r w:rsidRPr="004C0405">
        <w:rPr>
          <w:lang w:val="en-US"/>
        </w:rPr>
        <w:t>A</w:t>
      </w:r>
      <w:r w:rsidR="002B4EB4" w:rsidRPr="004C0405">
        <w:rPr>
          <w:lang w:val="en-US"/>
        </w:rPr>
        <w:t xml:space="preserve"> </w:t>
      </w:r>
      <w:r w:rsidR="00853E17" w:rsidRPr="004C0405">
        <w:rPr>
          <w:lang w:val="en-US"/>
        </w:rPr>
        <w:t>Foot strike (</w:t>
      </w:r>
      <w:proofErr w:type="spellStart"/>
      <w:r w:rsidR="00853E17">
        <w:rPr>
          <w:i/>
          <w:lang w:val="en-US"/>
        </w:rPr>
        <w:t>t</w:t>
      </w:r>
      <w:r w:rsidR="00853E17">
        <w:rPr>
          <w:i/>
          <w:vertAlign w:val="subscript"/>
          <w:lang w:val="en-US"/>
        </w:rPr>
        <w:t>FS</w:t>
      </w:r>
      <w:proofErr w:type="spellEnd"/>
      <w:r w:rsidR="00853E17" w:rsidRPr="004C0405">
        <w:rPr>
          <w:lang w:val="en-US"/>
        </w:rPr>
        <w:t xml:space="preserve">) </w:t>
      </w:r>
      <w:r w:rsidR="002B4EB4" w:rsidRPr="004C0405">
        <w:rPr>
          <w:lang w:val="en-US"/>
        </w:rPr>
        <w:t xml:space="preserve">was determined as the time point at which the heel marker speed </w:t>
      </w:r>
      <w:r w:rsidR="008C0414">
        <w:rPr>
          <w:lang w:val="en-US"/>
        </w:rPr>
        <w:t>(</w:t>
      </w:r>
      <w:proofErr w:type="spellStart"/>
      <w:r w:rsidR="008C0414" w:rsidRPr="008C0414">
        <w:rPr>
          <w:i/>
          <w:lang w:val="en-US"/>
        </w:rPr>
        <w:t>speed</w:t>
      </w:r>
      <w:r w:rsidR="008C0414" w:rsidRPr="008C0414">
        <w:rPr>
          <w:i/>
          <w:vertAlign w:val="subscript"/>
          <w:lang w:val="en-US"/>
        </w:rPr>
        <w:t>heel</w:t>
      </w:r>
      <w:proofErr w:type="spellEnd"/>
      <w:r w:rsidR="008C0414">
        <w:rPr>
          <w:lang w:val="en-US"/>
        </w:rPr>
        <w:t xml:space="preserve">) </w:t>
      </w:r>
      <w:r w:rsidR="002B4EB4" w:rsidRPr="008C0414">
        <w:rPr>
          <w:lang w:val="en-US"/>
        </w:rPr>
        <w:t>reached</w:t>
      </w:r>
      <w:r w:rsidR="002B4EB4" w:rsidRPr="004C0405">
        <w:rPr>
          <w:lang w:val="en-US"/>
        </w:rPr>
        <w:t xml:space="preserve"> a threshold of 50 cm/s on the sagittal plane</w:t>
      </w:r>
      <w:r w:rsidR="008C0414" w:rsidRPr="008C0414">
        <w:rPr>
          <w:lang w:val="en-US"/>
        </w:rPr>
        <w:t xml:space="preserve"> </w:t>
      </w:r>
      <w:bookmarkStart w:id="32" w:name="OLE_LINK83"/>
      <w:bookmarkStart w:id="33" w:name="OLE_LINK84"/>
      <w:r w:rsidR="008C0414">
        <w:rPr>
          <w:lang w:val="en-US"/>
        </w:rPr>
        <w:t>(Eq. (A.</w:t>
      </w:r>
      <w:r w:rsidR="00853E17">
        <w:rPr>
          <w:lang w:val="en-US"/>
        </w:rPr>
        <w:t>7</w:t>
      </w:r>
      <w:r w:rsidR="008C0414">
        <w:rPr>
          <w:lang w:val="en-US"/>
        </w:rPr>
        <w:t>)</w:t>
      </w:r>
      <w:r w:rsidR="008C0414" w:rsidRPr="004C0405">
        <w:rPr>
          <w:lang w:val="en-US"/>
        </w:rPr>
        <w:t>)</w:t>
      </w:r>
      <w:bookmarkEnd w:id="32"/>
      <w:bookmarkEnd w:id="33"/>
      <w:r w:rsidR="002B4EB4" w:rsidRPr="004C0405">
        <w:rPr>
          <w:lang w:val="en-US"/>
        </w:rPr>
        <w:t xml:space="preserve">, whereas a </w:t>
      </w:r>
      <w:r w:rsidR="00853E17">
        <w:rPr>
          <w:lang w:val="en-US"/>
        </w:rPr>
        <w:t>Toe-off (</w:t>
      </w:r>
      <w:proofErr w:type="spellStart"/>
      <w:r w:rsidR="00853E17">
        <w:rPr>
          <w:i/>
          <w:lang w:val="en-US"/>
        </w:rPr>
        <w:t>t</w:t>
      </w:r>
      <w:r w:rsidR="00853E17">
        <w:rPr>
          <w:i/>
          <w:vertAlign w:val="subscript"/>
          <w:lang w:val="en-US"/>
        </w:rPr>
        <w:t>TO</w:t>
      </w:r>
      <w:proofErr w:type="spellEnd"/>
      <w:r w:rsidR="00853E17">
        <w:rPr>
          <w:lang w:val="en-US"/>
        </w:rPr>
        <w:t>)</w:t>
      </w:r>
      <w:r w:rsidR="00853E17" w:rsidRPr="004C0405">
        <w:rPr>
          <w:lang w:val="en-US"/>
        </w:rPr>
        <w:t xml:space="preserve"> </w:t>
      </w:r>
      <w:r w:rsidR="002B4EB4" w:rsidRPr="004C0405">
        <w:rPr>
          <w:lang w:val="en-US"/>
        </w:rPr>
        <w:t xml:space="preserve">was established as the time point at which the fifth metatarsal head marker speed </w:t>
      </w:r>
      <w:r w:rsidR="008C0414">
        <w:rPr>
          <w:lang w:val="en-US"/>
        </w:rPr>
        <w:t>(</w:t>
      </w:r>
      <w:proofErr w:type="spellStart"/>
      <w:r w:rsidR="008C0414" w:rsidRPr="008C0414">
        <w:rPr>
          <w:i/>
          <w:lang w:val="en-US"/>
        </w:rPr>
        <w:t>speed</w:t>
      </w:r>
      <w:r w:rsidR="008C0414">
        <w:rPr>
          <w:i/>
          <w:vertAlign w:val="subscript"/>
          <w:lang w:val="en-US"/>
        </w:rPr>
        <w:t>fmh</w:t>
      </w:r>
      <w:proofErr w:type="spellEnd"/>
      <w:r w:rsidR="008C0414">
        <w:rPr>
          <w:lang w:val="en-US"/>
        </w:rPr>
        <w:t xml:space="preserve">) </w:t>
      </w:r>
      <w:r w:rsidR="002B4EB4" w:rsidRPr="004C0405">
        <w:rPr>
          <w:lang w:val="en-US"/>
        </w:rPr>
        <w:t>reached 50 cm/s</w:t>
      </w:r>
      <w:r w:rsidR="008C0414">
        <w:rPr>
          <w:lang w:val="en-US"/>
        </w:rPr>
        <w:t xml:space="preserve"> (Eq. (A.</w:t>
      </w:r>
      <w:r w:rsidR="00853E17">
        <w:rPr>
          <w:lang w:val="en-US"/>
        </w:rPr>
        <w:t>8</w:t>
      </w:r>
      <w:r w:rsidR="008C0414">
        <w:rPr>
          <w:lang w:val="en-US"/>
        </w:rPr>
        <w:t>)</w:t>
      </w:r>
      <w:r w:rsidR="008C0414" w:rsidRPr="004C0405">
        <w:rPr>
          <w:lang w:val="en-US"/>
        </w:rPr>
        <w:t>)</w:t>
      </w:r>
      <w:r w:rsidR="002B4EB4" w:rsidRPr="004C0405">
        <w:rPr>
          <w:lang w:val="en-US"/>
        </w:rPr>
        <w:t xml:space="preserve">. </w:t>
      </w:r>
    </w:p>
    <w:p w14:paraId="11561863" w14:textId="2D86BF6B" w:rsidR="008C0414" w:rsidRDefault="00BE4CE0" w:rsidP="008C0414">
      <w:pPr>
        <w:spacing w:line="480" w:lineRule="auto"/>
        <w:jc w:val="both"/>
        <w:rPr>
          <w:lang w:val="en-US"/>
        </w:rPr>
      </w:pPr>
      <m:oMath>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FS</m:t>
            </m:r>
          </m:sub>
        </m:sSub>
        <m:r>
          <w:rPr>
            <w:rFonts w:ascii="Cambria Math" w:hAnsi="Cambria Math"/>
            <w:sz w:val="28"/>
            <w:lang w:val="en-US"/>
          </w:rPr>
          <m:t>=</m:t>
        </m:r>
        <m:sSub>
          <m:sSubPr>
            <m:ctrlPr>
              <w:rPr>
                <w:rFonts w:ascii="Cambria Math" w:hAnsi="Cambria Math"/>
                <w:i/>
                <w:sz w:val="28"/>
                <w:lang w:val="en-US"/>
              </w:rPr>
            </m:ctrlPr>
          </m:sSubPr>
          <m:e>
            <m:sSub>
              <m:sSubPr>
                <m:ctrlPr>
                  <w:rPr>
                    <w:rFonts w:ascii="Cambria Math" w:hAnsi="Cambria Math"/>
                    <w:i/>
                    <w:sz w:val="28"/>
                    <w:lang w:val="en-US"/>
                  </w:rPr>
                </m:ctrlPr>
              </m:sSubPr>
              <m:e>
                <m:r>
                  <w:rPr>
                    <w:rFonts w:ascii="Cambria Math" w:hAnsi="Cambria Math"/>
                    <w:sz w:val="28"/>
                    <w:lang w:val="en-US"/>
                  </w:rPr>
                  <m:t>(speed</m:t>
                </m:r>
              </m:e>
              <m:sub>
                <m:r>
                  <w:rPr>
                    <w:rFonts w:ascii="Cambria Math" w:hAnsi="Cambria Math"/>
                    <w:sz w:val="28"/>
                    <w:lang w:val="en-US"/>
                  </w:rPr>
                  <m:t>heel</m:t>
                </m:r>
              </m:sub>
            </m:sSub>
            <m:r>
              <w:rPr>
                <w:rFonts w:ascii="Cambria Math" w:hAnsi="Cambria Math"/>
                <w:sz w:val="28"/>
                <w:lang w:val="en-US"/>
              </w:rPr>
              <m:t>)</m:t>
            </m:r>
          </m:e>
          <m:sub>
            <m:r>
              <w:rPr>
                <w:rFonts w:ascii="Cambria Math" w:hAnsi="Cambria Math"/>
                <w:sz w:val="28"/>
                <w:lang w:val="en-US"/>
              </w:rPr>
              <m:t>50cm/s</m:t>
            </m:r>
          </m:sub>
        </m:sSub>
      </m:oMath>
      <w:r w:rsidR="008C0414" w:rsidRPr="00E8563D">
        <w:rPr>
          <w:lang w:val="en-US"/>
        </w:rPr>
        <w:t xml:space="preserve"> </w:t>
      </w:r>
      <w:r w:rsidR="008C0414">
        <w:rPr>
          <w:lang w:val="en-US"/>
        </w:rPr>
        <w:tab/>
      </w:r>
      <w:r w:rsidR="008C0414">
        <w:rPr>
          <w:lang w:val="en-US"/>
        </w:rPr>
        <w:tab/>
      </w:r>
      <w:r w:rsidR="008C0414">
        <w:rPr>
          <w:lang w:val="en-US"/>
        </w:rPr>
        <w:tab/>
      </w:r>
      <w:r w:rsidR="008C0414">
        <w:rPr>
          <w:lang w:val="en-US"/>
        </w:rPr>
        <w:tab/>
      </w:r>
      <w:r w:rsidR="008C0414">
        <w:rPr>
          <w:lang w:val="en-US"/>
        </w:rPr>
        <w:tab/>
      </w:r>
      <w:r w:rsidR="008C0414">
        <w:rPr>
          <w:lang w:val="en-US"/>
        </w:rPr>
        <w:tab/>
        <w:t xml:space="preserve">  Eq. (A.</w:t>
      </w:r>
      <w:r w:rsidR="00853E17">
        <w:rPr>
          <w:lang w:val="en-US"/>
        </w:rPr>
        <w:t>7</w:t>
      </w:r>
      <w:r w:rsidR="008C0414" w:rsidRPr="004C0405">
        <w:rPr>
          <w:lang w:val="en-US"/>
        </w:rPr>
        <w:t>)</w:t>
      </w:r>
      <w:r w:rsidR="008C0414">
        <w:rPr>
          <w:lang w:val="en-US"/>
        </w:rPr>
        <w:t>)</w:t>
      </w:r>
    </w:p>
    <w:p w14:paraId="11B8CC6B" w14:textId="78323219" w:rsidR="008C0414" w:rsidRDefault="00BE4CE0" w:rsidP="008C0414">
      <w:pPr>
        <w:spacing w:line="480" w:lineRule="auto"/>
        <w:jc w:val="both"/>
        <w:rPr>
          <w:lang w:val="en-US"/>
        </w:rPr>
      </w:pPr>
      <m:oMath>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TO</m:t>
            </m:r>
          </m:sub>
        </m:sSub>
        <m:r>
          <w:rPr>
            <w:rFonts w:ascii="Cambria Math" w:hAnsi="Cambria Math"/>
            <w:sz w:val="28"/>
            <w:lang w:val="en-US"/>
          </w:rPr>
          <m:t>=</m:t>
        </m:r>
        <m:sSub>
          <m:sSubPr>
            <m:ctrlPr>
              <w:rPr>
                <w:rFonts w:ascii="Cambria Math" w:hAnsi="Cambria Math"/>
                <w:i/>
                <w:sz w:val="28"/>
                <w:lang w:val="en-US"/>
              </w:rPr>
            </m:ctrlPr>
          </m:sSubPr>
          <m:e>
            <m:sSub>
              <m:sSubPr>
                <m:ctrlPr>
                  <w:rPr>
                    <w:rFonts w:ascii="Cambria Math" w:hAnsi="Cambria Math"/>
                    <w:i/>
                    <w:sz w:val="28"/>
                    <w:lang w:val="en-US"/>
                  </w:rPr>
                </m:ctrlPr>
              </m:sSubPr>
              <m:e>
                <m:r>
                  <w:rPr>
                    <w:rFonts w:ascii="Cambria Math" w:hAnsi="Cambria Math"/>
                    <w:sz w:val="28"/>
                    <w:lang w:val="en-US"/>
                  </w:rPr>
                  <m:t>(speed</m:t>
                </m:r>
              </m:e>
              <m:sub>
                <m:r>
                  <w:rPr>
                    <w:rFonts w:ascii="Cambria Math" w:hAnsi="Cambria Math"/>
                    <w:sz w:val="28"/>
                    <w:lang w:val="en-US"/>
                  </w:rPr>
                  <m:t>fmh</m:t>
                </m:r>
              </m:sub>
            </m:sSub>
            <m:r>
              <w:rPr>
                <w:rFonts w:ascii="Cambria Math" w:hAnsi="Cambria Math"/>
                <w:sz w:val="28"/>
                <w:lang w:val="en-US"/>
              </w:rPr>
              <m:t>)</m:t>
            </m:r>
          </m:e>
          <m:sub>
            <m:r>
              <w:rPr>
                <w:rFonts w:ascii="Cambria Math" w:hAnsi="Cambria Math"/>
                <w:sz w:val="28"/>
                <w:lang w:val="en-US"/>
              </w:rPr>
              <m:t>50cm/s</m:t>
            </m:r>
          </m:sub>
        </m:sSub>
      </m:oMath>
      <w:r w:rsidR="008C0414" w:rsidRPr="00E8563D">
        <w:rPr>
          <w:lang w:val="en-US"/>
        </w:rPr>
        <w:t xml:space="preserve"> </w:t>
      </w:r>
      <w:r w:rsidR="008C0414">
        <w:rPr>
          <w:lang w:val="en-US"/>
        </w:rPr>
        <w:tab/>
      </w:r>
      <w:r w:rsidR="008C0414">
        <w:rPr>
          <w:lang w:val="en-US"/>
        </w:rPr>
        <w:tab/>
      </w:r>
      <w:r w:rsidR="008C0414">
        <w:rPr>
          <w:lang w:val="en-US"/>
        </w:rPr>
        <w:tab/>
      </w:r>
      <w:r w:rsidR="008C0414">
        <w:rPr>
          <w:lang w:val="en-US"/>
        </w:rPr>
        <w:tab/>
      </w:r>
      <w:r w:rsidR="008C0414">
        <w:rPr>
          <w:lang w:val="en-US"/>
        </w:rPr>
        <w:tab/>
      </w:r>
      <w:r w:rsidR="008C0414">
        <w:rPr>
          <w:lang w:val="en-US"/>
        </w:rPr>
        <w:tab/>
        <w:t xml:space="preserve">  Eq. (A.</w:t>
      </w:r>
      <w:r w:rsidR="00853E17">
        <w:rPr>
          <w:lang w:val="en-US"/>
        </w:rPr>
        <w:t>8</w:t>
      </w:r>
      <w:r w:rsidR="008C0414" w:rsidRPr="004C0405">
        <w:rPr>
          <w:lang w:val="en-US"/>
        </w:rPr>
        <w:t>)</w:t>
      </w:r>
      <w:r w:rsidR="008C0414">
        <w:rPr>
          <w:lang w:val="en-US"/>
        </w:rPr>
        <w:t>)</w:t>
      </w:r>
    </w:p>
    <w:p w14:paraId="6CEDF861" w14:textId="45DBA096" w:rsidR="002B4EB4" w:rsidRPr="004C0405" w:rsidRDefault="002B4EB4" w:rsidP="00A31F77">
      <w:pPr>
        <w:spacing w:line="480" w:lineRule="auto"/>
        <w:ind w:firstLine="708"/>
        <w:jc w:val="both"/>
        <w:rPr>
          <w:i/>
          <w:lang w:val="en-US"/>
        </w:rPr>
      </w:pPr>
      <w:r w:rsidRPr="004C0405">
        <w:rPr>
          <w:lang w:val="en-US"/>
        </w:rPr>
        <w:t xml:space="preserve">Similar to </w:t>
      </w:r>
      <w:proofErr w:type="spellStart"/>
      <w:r w:rsidRPr="004C0405">
        <w:rPr>
          <w:lang w:val="en-US"/>
        </w:rPr>
        <w:t>Bruening</w:t>
      </w:r>
      <w:proofErr w:type="spellEnd"/>
      <w:r w:rsidRPr="004C0405">
        <w:rPr>
          <w:lang w:val="en-US"/>
        </w:rPr>
        <w:t xml:space="preserve"> and Ridge</w:t>
      </w:r>
      <w:r w:rsidRPr="004C0405">
        <w:rPr>
          <w:lang w:val="en-US"/>
        </w:rPr>
        <w:fldChar w:fldCharType="begin" w:fldLock="1"/>
      </w:r>
      <w:r w:rsidR="00C82D5D" w:rsidRPr="004C0405">
        <w:rPr>
          <w:lang w:val="en-US"/>
        </w:rPr>
        <w:instrText>ADDIN CSL_CITATION {"citationItems":[{"id":"ITEM-1","itemData":{"DOI":"10.1016/j.gaitpost.2013.08.023","ISBN":"1879-2219 (Electronic)\\r0966-6362 (Linking)","ISSN":"09666362","PMID":"24041468","abstract":"Accurate automated event detection is important in increasing the efficiency and utility of instrumented gait analysis. Published automated event detection algorithms, however, have had limited testing on pathological populations, particularly those where force measurements are not available or reliable. In this study we first postulated robust definitions of gait events that were subsequently used to compare kinematic based event detection algorithms across difficult pathologies. We hypothesized that algorithm accuracy would vary by gait pattern, and that accurate event detection could be accomplished by first visually classifying the gait pattern, and subsequently choosing the most appropriate algorithm. Nine published kinematic event detection algorithms were applied to an existing instrumented pediatric gait database (primarily cerebral palsy pathologies), that were categorized into 4 visually distinct gait patterns. More than 750 total events were manually rated and these events were used as a gold standard for comparison to each algorithm. Results suggested that for foot strike events, algorithm choice was dependent on whether the foot's motion in terminal swing was more horizontal or vertical. For horizontal foot motion in swing, algorithms that used horizontal position, resultant sagittal plane velocity, or horizontal acceleration signals were most robust; while for vertical foot motion, resultant sagittal velocity or vertical acceleration excelled. For toe off events, horizontal position or resultant sagittal plane velocity performed the best across all groups. We also tuned the resultant sagittal plane velocity signal to walking speed to create an algorithm that can be used for all groups and in real time. © 2013.","author":[{"dropping-particle":"","family":"Bruening","given":"Dustin A.","non-dropping-particle":"","parse-names":false,"suffix":""},{"dropping-particle":"","family":"Ridge","given":"Sarah Trager","non-dropping-particle":"","parse-names":false,"suffix":""}],"container-title":"Gait and Posture","id":"ITEM-1","issue":"1","issued":{"date-parts":[["2014"]]},"page":"472-477","publisher":"Elsevier B.V.","title":"Automated event detection algorithms in pathological gait","type":"article-journal","volume":"39"},"uris":["http://www.mendeley.com/documents/?uuid=a61ae5cb-8e0e-4390-884a-b9ed01d377e2"]}],"mendeley":{"formattedCitation":"(3)","plainTextFormattedCitation":"(3)","previouslyFormattedCitation":"(BRUENING; RIDGE, 2014)"},"properties":{"noteIndex":0},"schema":"https://github.com/citation-style-language/schema/raw/master/csl-citation.json"}</w:instrText>
      </w:r>
      <w:r w:rsidRPr="004C0405">
        <w:rPr>
          <w:lang w:val="en-US"/>
        </w:rPr>
        <w:fldChar w:fldCharType="separate"/>
      </w:r>
      <w:r w:rsidR="00C82D5D" w:rsidRPr="004C0405">
        <w:rPr>
          <w:noProof/>
          <w:lang w:val="en-US"/>
        </w:rPr>
        <w:t>(3)</w:t>
      </w:r>
      <w:r w:rsidRPr="004C0405">
        <w:rPr>
          <w:lang w:val="en-US"/>
        </w:rPr>
        <w:fldChar w:fldCharType="end"/>
      </w:r>
      <w:r w:rsidRPr="004C0405">
        <w:rPr>
          <w:lang w:val="en-US"/>
        </w:rPr>
        <w:t xml:space="preserve">, we found that the 5-cm/s threshold recommended by </w:t>
      </w:r>
      <w:proofErr w:type="spellStart"/>
      <w:r w:rsidRPr="004C0405">
        <w:rPr>
          <w:lang w:val="en-US"/>
        </w:rPr>
        <w:t>Ghoussayni</w:t>
      </w:r>
      <w:proofErr w:type="spellEnd"/>
      <w:r w:rsidRPr="004C0405">
        <w:rPr>
          <w:lang w:val="en-US"/>
        </w:rPr>
        <w:t xml:space="preserve"> et al.</w:t>
      </w:r>
      <w:r w:rsidRPr="004C0405">
        <w:rPr>
          <w:lang w:val="en-US"/>
        </w:rPr>
        <w:fldChar w:fldCharType="begin" w:fldLock="1"/>
      </w:r>
      <w:r w:rsidR="00C82D5D" w:rsidRPr="004C0405">
        <w:rPr>
          <w:lang w:val="en-US"/>
        </w:rPr>
        <w:instrText>ADDIN CSL_CITATION {"citationItems":[{"id":"ITEM-1","itemData":{"DOI":"10.1016/j.gaitpost.2003.10.001","ISSN":"09666362","author":[{"dropping-particle":"","family":"Ghoussayni","given":"Salim","non-dropping-particle":"","parse-names":false,"suffix":""},{"dropping-particle":"","family":"Stevens","given":"Christopher","non-dropping-particle":"","parse-names":false,"suffix":""},{"dropping-particle":"","family":"Durham","given":"Sally","non-dropping-particle":"","parse-names":false,"suffix":""},{"dropping-particle":"","family":"Ewins","given":"David","non-dropping-particle":"","parse-names":false,"suffix":""}],"container-title":"Gait &amp; Posture","id":"ITEM-1","issue":"3","issued":{"date-parts":[["2004"]]},"page":"266-272","title":"Assessment and validation of a simple automated method for the detection of gait events and intervals","type":"article-journal","volume":"20"},"uris":["http://www.mendeley.com/documents/?uuid=14415835-ba06-4096-aa90-401d36110ec0"]}],"mendeley":{"formattedCitation":"(2)","plainTextFormattedCitation":"(2)","previouslyFormattedCitation":"(GHOUSSAYNI et al., 2004)"},"properties":{"noteIndex":0},"schema":"https://github.com/citation-style-language/schema/raw/master/csl-citation.json"}</w:instrText>
      </w:r>
      <w:r w:rsidRPr="004C0405">
        <w:rPr>
          <w:lang w:val="en-US"/>
        </w:rPr>
        <w:fldChar w:fldCharType="separate"/>
      </w:r>
      <w:r w:rsidR="00C82D5D" w:rsidRPr="004C0405">
        <w:rPr>
          <w:noProof/>
          <w:lang w:val="en-US"/>
        </w:rPr>
        <w:t>(2)</w:t>
      </w:r>
      <w:r w:rsidRPr="004C0405">
        <w:rPr>
          <w:lang w:val="en-US"/>
        </w:rPr>
        <w:fldChar w:fldCharType="end"/>
      </w:r>
      <w:r w:rsidRPr="004C0405">
        <w:rPr>
          <w:lang w:val="en-US"/>
        </w:rPr>
        <w:t xml:space="preserve"> was too low and increased it to 50 cm/s.</w:t>
      </w:r>
    </w:p>
    <w:p w14:paraId="005E995A" w14:textId="77777777" w:rsidR="002825B3" w:rsidRDefault="002825B3">
      <w:pPr>
        <w:rPr>
          <w:i/>
          <w:lang w:val="en-US"/>
        </w:rPr>
      </w:pPr>
      <w:r>
        <w:rPr>
          <w:i/>
          <w:lang w:val="en-US"/>
        </w:rPr>
        <w:br w:type="page"/>
      </w:r>
    </w:p>
    <w:p w14:paraId="482DCBC4" w14:textId="274239A2" w:rsidR="00D06ABA" w:rsidRDefault="002B4EB4" w:rsidP="00A31F77">
      <w:pPr>
        <w:spacing w:line="480" w:lineRule="auto"/>
        <w:ind w:firstLine="708"/>
        <w:jc w:val="both"/>
        <w:rPr>
          <w:lang w:val="en-US"/>
        </w:rPr>
      </w:pPr>
      <w:r w:rsidRPr="004C0405">
        <w:rPr>
          <w:i/>
          <w:lang w:val="en-US"/>
        </w:rPr>
        <w:lastRenderedPageBreak/>
        <w:t xml:space="preserve">Identification of events with the algorithm proposed by </w:t>
      </w:r>
      <w:bookmarkStart w:id="34" w:name="OLE_LINK1"/>
      <w:proofErr w:type="spellStart"/>
      <w:r w:rsidRPr="004C0405">
        <w:rPr>
          <w:i/>
          <w:lang w:val="en-US"/>
        </w:rPr>
        <w:t>Hsue</w:t>
      </w:r>
      <w:proofErr w:type="spellEnd"/>
      <w:r w:rsidRPr="004C0405">
        <w:rPr>
          <w:i/>
          <w:lang w:val="en-US"/>
        </w:rPr>
        <w:t xml:space="preserve"> et al</w:t>
      </w:r>
      <w:r w:rsidRPr="004C0405">
        <w:rPr>
          <w:lang w:val="en-US"/>
        </w:rPr>
        <w:t>.</w:t>
      </w:r>
      <w:bookmarkEnd w:id="34"/>
      <w:r w:rsidRPr="004C0405">
        <w:rPr>
          <w:i/>
          <w:lang w:val="en-US"/>
        </w:rPr>
        <w:fldChar w:fldCharType="begin" w:fldLock="1"/>
      </w:r>
      <w:r w:rsidR="00C82D5D" w:rsidRPr="004C0405">
        <w:rPr>
          <w:i/>
          <w:lang w:val="en-US"/>
        </w:rPr>
        <w:instrText>ADDIN CSL_CITATION {"citationItems":[{"id":"ITEM-1","itemData":{"DOI":"10.1016/S0021-9290(07)70519-5","author":[{"dropping-particle":"","family":"Hsue","given":"B-J","non-dropping-particle":"","parse-names":false,"suffix":""},{"dropping-particle":"","family":"Miller","given":"F","non-dropping-particle":"","parse-names":false,"suffix":""},{"dropping-particle":"","family":"Su","given":"F-C","non-dropping-particle":"","parse-names":false,"suffix":""},{"dropping-particle":"","family":"Henley","given":"J","non-dropping-particle":"","parse-names":false,"suffix":""},{"dropping-particle":"","family":"Church","given":"C","non-dropping-particle":"","parse-names":false,"suffix":""}],"container-title":"Journal of Biomechanics","id":"ITEM-1","issued":{"date-parts":[["2007","1"]]},"page":"S529","publisher":"Elsevier","title":"Gait timing event determination using kinematic data for the toe walking children with cerebral palsy","type":"article-journal","volume":"40"},"uris":["http://www.mendeley.com/documents/?uuid=3343e9b6-0761-4da2-8c36-34e967860d6b"]}],"mendeley":{"formattedCitation":"(4)","plainTextFormattedCitation":"(4)","previouslyFormattedCitation":"(HSUE et al., 2007)"},"properties":{"noteIndex":0},"schema":"https://github.com/citation-style-language/schema/raw/master/csl-citation.json"}</w:instrText>
      </w:r>
      <w:r w:rsidRPr="004C0405">
        <w:rPr>
          <w:i/>
          <w:lang w:val="en-US"/>
        </w:rPr>
        <w:fldChar w:fldCharType="separate"/>
      </w:r>
      <w:r w:rsidR="00C82D5D" w:rsidRPr="004C0405">
        <w:rPr>
          <w:noProof/>
          <w:lang w:val="en-US"/>
        </w:rPr>
        <w:t>(4)</w:t>
      </w:r>
      <w:r w:rsidRPr="004C0405">
        <w:rPr>
          <w:i/>
          <w:lang w:val="en-US"/>
        </w:rPr>
        <w:fldChar w:fldCharType="end"/>
      </w:r>
      <w:r w:rsidRPr="004C0405">
        <w:rPr>
          <w:lang w:val="en-US"/>
        </w:rPr>
        <w:t>:</w:t>
      </w:r>
      <w:r w:rsidRPr="004C0405">
        <w:rPr>
          <w:i/>
          <w:lang w:val="en-US"/>
        </w:rPr>
        <w:t xml:space="preserve"> </w:t>
      </w:r>
      <w:r w:rsidRPr="004C0405">
        <w:rPr>
          <w:lang w:val="en-US"/>
        </w:rPr>
        <w:t>This algorithm uses the information of anterior-posterior foot marker acceleration</w:t>
      </w:r>
      <w:r w:rsidR="00D06ABA">
        <w:rPr>
          <w:lang w:val="en-US"/>
        </w:rPr>
        <w:t xml:space="preserve"> </w:t>
      </w:r>
      <w:bookmarkStart w:id="35" w:name="OLE_LINK37"/>
      <w:bookmarkStart w:id="36" w:name="OLE_LINK38"/>
      <w:bookmarkStart w:id="37" w:name="OLE_LINK61"/>
      <w:r w:rsidR="00D06ABA">
        <w:rPr>
          <w:lang w:val="en-US"/>
        </w:rPr>
        <w:t>(Eq. </w:t>
      </w:r>
      <w:r w:rsidR="00D06ABA" w:rsidRPr="004C0405">
        <w:rPr>
          <w:lang w:val="en-US"/>
        </w:rPr>
        <w:t>(A.</w:t>
      </w:r>
      <w:r w:rsidR="00853E17">
        <w:rPr>
          <w:lang w:val="en-US"/>
        </w:rPr>
        <w:t>9</w:t>
      </w:r>
      <w:r w:rsidR="00D06ABA" w:rsidRPr="004C0405">
        <w:rPr>
          <w:lang w:val="en-US"/>
        </w:rPr>
        <w:t>)</w:t>
      </w:r>
      <w:r w:rsidR="00D06ABA">
        <w:rPr>
          <w:lang w:val="en-US"/>
        </w:rPr>
        <w:t>)</w:t>
      </w:r>
      <w:r w:rsidR="00D06ABA" w:rsidRPr="004C0405">
        <w:rPr>
          <w:lang w:val="en-US"/>
        </w:rPr>
        <w:t>:</w:t>
      </w:r>
    </w:p>
    <w:p w14:paraId="1FEEEF47" w14:textId="3527BF20" w:rsidR="00D06ABA" w:rsidRDefault="00D06ABA" w:rsidP="00D06ABA">
      <w:pPr>
        <w:spacing w:line="480" w:lineRule="auto"/>
        <w:jc w:val="both"/>
        <w:rPr>
          <w:lang w:val="en-US"/>
        </w:rPr>
      </w:pPr>
      <w:bookmarkStart w:id="38" w:name="OLE_LINK75"/>
      <w:bookmarkStart w:id="39" w:name="OLE_LINK76"/>
      <m:oMath>
        <m:r>
          <w:rPr>
            <w:rFonts w:ascii="Cambria Math" w:hAnsi="Cambria Math"/>
            <w:sz w:val="28"/>
            <w:lang w:val="en-US"/>
          </w:rPr>
          <m:t>a</m:t>
        </m:r>
        <m:d>
          <m:dPr>
            <m:ctrlPr>
              <w:rPr>
                <w:rFonts w:ascii="Cambria Math" w:hAnsi="Cambria Math"/>
                <w:i/>
                <w:sz w:val="28"/>
                <w:lang w:val="en-US"/>
              </w:rPr>
            </m:ctrlPr>
          </m:dPr>
          <m:e>
            <m:r>
              <w:rPr>
                <w:rFonts w:ascii="Cambria Math" w:hAnsi="Cambria Math"/>
                <w:sz w:val="28"/>
                <w:lang w:val="en-US"/>
              </w:rPr>
              <m:t>x</m:t>
            </m:r>
          </m:e>
        </m:d>
        <m:r>
          <w:rPr>
            <w:rFonts w:ascii="Cambria Math" w:hAnsi="Cambria Math"/>
            <w:sz w:val="28"/>
            <w:lang w:val="en-US"/>
          </w:rPr>
          <m:t>=</m:t>
        </m:r>
        <m:f>
          <m:fPr>
            <m:ctrlPr>
              <w:rPr>
                <w:rFonts w:ascii="Cambria Math" w:hAnsi="Cambria Math"/>
                <w:i/>
                <w:sz w:val="28"/>
                <w:lang w:val="en-US"/>
              </w:rPr>
            </m:ctrlPr>
          </m:fPr>
          <m:num>
            <m:sSup>
              <m:sSupPr>
                <m:ctrlPr>
                  <w:rPr>
                    <w:rFonts w:ascii="Cambria Math" w:hAnsi="Cambria Math"/>
                    <w:i/>
                    <w:sz w:val="28"/>
                    <w:lang w:val="en-US"/>
                  </w:rPr>
                </m:ctrlPr>
              </m:sSupPr>
              <m:e>
                <m:r>
                  <w:rPr>
                    <w:rFonts w:ascii="Cambria Math" w:hAnsi="Cambria Math"/>
                    <w:sz w:val="28"/>
                    <w:lang w:val="en-US"/>
                  </w:rPr>
                  <m:t>∂</m:t>
                </m:r>
              </m:e>
              <m:sup>
                <m:r>
                  <w:rPr>
                    <w:rFonts w:ascii="Cambria Math" w:hAnsi="Cambria Math"/>
                    <w:sz w:val="28"/>
                    <w:lang w:val="en-US"/>
                  </w:rPr>
                  <m:t>2</m:t>
                </m:r>
              </m:sup>
            </m:sSup>
            <m:r>
              <w:rPr>
                <w:rFonts w:ascii="Cambria Math" w:hAnsi="Cambria Math"/>
                <w:sz w:val="28"/>
                <w:lang w:val="en-US"/>
              </w:rPr>
              <m:t>x</m:t>
            </m:r>
          </m:num>
          <m:den>
            <m:r>
              <w:rPr>
                <w:rFonts w:ascii="Cambria Math" w:hAnsi="Cambria Math"/>
                <w:sz w:val="28"/>
                <w:lang w:val="en-US"/>
              </w:rPr>
              <m:t>∂</m:t>
            </m:r>
            <m:sSup>
              <m:sSupPr>
                <m:ctrlPr>
                  <w:rPr>
                    <w:rFonts w:ascii="Cambria Math" w:hAnsi="Cambria Math"/>
                    <w:i/>
                    <w:sz w:val="28"/>
                    <w:lang w:val="en-US"/>
                  </w:rPr>
                </m:ctrlPr>
              </m:sSupPr>
              <m:e>
                <m:r>
                  <w:rPr>
                    <w:rFonts w:ascii="Cambria Math" w:hAnsi="Cambria Math"/>
                    <w:sz w:val="28"/>
                    <w:lang w:val="en-US"/>
                  </w:rPr>
                  <m:t>t</m:t>
                </m:r>
              </m:e>
              <m:sup>
                <m:r>
                  <w:rPr>
                    <w:rFonts w:ascii="Cambria Math" w:hAnsi="Cambria Math"/>
                    <w:sz w:val="28"/>
                    <w:lang w:val="en-US"/>
                  </w:rPr>
                  <m:t>2</m:t>
                </m:r>
              </m:sup>
            </m:sSup>
          </m:den>
        </m:f>
      </m:oMath>
      <w:bookmarkEnd w:id="38"/>
      <w:bookmarkEnd w:id="39"/>
      <w:r w:rsidRPr="004C0405">
        <w:rPr>
          <w:lang w:val="en-US"/>
        </w:rPr>
        <w:t xml:space="preserve">     </w:t>
      </w:r>
      <w:r w:rsidRPr="004C0405">
        <w:rPr>
          <w:lang w:val="en-US"/>
        </w:rPr>
        <w:tab/>
      </w:r>
      <w:r w:rsidRPr="004C0405">
        <w:rPr>
          <w:lang w:val="en-US"/>
        </w:rPr>
        <w:tab/>
      </w:r>
      <w:r w:rsidRPr="004C0405">
        <w:rPr>
          <w:lang w:val="en-US"/>
        </w:rPr>
        <w:tab/>
      </w:r>
      <w:r w:rsidRPr="004C0405">
        <w:rPr>
          <w:lang w:val="en-US"/>
        </w:rPr>
        <w:tab/>
      </w:r>
      <w:r w:rsidRPr="004C0405">
        <w:rPr>
          <w:lang w:val="en-US"/>
        </w:rPr>
        <w:tab/>
      </w:r>
      <w:r w:rsidRPr="004C0405">
        <w:rPr>
          <w:lang w:val="en-US"/>
        </w:rPr>
        <w:tab/>
      </w:r>
      <w:r w:rsidRPr="004C0405">
        <w:rPr>
          <w:lang w:val="en-US"/>
        </w:rPr>
        <w:tab/>
        <w:t xml:space="preserve">   </w:t>
      </w:r>
      <w:r>
        <w:rPr>
          <w:lang w:val="en-US"/>
        </w:rPr>
        <w:t xml:space="preserve">            </w:t>
      </w:r>
      <w:bookmarkStart w:id="40" w:name="OLE_LINK71"/>
      <w:bookmarkStart w:id="41" w:name="OLE_LINK72"/>
      <w:r>
        <w:rPr>
          <w:lang w:val="en-US"/>
        </w:rPr>
        <w:t>Eq. (A.</w:t>
      </w:r>
      <w:r w:rsidR="00853E17">
        <w:rPr>
          <w:lang w:val="en-US"/>
        </w:rPr>
        <w:t>9</w:t>
      </w:r>
      <w:r w:rsidRPr="004C0405">
        <w:rPr>
          <w:lang w:val="en-US"/>
        </w:rPr>
        <w:t>)</w:t>
      </w:r>
      <w:bookmarkEnd w:id="40"/>
      <w:bookmarkEnd w:id="41"/>
    </w:p>
    <w:bookmarkEnd w:id="35"/>
    <w:bookmarkEnd w:id="36"/>
    <w:bookmarkEnd w:id="37"/>
    <w:p w14:paraId="2C5E4D30" w14:textId="5864FD41" w:rsidR="00D06ABA" w:rsidRDefault="00D06ABA" w:rsidP="00D06ABA">
      <w:pPr>
        <w:spacing w:line="480" w:lineRule="auto"/>
        <w:jc w:val="both"/>
        <w:rPr>
          <w:lang w:val="en-US"/>
        </w:rPr>
      </w:pPr>
      <w:r w:rsidRPr="004C0405">
        <w:rPr>
          <w:lang w:val="en-US"/>
        </w:rPr>
        <w:t xml:space="preserve">where </w:t>
      </w:r>
      <w:r>
        <w:rPr>
          <w:i/>
          <w:lang w:val="en-US"/>
        </w:rPr>
        <w:t>a</w:t>
      </w:r>
      <w:r w:rsidRPr="004C0405">
        <w:rPr>
          <w:i/>
          <w:lang w:val="en-US"/>
        </w:rPr>
        <w:t>(</w:t>
      </w:r>
      <w:r>
        <w:rPr>
          <w:i/>
          <w:lang w:val="en-US"/>
        </w:rPr>
        <w:t>x</w:t>
      </w:r>
      <w:r w:rsidRPr="004C0405">
        <w:rPr>
          <w:i/>
          <w:lang w:val="en-US"/>
        </w:rPr>
        <w:t xml:space="preserve">) </w:t>
      </w:r>
      <w:r w:rsidRPr="008A7098">
        <w:rPr>
          <w:lang w:val="en-US"/>
        </w:rPr>
        <w:t xml:space="preserve">is the </w:t>
      </w:r>
      <w:r>
        <w:rPr>
          <w:lang w:val="en-US"/>
        </w:rPr>
        <w:t>second</w:t>
      </w:r>
      <w:r w:rsidRPr="008A7098">
        <w:rPr>
          <w:lang w:val="en-US"/>
        </w:rPr>
        <w:t xml:space="preserve"> time derivative of </w:t>
      </w:r>
      <w:r>
        <w:rPr>
          <w:lang w:val="en-US"/>
        </w:rPr>
        <w:t>anterior-posterior displacement (x axes) of heel marker</w:t>
      </w:r>
      <w:r w:rsidR="009561EA">
        <w:rPr>
          <w:lang w:val="en-US"/>
        </w:rPr>
        <w:t>,</w:t>
      </w:r>
      <w:r w:rsidR="009561EA" w:rsidRPr="009561EA">
        <w:rPr>
          <w:i/>
          <w:lang w:val="en-US"/>
        </w:rPr>
        <w:t xml:space="preserve"> </w:t>
      </w:r>
      <w:r w:rsidR="009561EA">
        <w:rPr>
          <w:i/>
          <w:lang w:val="en-US"/>
        </w:rPr>
        <w:t>x</w:t>
      </w:r>
      <w:r w:rsidR="009561EA">
        <w:rPr>
          <w:lang w:val="en-US"/>
        </w:rPr>
        <w:t xml:space="preserve"> is the anterior-posterior position of heel or </w:t>
      </w:r>
      <w:r w:rsidR="009561EA" w:rsidRPr="004C0405">
        <w:rPr>
          <w:lang w:val="en-US"/>
        </w:rPr>
        <w:t>fifth metatarsal head marker</w:t>
      </w:r>
      <w:r w:rsidR="009561EA">
        <w:rPr>
          <w:lang w:val="en-US"/>
        </w:rPr>
        <w:t xml:space="preserve"> and </w:t>
      </w:r>
      <w:proofErr w:type="spellStart"/>
      <w:r w:rsidR="009561EA" w:rsidRPr="009561EA">
        <w:rPr>
          <w:i/>
          <w:lang w:val="en-US"/>
        </w:rPr>
        <w:t>t</w:t>
      </w:r>
      <w:proofErr w:type="spellEnd"/>
      <w:r w:rsidR="009561EA">
        <w:rPr>
          <w:lang w:val="en-US"/>
        </w:rPr>
        <w:t xml:space="preserve"> is time</w:t>
      </w:r>
      <w:r>
        <w:rPr>
          <w:lang w:val="en-US"/>
        </w:rPr>
        <w:t>.</w:t>
      </w:r>
    </w:p>
    <w:p w14:paraId="16A917E7" w14:textId="3EFBAC78" w:rsidR="00E8563D" w:rsidRDefault="002B4EB4" w:rsidP="00A31F77">
      <w:pPr>
        <w:spacing w:line="480" w:lineRule="auto"/>
        <w:ind w:firstLine="708"/>
        <w:jc w:val="both"/>
        <w:rPr>
          <w:lang w:val="en-US"/>
        </w:rPr>
      </w:pPr>
      <w:r w:rsidRPr="004C0405">
        <w:rPr>
          <w:lang w:val="en-US"/>
        </w:rPr>
        <w:t>An FS corresponded to the minimum heel marker acceleration</w:t>
      </w:r>
      <w:r w:rsidR="00E8563D" w:rsidRPr="00E8563D">
        <w:rPr>
          <w:lang w:val="en-US"/>
        </w:rPr>
        <w:t xml:space="preserve"> </w:t>
      </w:r>
      <w:bookmarkStart w:id="42" w:name="OLE_LINK73"/>
      <w:bookmarkStart w:id="43" w:name="OLE_LINK74"/>
      <w:r w:rsidR="00E8563D">
        <w:rPr>
          <w:lang w:val="en-US"/>
        </w:rPr>
        <w:t>(</w:t>
      </w:r>
      <w:bookmarkStart w:id="44" w:name="OLE_LINK79"/>
      <w:bookmarkStart w:id="45" w:name="OLE_LINK80"/>
      <w:r w:rsidR="00E8563D">
        <w:rPr>
          <w:lang w:val="en-US"/>
        </w:rPr>
        <w:t>Eq. (A.</w:t>
      </w:r>
      <w:r w:rsidR="00853E17">
        <w:rPr>
          <w:lang w:val="en-US"/>
        </w:rPr>
        <w:t>10</w:t>
      </w:r>
      <w:r w:rsidR="00E8563D" w:rsidRPr="004C0405">
        <w:rPr>
          <w:lang w:val="en-US"/>
        </w:rPr>
        <w:t>)</w:t>
      </w:r>
      <w:r w:rsidR="00E8563D">
        <w:rPr>
          <w:lang w:val="en-US"/>
        </w:rPr>
        <w:t>)</w:t>
      </w:r>
      <w:bookmarkEnd w:id="42"/>
      <w:bookmarkEnd w:id="43"/>
      <w:r w:rsidRPr="004C0405">
        <w:rPr>
          <w:lang w:val="en-US"/>
        </w:rPr>
        <w:t xml:space="preserve">, </w:t>
      </w:r>
      <w:bookmarkEnd w:id="44"/>
      <w:bookmarkEnd w:id="45"/>
      <w:r w:rsidRPr="004C0405">
        <w:rPr>
          <w:lang w:val="en-US"/>
        </w:rPr>
        <w:t>whereas a TO event was set as the maximum heel marker acceleration</w:t>
      </w:r>
      <w:r w:rsidR="00E8563D">
        <w:rPr>
          <w:lang w:val="en-US"/>
        </w:rPr>
        <w:t xml:space="preserve"> (Eq. (A.</w:t>
      </w:r>
      <w:r w:rsidR="00853E17">
        <w:rPr>
          <w:lang w:val="en-US"/>
        </w:rPr>
        <w:t>11</w:t>
      </w:r>
      <w:r w:rsidR="00E8563D" w:rsidRPr="004C0405">
        <w:rPr>
          <w:lang w:val="en-US"/>
        </w:rPr>
        <w:t>)</w:t>
      </w:r>
      <w:r w:rsidR="00E8563D">
        <w:rPr>
          <w:lang w:val="en-US"/>
        </w:rPr>
        <w:t>)</w:t>
      </w:r>
      <w:r w:rsidRPr="004C0405">
        <w:rPr>
          <w:lang w:val="en-US"/>
        </w:rPr>
        <w:t xml:space="preserve">. </w:t>
      </w:r>
    </w:p>
    <w:bookmarkStart w:id="46" w:name="OLE_LINK85"/>
    <w:bookmarkStart w:id="47" w:name="OLE_LINK86"/>
    <w:p w14:paraId="0D7FBD8B" w14:textId="771D3413" w:rsidR="00E8563D" w:rsidRDefault="00BE4CE0" w:rsidP="00E8563D">
      <w:pPr>
        <w:spacing w:line="480" w:lineRule="auto"/>
        <w:jc w:val="both"/>
        <w:rPr>
          <w:lang w:val="en-US"/>
        </w:rPr>
      </w:pPr>
      <m:oMath>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FS</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a(x)</m:t>
            </m:r>
          </m:e>
          <m:sub>
            <m:r>
              <w:rPr>
                <w:rFonts w:ascii="Cambria Math" w:hAnsi="Cambria Math"/>
                <w:sz w:val="28"/>
                <w:lang w:val="en-US"/>
              </w:rPr>
              <m:t>min</m:t>
            </m:r>
          </m:sub>
        </m:sSub>
      </m:oMath>
      <w:r w:rsidR="00E8563D" w:rsidRPr="00E8563D">
        <w:rPr>
          <w:lang w:val="en-US"/>
        </w:rPr>
        <w:t xml:space="preserve"> </w:t>
      </w:r>
      <w:r w:rsidR="00E8563D">
        <w:rPr>
          <w:lang w:val="en-US"/>
        </w:rPr>
        <w:tab/>
      </w:r>
      <w:r w:rsidR="00E8563D">
        <w:rPr>
          <w:lang w:val="en-US"/>
        </w:rPr>
        <w:tab/>
      </w:r>
      <w:r w:rsidR="00E8563D">
        <w:rPr>
          <w:lang w:val="en-US"/>
        </w:rPr>
        <w:tab/>
      </w:r>
      <w:r w:rsidR="00E8563D">
        <w:rPr>
          <w:lang w:val="en-US"/>
        </w:rPr>
        <w:tab/>
      </w:r>
      <w:r w:rsidR="00E8563D">
        <w:rPr>
          <w:lang w:val="en-US"/>
        </w:rPr>
        <w:tab/>
      </w:r>
      <w:r w:rsidR="00E8563D">
        <w:rPr>
          <w:lang w:val="en-US"/>
        </w:rPr>
        <w:tab/>
      </w:r>
      <w:r w:rsidR="00E8563D">
        <w:rPr>
          <w:lang w:val="en-US"/>
        </w:rPr>
        <w:tab/>
      </w:r>
      <w:r w:rsidR="00E8563D">
        <w:rPr>
          <w:lang w:val="en-US"/>
        </w:rPr>
        <w:tab/>
        <w:t>Eq. (A.</w:t>
      </w:r>
      <w:r w:rsidR="00853E17">
        <w:rPr>
          <w:lang w:val="en-US"/>
        </w:rPr>
        <w:t>10</w:t>
      </w:r>
      <w:r w:rsidR="00E8563D" w:rsidRPr="004C0405">
        <w:rPr>
          <w:lang w:val="en-US"/>
        </w:rPr>
        <w:t>)</w:t>
      </w:r>
      <w:r w:rsidR="00E8563D">
        <w:rPr>
          <w:lang w:val="en-US"/>
        </w:rPr>
        <w:t>)</w:t>
      </w:r>
    </w:p>
    <w:p w14:paraId="1CADD1C2" w14:textId="0F90D1DC" w:rsidR="00E8563D" w:rsidRDefault="00BE4CE0" w:rsidP="00E8563D">
      <w:pPr>
        <w:spacing w:line="480" w:lineRule="auto"/>
        <w:jc w:val="both"/>
        <w:rPr>
          <w:lang w:val="en-US"/>
        </w:rPr>
      </w:pPr>
      <m:oMath>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TO</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a(x)</m:t>
            </m:r>
          </m:e>
          <m:sub>
            <m:r>
              <w:rPr>
                <w:rFonts w:ascii="Cambria Math" w:hAnsi="Cambria Math"/>
                <w:sz w:val="28"/>
                <w:lang w:val="en-US"/>
              </w:rPr>
              <m:t>max</m:t>
            </m:r>
          </m:sub>
        </m:sSub>
      </m:oMath>
      <w:r w:rsidR="00E8563D" w:rsidRPr="00E8563D">
        <w:rPr>
          <w:lang w:val="en-US"/>
        </w:rPr>
        <w:t xml:space="preserve"> </w:t>
      </w:r>
      <w:r w:rsidR="00853E17">
        <w:rPr>
          <w:lang w:val="en-US"/>
        </w:rPr>
        <w:tab/>
      </w:r>
      <w:r w:rsidR="00853E17">
        <w:rPr>
          <w:lang w:val="en-US"/>
        </w:rPr>
        <w:tab/>
      </w:r>
      <w:r w:rsidR="00853E17">
        <w:rPr>
          <w:lang w:val="en-US"/>
        </w:rPr>
        <w:tab/>
      </w:r>
      <w:r w:rsidR="00853E17">
        <w:rPr>
          <w:lang w:val="en-US"/>
        </w:rPr>
        <w:tab/>
      </w:r>
      <w:r w:rsidR="00853E17">
        <w:rPr>
          <w:lang w:val="en-US"/>
        </w:rPr>
        <w:tab/>
      </w:r>
      <w:r w:rsidR="00853E17">
        <w:rPr>
          <w:lang w:val="en-US"/>
        </w:rPr>
        <w:tab/>
      </w:r>
      <w:r w:rsidR="00853E17">
        <w:rPr>
          <w:lang w:val="en-US"/>
        </w:rPr>
        <w:tab/>
      </w:r>
      <w:r w:rsidR="00853E17">
        <w:rPr>
          <w:lang w:val="en-US"/>
        </w:rPr>
        <w:tab/>
      </w:r>
      <w:r w:rsidR="00E8563D">
        <w:rPr>
          <w:lang w:val="en-US"/>
        </w:rPr>
        <w:t>Eq. (A.</w:t>
      </w:r>
      <w:r w:rsidR="00853E17">
        <w:rPr>
          <w:lang w:val="en-US"/>
        </w:rPr>
        <w:t>11</w:t>
      </w:r>
      <w:r w:rsidR="00E8563D" w:rsidRPr="004C0405">
        <w:rPr>
          <w:lang w:val="en-US"/>
        </w:rPr>
        <w:t>)</w:t>
      </w:r>
      <w:r w:rsidR="00E8563D">
        <w:rPr>
          <w:lang w:val="en-US"/>
        </w:rPr>
        <w:t>)</w:t>
      </w:r>
    </w:p>
    <w:bookmarkEnd w:id="46"/>
    <w:bookmarkEnd w:id="47"/>
    <w:p w14:paraId="3A524F57" w14:textId="77777777" w:rsidR="00E8563D" w:rsidRDefault="00E8563D" w:rsidP="00A31F77">
      <w:pPr>
        <w:spacing w:line="480" w:lineRule="auto"/>
        <w:ind w:firstLine="708"/>
        <w:jc w:val="both"/>
        <w:rPr>
          <w:lang w:val="en-US"/>
        </w:rPr>
      </w:pPr>
    </w:p>
    <w:p w14:paraId="38C3EE79" w14:textId="7006C92A" w:rsidR="002B4EB4" w:rsidRPr="004C0405" w:rsidRDefault="002B4EB4" w:rsidP="00A31F77">
      <w:pPr>
        <w:spacing w:line="480" w:lineRule="auto"/>
        <w:ind w:firstLine="708"/>
        <w:jc w:val="both"/>
        <w:rPr>
          <w:i/>
          <w:lang w:val="en-US"/>
        </w:rPr>
      </w:pPr>
      <w:r w:rsidRPr="004C0405">
        <w:rPr>
          <w:lang w:val="en-US"/>
        </w:rPr>
        <w:t xml:space="preserve">For </w:t>
      </w:r>
      <w:bookmarkStart w:id="48" w:name="_GoBack"/>
      <w:bookmarkEnd w:id="48"/>
      <w:r w:rsidRPr="004C0405">
        <w:rPr>
          <w:lang w:val="en-US"/>
        </w:rPr>
        <w:t xml:space="preserve">an FS, </w:t>
      </w:r>
      <w:proofErr w:type="spellStart"/>
      <w:r w:rsidRPr="004C0405">
        <w:rPr>
          <w:i/>
          <w:lang w:val="en-US"/>
        </w:rPr>
        <w:t>Hsue</w:t>
      </w:r>
      <w:proofErr w:type="spellEnd"/>
      <w:r w:rsidRPr="004C0405">
        <w:rPr>
          <w:i/>
          <w:lang w:val="en-US"/>
        </w:rPr>
        <w:t xml:space="preserve"> et al.</w:t>
      </w:r>
      <w:r w:rsidRPr="004C0405">
        <w:rPr>
          <w:lang w:val="en-US"/>
        </w:rPr>
        <w:fldChar w:fldCharType="begin" w:fldLock="1"/>
      </w:r>
      <w:r w:rsidR="00C82D5D" w:rsidRPr="004C0405">
        <w:rPr>
          <w:lang w:val="en-US"/>
        </w:rPr>
        <w:instrText>ADDIN CSL_CITATION {"citationItems":[{"id":"ITEM-1","itemData":{"DOI":"10.1016/S0021-9290(07)70519-5","author":[{"dropping-particle":"","family":"Hsue","given":"B-J","non-dropping-particle":"","parse-names":false,"suffix":""},{"dropping-particle":"","family":"Miller","given":"F","non-dropping-particle":"","parse-names":false,"suffix":""},{"dropping-particle":"","family":"Su","given":"F-C","non-dropping-particle":"","parse-names":false,"suffix":""},{"dropping-particle":"","family":"Henley","given":"J","non-dropping-particle":"","parse-names":false,"suffix":""},{"dropping-particle":"","family":"Church","given":"C","non-dropping-particle":"","parse-names":false,"suffix":""}],"container-title":"Journal of Biomechanics","id":"ITEM-1","issued":{"date-parts":[["2007","1"]]},"page":"S529","publisher":"Elsevier","title":"Gait timing event determination using kinematic data for the toe walking children with cerebral palsy","type":"article-journal","volume":"40"},"uris":["http://www.mendeley.com/documents/?uuid=3343e9b6-0761-4da2-8c36-34e967860d6b"]}],"mendeley":{"formattedCitation":"(4)","plainTextFormattedCitation":"(4)","previouslyFormattedCitation":"(HSUE et al., 2007)"},"properties":{"noteIndex":0},"schema":"https://github.com/citation-style-language/schema/raw/master/csl-citation.json"}</w:instrText>
      </w:r>
      <w:r w:rsidRPr="004C0405">
        <w:rPr>
          <w:lang w:val="en-US"/>
        </w:rPr>
        <w:fldChar w:fldCharType="separate"/>
      </w:r>
      <w:r w:rsidR="00C82D5D" w:rsidRPr="004C0405">
        <w:rPr>
          <w:noProof/>
          <w:lang w:val="en-US"/>
        </w:rPr>
        <w:t>(4)</w:t>
      </w:r>
      <w:r w:rsidRPr="004C0405">
        <w:rPr>
          <w:lang w:val="en-US"/>
        </w:rPr>
        <w:fldChar w:fldCharType="end"/>
      </w:r>
      <w:r w:rsidRPr="004C0405">
        <w:rPr>
          <w:lang w:val="en-US"/>
        </w:rPr>
        <w:t xml:space="preserve"> proposed the use of either the heel or </w:t>
      </w:r>
      <w:bookmarkStart w:id="49" w:name="OLE_LINK57"/>
      <w:bookmarkStart w:id="50" w:name="OLE_LINK58"/>
      <w:r w:rsidRPr="004C0405">
        <w:rPr>
          <w:lang w:val="en-US"/>
        </w:rPr>
        <w:t>fifth metatarsal head marker</w:t>
      </w:r>
      <w:bookmarkEnd w:id="49"/>
      <w:bookmarkEnd w:id="50"/>
      <w:r w:rsidRPr="004C0405">
        <w:rPr>
          <w:lang w:val="en-US"/>
        </w:rPr>
        <w:t>. However, in the present study, we used the heel marker because of its greater accuracy.</w:t>
      </w:r>
    </w:p>
    <w:p w14:paraId="4FA06F19" w14:textId="77777777" w:rsidR="00D06ABA" w:rsidRDefault="00D06ABA">
      <w:pPr>
        <w:rPr>
          <w:i/>
          <w:lang w:val="en-US"/>
        </w:rPr>
      </w:pPr>
      <w:r>
        <w:rPr>
          <w:i/>
          <w:lang w:val="en-US"/>
        </w:rPr>
        <w:br w:type="page"/>
      </w:r>
    </w:p>
    <w:p w14:paraId="412D6BF6" w14:textId="56245B0F" w:rsidR="00583D44" w:rsidRDefault="002B4EB4" w:rsidP="00583D44">
      <w:pPr>
        <w:spacing w:line="480" w:lineRule="auto"/>
        <w:ind w:firstLine="708"/>
        <w:jc w:val="both"/>
        <w:rPr>
          <w:lang w:val="en-US"/>
        </w:rPr>
      </w:pPr>
      <w:r w:rsidRPr="004C0405">
        <w:rPr>
          <w:i/>
          <w:lang w:val="en-US"/>
        </w:rPr>
        <w:lastRenderedPageBreak/>
        <w:t xml:space="preserve">Identification of events with the algorithm proposed by </w:t>
      </w:r>
      <w:proofErr w:type="spellStart"/>
      <w:r w:rsidRPr="004C0405">
        <w:rPr>
          <w:i/>
          <w:lang w:val="en-US"/>
        </w:rPr>
        <w:t>Zeni</w:t>
      </w:r>
      <w:proofErr w:type="spellEnd"/>
      <w:r w:rsidRPr="004C0405">
        <w:rPr>
          <w:i/>
          <w:lang w:val="en-US"/>
        </w:rPr>
        <w:t xml:space="preserve"> et al.</w:t>
      </w:r>
      <w:r w:rsidRPr="004C0405">
        <w:rPr>
          <w:i/>
          <w:lang w:val="en-US"/>
        </w:rPr>
        <w:fldChar w:fldCharType="begin" w:fldLock="1"/>
      </w:r>
      <w:r w:rsidR="00C82D5D" w:rsidRPr="004C0405">
        <w:rPr>
          <w:i/>
          <w:lang w:val="en-US"/>
        </w:rPr>
        <w:instrText>ADDIN CSL_CITATION {"citationItems":[{"id":"ITEM-1","itemData":{"DOI":"10.1016/j.gaitpost.2007.07.007","ISBN":"0966-6362 (Print)\\r0966-6362 (Linking)","ISSN":"09666362","PMID":"17723303","abstract":"The determination of gait events such as heel strike and toe-off provide the basis for defining stance and swing phases of gait cycles. Two algorithms for determining event times for treadmill and overground walking based solely on kinematic data are presented. Kinematic data from treadmill walking trials lasting 20-45 s were collected from three subject populations (healthy young, n = 7; multiple sclerosis, n = 7; stroke, n = 4). Overground walking trials consisted of approximately eight successful passes over two force plates for a healthy subject population (n = 5). Time of heel strike and toe-off were determined using the two new computational techniques and compared to events detected using vertical ground reaction force (GRF) as a gold standard. The two algorithms determined 94% of the treadmill events from healthy subjects within one frame (0.0167 s) of the GRF events. In the impaired populations, 89% of treadmill events were within two frames (0.0334 s) of the GRF events. For overground trials, 98% of events were within two frames. Automatic event detection from the two kinematic-based algorithms will aid researchers by accurately determining gait events during the analysis of treadmill and overground walking. © 2007 Elsevier B.V. All rights reserved.","author":[{"dropping-particle":"","family":"Zeni","given":"J. A.","non-dropping-particle":"","parse-names":false,"suffix":""},{"dropping-particle":"","family":"Richards","given":"J. G.","non-dropping-particle":"","parse-names":false,"suffix":""},{"dropping-particle":"","family":"Higginson","given":"J. S.","non-dropping-particle":"","parse-names":false,"suffix":""}],"container-title":"Gait and Posture","id":"ITEM-1","issue":"4","issued":{"date-parts":[["2008","5"]]},"page":"710-714","title":"Two simple methods for determining gait events during treadmill and overground walking using kinematic data","type":"article-journal","volume":"27"},"uris":["http://www.mendeley.com/documents/?uuid=926592fc-994d-4d0c-abfa-565cf21d545e"]}],"mendeley":{"formattedCitation":"(5)","plainTextFormattedCitation":"(5)","previouslyFormattedCitation":"(ZENI; RICHARDS; HIGGINSON, 2008)"},"properties":{"noteIndex":0},"schema":"https://github.com/citation-style-language/schema/raw/master/csl-citation.json"}</w:instrText>
      </w:r>
      <w:r w:rsidRPr="004C0405">
        <w:rPr>
          <w:i/>
          <w:lang w:val="en-US"/>
        </w:rPr>
        <w:fldChar w:fldCharType="separate"/>
      </w:r>
      <w:r w:rsidR="00C82D5D" w:rsidRPr="004C0405">
        <w:rPr>
          <w:noProof/>
          <w:lang w:val="en-US"/>
        </w:rPr>
        <w:t>(5)</w:t>
      </w:r>
      <w:r w:rsidRPr="004C0405">
        <w:rPr>
          <w:i/>
          <w:lang w:val="en-US"/>
        </w:rPr>
        <w:fldChar w:fldCharType="end"/>
      </w:r>
      <w:r w:rsidRPr="004C0405">
        <w:rPr>
          <w:i/>
          <w:lang w:val="en-US"/>
        </w:rPr>
        <w:t xml:space="preserve">: </w:t>
      </w:r>
      <w:r w:rsidRPr="004C0405">
        <w:rPr>
          <w:lang w:val="en-US"/>
        </w:rPr>
        <w:t xml:space="preserve">This algorithm uses the information of anterior-posterior displacement of the foot markers with respect to the pelvis. </w:t>
      </w:r>
      <w:r w:rsidR="00C1299B" w:rsidRPr="00C1299B">
        <w:rPr>
          <w:lang w:val="en-US"/>
        </w:rPr>
        <w:t xml:space="preserve">First, the </w:t>
      </w:r>
      <w:bookmarkStart w:id="51" w:name="OLE_LINK39"/>
      <w:bookmarkStart w:id="52" w:name="OLE_LINK40"/>
      <w:r w:rsidR="00C1299B">
        <w:rPr>
          <w:lang w:val="en-US"/>
        </w:rPr>
        <w:t xml:space="preserve">anterior-posterior </w:t>
      </w:r>
      <w:bookmarkEnd w:id="51"/>
      <w:bookmarkEnd w:id="52"/>
      <w:r w:rsidR="00C1299B" w:rsidRPr="00C1299B">
        <w:rPr>
          <w:lang w:val="en-US"/>
        </w:rPr>
        <w:t xml:space="preserve">displacement of the </w:t>
      </w:r>
      <w:r w:rsidR="00C1299B">
        <w:rPr>
          <w:lang w:val="en-US"/>
        </w:rPr>
        <w:t>heel</w:t>
      </w:r>
      <w:r w:rsidR="00C1299B" w:rsidRPr="00C1299B">
        <w:rPr>
          <w:lang w:val="en-US"/>
        </w:rPr>
        <w:t xml:space="preserve"> mark</w:t>
      </w:r>
      <w:r w:rsidR="00C1299B">
        <w:rPr>
          <w:lang w:val="en-US"/>
        </w:rPr>
        <w:t>er</w:t>
      </w:r>
      <w:r w:rsidR="00C1299B" w:rsidRPr="00C1299B">
        <w:rPr>
          <w:lang w:val="en-US"/>
        </w:rPr>
        <w:t xml:space="preserve"> </w:t>
      </w:r>
      <w:r w:rsidR="00C1299B">
        <w:rPr>
          <w:lang w:val="en-US"/>
        </w:rPr>
        <w:t>was subtracted</w:t>
      </w:r>
      <w:r w:rsidR="00C1299B" w:rsidRPr="00C1299B">
        <w:rPr>
          <w:lang w:val="en-US"/>
        </w:rPr>
        <w:t xml:space="preserve"> </w:t>
      </w:r>
      <w:r w:rsidR="00C1299B">
        <w:rPr>
          <w:lang w:val="en-US"/>
        </w:rPr>
        <w:t xml:space="preserve">from </w:t>
      </w:r>
      <w:r w:rsidR="00C1299B" w:rsidRPr="00C1299B">
        <w:rPr>
          <w:lang w:val="en-US"/>
        </w:rPr>
        <w:t xml:space="preserve">the </w:t>
      </w:r>
      <w:r w:rsidR="00C1299B">
        <w:rPr>
          <w:lang w:val="en-US"/>
        </w:rPr>
        <w:t xml:space="preserve">anterior-posterior </w:t>
      </w:r>
      <w:r w:rsidR="00C1299B" w:rsidRPr="00C1299B">
        <w:rPr>
          <w:lang w:val="en-US"/>
        </w:rPr>
        <w:t xml:space="preserve">displacement of the </w:t>
      </w:r>
      <w:r w:rsidR="002C1782">
        <w:rPr>
          <w:lang w:val="en-US"/>
        </w:rPr>
        <w:t>sacrum</w:t>
      </w:r>
      <w:r w:rsidR="00C1299B" w:rsidRPr="00C1299B">
        <w:rPr>
          <w:lang w:val="en-US"/>
        </w:rPr>
        <w:t xml:space="preserve"> mark</w:t>
      </w:r>
      <w:r w:rsidR="00C1299B">
        <w:rPr>
          <w:lang w:val="en-US"/>
        </w:rPr>
        <w:t>er</w:t>
      </w:r>
      <w:r w:rsidR="00583D44">
        <w:rPr>
          <w:lang w:val="en-US"/>
        </w:rPr>
        <w:t xml:space="preserve"> </w:t>
      </w:r>
      <w:bookmarkStart w:id="53" w:name="OLE_LINK67"/>
      <w:bookmarkStart w:id="54" w:name="OLE_LINK68"/>
      <w:r w:rsidR="00583D44">
        <w:rPr>
          <w:lang w:val="en-US"/>
        </w:rPr>
        <w:t>(Eq. </w:t>
      </w:r>
      <w:r w:rsidR="00583D44" w:rsidRPr="004C0405">
        <w:rPr>
          <w:lang w:val="en-US"/>
        </w:rPr>
        <w:t>(A.</w:t>
      </w:r>
      <w:r w:rsidR="00853E17">
        <w:rPr>
          <w:lang w:val="en-US"/>
        </w:rPr>
        <w:t>12</w:t>
      </w:r>
      <w:r w:rsidR="00583D44" w:rsidRPr="004C0405">
        <w:rPr>
          <w:lang w:val="en-US"/>
        </w:rPr>
        <w:t>)</w:t>
      </w:r>
      <w:r w:rsidR="00583D44">
        <w:rPr>
          <w:lang w:val="en-US"/>
        </w:rPr>
        <w:t>)</w:t>
      </w:r>
      <w:r w:rsidR="00583D44" w:rsidRPr="004C0405">
        <w:rPr>
          <w:lang w:val="en-US"/>
        </w:rPr>
        <w:t>:</w:t>
      </w:r>
      <w:bookmarkEnd w:id="53"/>
      <w:bookmarkEnd w:id="54"/>
    </w:p>
    <w:bookmarkStart w:id="55" w:name="OLE_LINK77"/>
    <w:bookmarkStart w:id="56" w:name="OLE_LINK78"/>
    <w:bookmarkStart w:id="57" w:name="OLE_LINK65"/>
    <w:bookmarkStart w:id="58" w:name="OLE_LINK66"/>
    <w:p w14:paraId="06938D98" w14:textId="6DDAB87F" w:rsidR="00583D44" w:rsidRDefault="00BE4CE0" w:rsidP="00583D44">
      <w:pPr>
        <w:spacing w:line="480" w:lineRule="auto"/>
        <w:jc w:val="both"/>
        <w:rPr>
          <w:lang w:val="en-US"/>
        </w:rPr>
      </w:pPr>
      <m:oMath>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FS</m:t>
            </m:r>
          </m:sub>
        </m:sSub>
        <w:bookmarkEnd w:id="55"/>
        <w:bookmarkEnd w:id="56"/>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m:t>
            </m:r>
            <w:bookmarkStart w:id="59" w:name="OLE_LINK62"/>
            <w:bookmarkStart w:id="60" w:name="OLE_LINK63"/>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heel</m:t>
                </m:r>
              </m:sub>
            </m:sSub>
            <w:bookmarkEnd w:id="59"/>
            <w:bookmarkEnd w:id="60"/>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sacrum</m:t>
                </m:r>
              </m:sub>
            </m:sSub>
            <m:r>
              <w:rPr>
                <w:rFonts w:ascii="Cambria Math" w:hAnsi="Cambria Math"/>
                <w:sz w:val="28"/>
                <w:lang w:val="en-US"/>
              </w:rPr>
              <m:t>)</m:t>
            </m:r>
          </m:e>
          <m:sub>
            <m:r>
              <w:rPr>
                <w:rFonts w:ascii="Cambria Math" w:hAnsi="Cambria Math"/>
                <w:sz w:val="28"/>
                <w:lang w:val="en-US"/>
              </w:rPr>
              <m:t>max</m:t>
            </m:r>
          </m:sub>
        </m:sSub>
      </m:oMath>
      <w:r w:rsidR="00583D44" w:rsidRPr="004C0405">
        <w:rPr>
          <w:lang w:val="en-US"/>
        </w:rPr>
        <w:t xml:space="preserve">     </w:t>
      </w:r>
      <w:r w:rsidR="00583D44" w:rsidRPr="004C0405">
        <w:rPr>
          <w:lang w:val="en-US"/>
        </w:rPr>
        <w:tab/>
      </w:r>
      <w:r w:rsidR="00583D44" w:rsidRPr="004C0405">
        <w:rPr>
          <w:lang w:val="en-US"/>
        </w:rPr>
        <w:tab/>
      </w:r>
      <w:r w:rsidR="00583D44" w:rsidRPr="004C0405">
        <w:rPr>
          <w:lang w:val="en-US"/>
        </w:rPr>
        <w:tab/>
      </w:r>
      <w:r w:rsidR="00583D44" w:rsidRPr="004C0405">
        <w:rPr>
          <w:lang w:val="en-US"/>
        </w:rPr>
        <w:tab/>
        <w:t xml:space="preserve">   </w:t>
      </w:r>
      <w:r w:rsidR="00583D44">
        <w:rPr>
          <w:lang w:val="en-US"/>
        </w:rPr>
        <w:t xml:space="preserve">          </w:t>
      </w:r>
      <w:r w:rsidR="00E8563D">
        <w:rPr>
          <w:lang w:val="en-US"/>
        </w:rPr>
        <w:t xml:space="preserve">            </w:t>
      </w:r>
      <w:r w:rsidR="00583D44">
        <w:rPr>
          <w:lang w:val="en-US"/>
        </w:rPr>
        <w:t>Eq. (A.</w:t>
      </w:r>
      <w:r w:rsidR="00853E17">
        <w:rPr>
          <w:lang w:val="en-US"/>
        </w:rPr>
        <w:t>12</w:t>
      </w:r>
      <w:r w:rsidR="00583D44" w:rsidRPr="004C0405">
        <w:rPr>
          <w:lang w:val="en-US"/>
        </w:rPr>
        <w:t>)</w:t>
      </w:r>
    </w:p>
    <w:bookmarkEnd w:id="57"/>
    <w:bookmarkEnd w:id="58"/>
    <w:p w14:paraId="3E13D98E" w14:textId="6BCFBD2A" w:rsidR="00583D44" w:rsidRDefault="00E8563D" w:rsidP="00E8563D">
      <w:pPr>
        <w:spacing w:line="480" w:lineRule="auto"/>
        <w:jc w:val="both"/>
        <w:rPr>
          <w:lang w:val="en-US"/>
        </w:rPr>
      </w:pPr>
      <w:r>
        <w:rPr>
          <w:lang w:val="en-US"/>
        </w:rPr>
        <w:t xml:space="preserve">where </w:t>
      </w:r>
      <w:proofErr w:type="spellStart"/>
      <w:r>
        <w:rPr>
          <w:i/>
          <w:lang w:val="en-US"/>
        </w:rPr>
        <w:t>t</w:t>
      </w:r>
      <w:r w:rsidR="00853E17">
        <w:rPr>
          <w:i/>
          <w:vertAlign w:val="subscript"/>
          <w:lang w:val="en-US"/>
        </w:rPr>
        <w:t>F</w:t>
      </w:r>
      <w:r w:rsidRPr="00E8563D">
        <w:rPr>
          <w:i/>
          <w:vertAlign w:val="subscript"/>
          <w:lang w:val="en-US"/>
        </w:rPr>
        <w:t>S</w:t>
      </w:r>
      <w:proofErr w:type="spellEnd"/>
      <w:r w:rsidRPr="00E8563D">
        <w:rPr>
          <w:lang w:val="en-US"/>
        </w:rPr>
        <w:t xml:space="preserve"> represents the maximal displacement of the heel </w:t>
      </w:r>
      <w:bookmarkStart w:id="61" w:name="OLE_LINK64"/>
      <w:r>
        <w:rPr>
          <w:lang w:val="en-US"/>
        </w:rPr>
        <w:t>(</w:t>
      </w:r>
      <w:proofErr w:type="spellStart"/>
      <w:r w:rsidRPr="00E8563D">
        <w:rPr>
          <w:i/>
          <w:lang w:val="en-US"/>
        </w:rPr>
        <w:t>x</w:t>
      </w:r>
      <w:r w:rsidRPr="00E8563D">
        <w:rPr>
          <w:i/>
          <w:vertAlign w:val="subscript"/>
          <w:lang w:val="en-US"/>
        </w:rPr>
        <w:t>heel</w:t>
      </w:r>
      <w:proofErr w:type="spellEnd"/>
      <w:r>
        <w:rPr>
          <w:lang w:val="en-US"/>
        </w:rPr>
        <w:t xml:space="preserve">) </w:t>
      </w:r>
      <w:bookmarkEnd w:id="61"/>
      <w:r w:rsidRPr="00E8563D">
        <w:rPr>
          <w:lang w:val="en-US"/>
        </w:rPr>
        <w:t xml:space="preserve">from the sacrum </w:t>
      </w:r>
      <w:r>
        <w:rPr>
          <w:lang w:val="en-US"/>
        </w:rPr>
        <w:t>(</w:t>
      </w:r>
      <w:proofErr w:type="spellStart"/>
      <w:r w:rsidRPr="00E8563D">
        <w:rPr>
          <w:i/>
          <w:lang w:val="en-US"/>
        </w:rPr>
        <w:t>x</w:t>
      </w:r>
      <w:r>
        <w:rPr>
          <w:i/>
          <w:vertAlign w:val="subscript"/>
          <w:lang w:val="en-US"/>
        </w:rPr>
        <w:t>sacrum</w:t>
      </w:r>
      <w:proofErr w:type="spellEnd"/>
      <w:r>
        <w:rPr>
          <w:lang w:val="en-US"/>
        </w:rPr>
        <w:t xml:space="preserve">) </w:t>
      </w:r>
      <w:r w:rsidRPr="00E8563D">
        <w:rPr>
          <w:lang w:val="en-US"/>
        </w:rPr>
        <w:t>marker</w:t>
      </w:r>
      <w:r>
        <w:rPr>
          <w:lang w:val="en-US"/>
        </w:rPr>
        <w:t>s on anterior-posterior axes</w:t>
      </w:r>
      <w:r w:rsidRPr="00E8563D">
        <w:rPr>
          <w:lang w:val="en-US"/>
        </w:rPr>
        <w:t>.</w:t>
      </w:r>
    </w:p>
    <w:p w14:paraId="62F3D8D4" w14:textId="35BF268C" w:rsidR="00E8563D" w:rsidRDefault="00E8563D" w:rsidP="002C1782">
      <w:pPr>
        <w:spacing w:line="480" w:lineRule="auto"/>
        <w:ind w:firstLine="708"/>
        <w:jc w:val="both"/>
        <w:rPr>
          <w:lang w:val="en-US"/>
        </w:rPr>
      </w:pPr>
      <w:r>
        <w:rPr>
          <w:lang w:val="en-US"/>
        </w:rPr>
        <w:t>S</w:t>
      </w:r>
      <w:r w:rsidR="002C1782">
        <w:rPr>
          <w:lang w:val="en-US"/>
        </w:rPr>
        <w:t xml:space="preserve">ame procedure was performed with respect to </w:t>
      </w:r>
      <w:bookmarkStart w:id="62" w:name="OLE_LINK47"/>
      <w:bookmarkStart w:id="63" w:name="OLE_LINK48"/>
      <w:r w:rsidR="002C1782" w:rsidRPr="004C0405">
        <w:rPr>
          <w:lang w:val="en-US"/>
        </w:rPr>
        <w:t xml:space="preserve">fifth metatarsal head </w:t>
      </w:r>
      <w:bookmarkEnd w:id="62"/>
      <w:bookmarkEnd w:id="63"/>
      <w:r w:rsidR="002C1782">
        <w:rPr>
          <w:lang w:val="en-US"/>
        </w:rPr>
        <w:t xml:space="preserve">and sacrum </w:t>
      </w:r>
      <w:r w:rsidR="002C1782" w:rsidRPr="004C0405">
        <w:rPr>
          <w:lang w:val="en-US"/>
        </w:rPr>
        <w:t>marker</w:t>
      </w:r>
      <w:r>
        <w:rPr>
          <w:lang w:val="en-US"/>
        </w:rPr>
        <w:t>s (Eq. </w:t>
      </w:r>
      <w:r w:rsidRPr="004C0405">
        <w:rPr>
          <w:lang w:val="en-US"/>
        </w:rPr>
        <w:t>(A.</w:t>
      </w:r>
      <w:r w:rsidR="00853E17">
        <w:rPr>
          <w:lang w:val="en-US"/>
        </w:rPr>
        <w:t>13</w:t>
      </w:r>
      <w:r w:rsidRPr="004C0405">
        <w:rPr>
          <w:lang w:val="en-US"/>
        </w:rPr>
        <w:t>)</w:t>
      </w:r>
      <w:r>
        <w:rPr>
          <w:lang w:val="en-US"/>
        </w:rPr>
        <w:t>)</w:t>
      </w:r>
      <w:r w:rsidRPr="004C0405">
        <w:rPr>
          <w:lang w:val="en-US"/>
        </w:rPr>
        <w:t>:</w:t>
      </w:r>
    </w:p>
    <w:p w14:paraId="33F05215" w14:textId="3F54438A" w:rsidR="00E8563D" w:rsidRDefault="00BE4CE0" w:rsidP="00E8563D">
      <w:pPr>
        <w:spacing w:line="480" w:lineRule="auto"/>
        <w:jc w:val="both"/>
        <w:rPr>
          <w:lang w:val="en-US"/>
        </w:rPr>
      </w:pPr>
      <m:oMath>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TO</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fmh</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sacrum</m:t>
                </m:r>
              </m:sub>
            </m:sSub>
            <m:r>
              <w:rPr>
                <w:rFonts w:ascii="Cambria Math" w:hAnsi="Cambria Math"/>
                <w:sz w:val="28"/>
                <w:lang w:val="en-US"/>
              </w:rPr>
              <m:t>)</m:t>
            </m:r>
          </m:e>
          <m:sub>
            <m:r>
              <w:rPr>
                <w:rFonts w:ascii="Cambria Math" w:hAnsi="Cambria Math"/>
                <w:sz w:val="28"/>
                <w:lang w:val="en-US"/>
              </w:rPr>
              <m:t>min</m:t>
            </m:r>
          </m:sub>
        </m:sSub>
      </m:oMath>
      <w:r w:rsidR="00E8563D" w:rsidRPr="004C0405">
        <w:rPr>
          <w:lang w:val="en-US"/>
        </w:rPr>
        <w:t xml:space="preserve">     </w:t>
      </w:r>
      <w:r w:rsidR="00E8563D" w:rsidRPr="004C0405">
        <w:rPr>
          <w:lang w:val="en-US"/>
        </w:rPr>
        <w:tab/>
      </w:r>
      <w:r w:rsidR="00E8563D" w:rsidRPr="004C0405">
        <w:rPr>
          <w:lang w:val="en-US"/>
        </w:rPr>
        <w:tab/>
      </w:r>
      <w:r w:rsidR="00E8563D" w:rsidRPr="004C0405">
        <w:rPr>
          <w:lang w:val="en-US"/>
        </w:rPr>
        <w:tab/>
      </w:r>
      <w:r w:rsidR="00E8563D" w:rsidRPr="004C0405">
        <w:rPr>
          <w:lang w:val="en-US"/>
        </w:rPr>
        <w:tab/>
        <w:t xml:space="preserve">   </w:t>
      </w:r>
      <w:r w:rsidR="00853E17">
        <w:rPr>
          <w:lang w:val="en-US"/>
        </w:rPr>
        <w:t xml:space="preserve">                      </w:t>
      </w:r>
      <w:r w:rsidR="00E8563D">
        <w:rPr>
          <w:lang w:val="en-US"/>
        </w:rPr>
        <w:t>Eq. (A.</w:t>
      </w:r>
      <w:r w:rsidR="00853E17">
        <w:rPr>
          <w:lang w:val="en-US"/>
        </w:rPr>
        <w:t>13</w:t>
      </w:r>
      <w:r w:rsidR="00E8563D" w:rsidRPr="004C0405">
        <w:rPr>
          <w:lang w:val="en-US"/>
        </w:rPr>
        <w:t>)</w:t>
      </w:r>
    </w:p>
    <w:p w14:paraId="7C9B999A" w14:textId="73B2FEDD" w:rsidR="00E8563D" w:rsidRDefault="00E8563D" w:rsidP="00E8563D">
      <w:pPr>
        <w:spacing w:line="480" w:lineRule="auto"/>
        <w:jc w:val="both"/>
        <w:rPr>
          <w:lang w:val="en-US"/>
        </w:rPr>
      </w:pPr>
      <w:r>
        <w:rPr>
          <w:lang w:val="en-US"/>
        </w:rPr>
        <w:t xml:space="preserve">where </w:t>
      </w:r>
      <w:proofErr w:type="spellStart"/>
      <w:r>
        <w:rPr>
          <w:i/>
          <w:lang w:val="en-US"/>
        </w:rPr>
        <w:t>t</w:t>
      </w:r>
      <w:r w:rsidRPr="00E8563D">
        <w:rPr>
          <w:i/>
          <w:vertAlign w:val="subscript"/>
          <w:lang w:val="en-US"/>
        </w:rPr>
        <w:t>TO</w:t>
      </w:r>
      <w:proofErr w:type="spellEnd"/>
      <w:r w:rsidR="002B4EB4" w:rsidRPr="004C0405">
        <w:rPr>
          <w:lang w:val="en-US"/>
        </w:rPr>
        <w:t xml:space="preserve"> </w:t>
      </w:r>
      <w:r w:rsidRPr="00E8563D">
        <w:rPr>
          <w:lang w:val="en-US"/>
        </w:rPr>
        <w:t xml:space="preserve">represents the </w:t>
      </w:r>
      <w:r>
        <w:rPr>
          <w:lang w:val="en-US"/>
        </w:rPr>
        <w:t>minimum</w:t>
      </w:r>
      <w:r w:rsidRPr="00E8563D">
        <w:rPr>
          <w:lang w:val="en-US"/>
        </w:rPr>
        <w:t xml:space="preserve"> displacement of the </w:t>
      </w:r>
      <w:r w:rsidRPr="004C0405">
        <w:rPr>
          <w:lang w:val="en-US"/>
        </w:rPr>
        <w:t xml:space="preserve">fifth metatarsal head </w:t>
      </w:r>
      <w:r>
        <w:rPr>
          <w:lang w:val="en-US"/>
        </w:rPr>
        <w:t>(</w:t>
      </w:r>
      <w:proofErr w:type="spellStart"/>
      <w:r w:rsidRPr="00E8563D">
        <w:rPr>
          <w:i/>
          <w:lang w:val="en-US"/>
        </w:rPr>
        <w:t>x</w:t>
      </w:r>
      <w:r>
        <w:rPr>
          <w:i/>
          <w:vertAlign w:val="subscript"/>
          <w:lang w:val="en-US"/>
        </w:rPr>
        <w:t>fmh</w:t>
      </w:r>
      <w:proofErr w:type="spellEnd"/>
      <w:r>
        <w:rPr>
          <w:lang w:val="en-US"/>
        </w:rPr>
        <w:t xml:space="preserve">) </w:t>
      </w:r>
      <w:r w:rsidRPr="00E8563D">
        <w:rPr>
          <w:lang w:val="en-US"/>
        </w:rPr>
        <w:t xml:space="preserve">from the sacrum </w:t>
      </w:r>
      <w:r>
        <w:rPr>
          <w:lang w:val="en-US"/>
        </w:rPr>
        <w:t>(</w:t>
      </w:r>
      <w:proofErr w:type="spellStart"/>
      <w:r w:rsidRPr="00E8563D">
        <w:rPr>
          <w:i/>
          <w:lang w:val="en-US"/>
        </w:rPr>
        <w:t>x</w:t>
      </w:r>
      <w:r>
        <w:rPr>
          <w:i/>
          <w:vertAlign w:val="subscript"/>
          <w:lang w:val="en-US"/>
        </w:rPr>
        <w:t>sacrum</w:t>
      </w:r>
      <w:proofErr w:type="spellEnd"/>
      <w:r>
        <w:rPr>
          <w:lang w:val="en-US"/>
        </w:rPr>
        <w:t xml:space="preserve">) </w:t>
      </w:r>
      <w:r w:rsidRPr="00E8563D">
        <w:rPr>
          <w:lang w:val="en-US"/>
        </w:rPr>
        <w:t>marker</w:t>
      </w:r>
      <w:r>
        <w:rPr>
          <w:lang w:val="en-US"/>
        </w:rPr>
        <w:t>s on anterior-posterior axes</w:t>
      </w:r>
      <w:r w:rsidRPr="00E8563D">
        <w:rPr>
          <w:lang w:val="en-US"/>
        </w:rPr>
        <w:t>.</w:t>
      </w:r>
    </w:p>
    <w:p w14:paraId="301E9DFC" w14:textId="77777777" w:rsidR="00D06ABA" w:rsidRDefault="00D06ABA">
      <w:pPr>
        <w:rPr>
          <w:i/>
          <w:lang w:val="en-US"/>
        </w:rPr>
      </w:pPr>
      <w:r>
        <w:rPr>
          <w:i/>
          <w:lang w:val="en-US"/>
        </w:rPr>
        <w:br w:type="page"/>
      </w:r>
    </w:p>
    <w:p w14:paraId="2B834E22" w14:textId="4B04D871" w:rsidR="00AF5C93" w:rsidRDefault="002B4EB4" w:rsidP="00C82D5D">
      <w:pPr>
        <w:spacing w:line="480" w:lineRule="auto"/>
        <w:ind w:firstLine="708"/>
        <w:jc w:val="both"/>
        <w:rPr>
          <w:lang w:val="en-US"/>
        </w:rPr>
      </w:pPr>
      <w:r w:rsidRPr="004C0405">
        <w:rPr>
          <w:i/>
          <w:lang w:val="en-US"/>
        </w:rPr>
        <w:lastRenderedPageBreak/>
        <w:t xml:space="preserve">Identification of events with the algorithm proposed by </w:t>
      </w:r>
      <w:bookmarkStart w:id="64" w:name="OLE_LINK49"/>
      <w:bookmarkStart w:id="65" w:name="OLE_LINK50"/>
      <w:r w:rsidRPr="004C0405">
        <w:rPr>
          <w:i/>
          <w:lang w:val="en-US"/>
        </w:rPr>
        <w:t xml:space="preserve">Desailly </w:t>
      </w:r>
      <w:bookmarkEnd w:id="64"/>
      <w:bookmarkEnd w:id="65"/>
      <w:r w:rsidRPr="004C0405">
        <w:rPr>
          <w:i/>
          <w:lang w:val="en-US"/>
        </w:rPr>
        <w:t>et al.</w:t>
      </w:r>
      <w:r w:rsidRPr="004C0405">
        <w:rPr>
          <w:i/>
          <w:lang w:val="en-US"/>
        </w:rPr>
        <w:fldChar w:fldCharType="begin" w:fldLock="1"/>
      </w:r>
      <w:r w:rsidR="00C82D5D" w:rsidRPr="004C0405">
        <w:rPr>
          <w:i/>
          <w:lang w:val="en-US"/>
        </w:rPr>
        <w:instrText>ADDIN CSL_CITATION {"citationItems":[{"id":"ITEM-1","itemData":{"DOI":"10.1016/j.gaitpost.2008.06.009","ISSN":"09666362","PMID":"18676147","abstract":"Initial contact (IC) and toe off (TO) times are essential measurements in the analysis of temporal gait parameters, especially in cerebral palsy (CP) gait analysis. A new gait event detection algorithm, called the high pass algorithm (HPA) has been developed and is discussed in this paper. Kinematics of markers on the heel and metatarsal are used. Their forward components are high pass filtered, to amplify the contact discontinuities, thus the local extrema of the processed signal correspond to IC and TO. The accuracy and precision of HPA are compared with the gold standard of foot contact event detection, that is, force plate measurements. Furthermore HPA is compared with two other kinematics methods. This study has been conducted on 20 CP children and on eight normal adults. For normal subjects all the methods performed equally well. True errors in HPA (mean+/-standard deviation) were found to be 1+/-23 ms for IC and 2+/-25 ms for TO in CP children. These results were significantly (p&lt;0.05) more accurate and precise than those obtained using the other algorithms. Moreover, in the case of pathological gaits, the other methods are not suitable for IC detection when IC is flatfoot or forefoot. In conclusion, the HPA is a simple and robust algorithm, which performs equally well for adults and actually performs better when applied to the gait of CP children. It is therefore recommended as the method of choice.","author":[{"dropping-particle":"","family":"Desailly","given":"Eric","non-dropping-particle":"","parse-names":false,"suffix":""},{"dropping-particle":"","family":"Daniel","given":"Yepremian","non-dropping-particle":"","parse-names":false,"suffix":""},{"dropping-particle":"","family":"Sardain","given":"Philippe","non-dropping-particle":"","parse-names":false,"suffix":""},{"dropping-particle":"","family":"Lacouture","given":"Patrick","non-dropping-particle":"","parse-names":false,"suffix":""}],"container-title":"Gait &amp; Posture","id":"ITEM-1","issue":"1","issued":{"date-parts":[["2009","1"]]},"page":"76-80","title":"Foot contact event detection using kinematic data in cerebral palsy children and normal adults gait","type":"article-journal","volume":"29"},"uris":["http://www.mendeley.com/documents/?uuid=849e9ea9-f899-474d-afde-c379e1bce6ea"]}],"mendeley":{"formattedCitation":"(6)","plainTextFormattedCitation":"(6)","previouslyFormattedCitation":"(DESAILLY et al., 2009)"},"properties":{"noteIndex":0},"schema":"https://github.com/citation-style-language/schema/raw/master/csl-citation.json"}</w:instrText>
      </w:r>
      <w:r w:rsidRPr="004C0405">
        <w:rPr>
          <w:i/>
          <w:lang w:val="en-US"/>
        </w:rPr>
        <w:fldChar w:fldCharType="separate"/>
      </w:r>
      <w:r w:rsidR="00C82D5D" w:rsidRPr="004C0405">
        <w:rPr>
          <w:noProof/>
          <w:lang w:val="en-US"/>
        </w:rPr>
        <w:t>(6)</w:t>
      </w:r>
      <w:r w:rsidRPr="004C0405">
        <w:rPr>
          <w:i/>
          <w:lang w:val="en-US"/>
        </w:rPr>
        <w:fldChar w:fldCharType="end"/>
      </w:r>
      <w:r w:rsidRPr="004C0405">
        <w:rPr>
          <w:lang w:val="en-US"/>
        </w:rPr>
        <w:t>: This algorithm uses kinematic information combined with a specific sequence of marker displacement signal filtering in the anterior-posterior direction. First, the signal from the heel marker was used to determine gait frequency. Then, this signal was filtered by a high-pass filter at a cutoff frequency of 0.5-times the gait frequency</w:t>
      </w:r>
      <w:r w:rsidR="00AF5C93">
        <w:rPr>
          <w:lang w:val="en-US"/>
        </w:rPr>
        <w:t xml:space="preserve"> (</w:t>
      </w:r>
      <w:proofErr w:type="spellStart"/>
      <w:r w:rsidR="00AF5C93">
        <w:rPr>
          <w:i/>
          <w:lang w:val="en-US"/>
        </w:rPr>
        <w:t>fx</w:t>
      </w:r>
      <w:r w:rsidR="00AF5C93">
        <w:rPr>
          <w:i/>
          <w:vertAlign w:val="subscript"/>
          <w:lang w:val="en-US"/>
        </w:rPr>
        <w:t>heel</w:t>
      </w:r>
      <w:proofErr w:type="spellEnd"/>
      <w:r w:rsidR="00AF5C93">
        <w:rPr>
          <w:lang w:val="en-US"/>
        </w:rPr>
        <w:t>)</w:t>
      </w:r>
      <w:r w:rsidRPr="004C0405">
        <w:rPr>
          <w:lang w:val="en-US"/>
        </w:rPr>
        <w:t xml:space="preserve">. The highest point of this filtered signal in the anterior-posterior direction was equivalent to an </w:t>
      </w:r>
      <w:proofErr w:type="spellStart"/>
      <w:r w:rsidR="00AF5C93">
        <w:rPr>
          <w:i/>
          <w:lang w:val="en-US"/>
        </w:rPr>
        <w:t>t</w:t>
      </w:r>
      <w:r w:rsidRPr="00AF5C93">
        <w:rPr>
          <w:i/>
          <w:vertAlign w:val="subscript"/>
          <w:lang w:val="en-US"/>
        </w:rPr>
        <w:t>FS</w:t>
      </w:r>
      <w:proofErr w:type="spellEnd"/>
      <w:r w:rsidR="00AF5C93">
        <w:rPr>
          <w:lang w:val="en-US"/>
        </w:rPr>
        <w:t xml:space="preserve"> (Eq. (A14))</w:t>
      </w:r>
      <w:r w:rsidRPr="004C0405">
        <w:rPr>
          <w:lang w:val="en-US"/>
        </w:rPr>
        <w:t>.</w:t>
      </w:r>
    </w:p>
    <w:p w14:paraId="6267E8B1" w14:textId="1A14B523" w:rsidR="00AF5C93" w:rsidRDefault="00BE4CE0" w:rsidP="00AF5C93">
      <w:pPr>
        <w:spacing w:line="480" w:lineRule="auto"/>
        <w:jc w:val="both"/>
        <w:rPr>
          <w:lang w:val="en-US"/>
        </w:rPr>
      </w:pPr>
      <m:oMath>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FS</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fx</m:t>
                </m:r>
              </m:e>
              <m:sub>
                <m:r>
                  <w:rPr>
                    <w:rFonts w:ascii="Cambria Math" w:hAnsi="Cambria Math"/>
                    <w:sz w:val="28"/>
                    <w:lang w:val="en-US"/>
                  </w:rPr>
                  <m:t>heel</m:t>
                </m:r>
              </m:sub>
            </m:sSub>
            <m:r>
              <w:rPr>
                <w:rFonts w:ascii="Cambria Math" w:hAnsi="Cambria Math"/>
                <w:sz w:val="28"/>
                <w:lang w:val="en-US"/>
              </w:rPr>
              <m:t>)</m:t>
            </m:r>
          </m:e>
          <m:sub>
            <m:r>
              <w:rPr>
                <w:rFonts w:ascii="Cambria Math" w:hAnsi="Cambria Math"/>
                <w:sz w:val="28"/>
                <w:lang w:val="en-US"/>
              </w:rPr>
              <m:t>max</m:t>
            </m:r>
          </m:sub>
        </m:sSub>
      </m:oMath>
      <w:r w:rsidR="00AF5C93" w:rsidRPr="004C0405">
        <w:rPr>
          <w:lang w:val="en-US"/>
        </w:rPr>
        <w:t xml:space="preserve">     </w:t>
      </w:r>
      <w:r w:rsidR="00AF5C93" w:rsidRPr="004C0405">
        <w:rPr>
          <w:lang w:val="en-US"/>
        </w:rPr>
        <w:tab/>
      </w:r>
      <w:r w:rsidR="00AF5C93" w:rsidRPr="004C0405">
        <w:rPr>
          <w:lang w:val="en-US"/>
        </w:rPr>
        <w:tab/>
      </w:r>
      <w:r w:rsidR="00AF5C93" w:rsidRPr="004C0405">
        <w:rPr>
          <w:lang w:val="en-US"/>
        </w:rPr>
        <w:tab/>
      </w:r>
      <w:r w:rsidR="00AF5C93" w:rsidRPr="004C0405">
        <w:rPr>
          <w:lang w:val="en-US"/>
        </w:rPr>
        <w:tab/>
        <w:t xml:space="preserve">   </w:t>
      </w:r>
      <w:r w:rsidR="00AF5C93">
        <w:rPr>
          <w:lang w:val="en-US"/>
        </w:rPr>
        <w:t xml:space="preserve">                                  Eq. (A.14</w:t>
      </w:r>
      <w:r w:rsidR="00AF5C93" w:rsidRPr="004C0405">
        <w:rPr>
          <w:lang w:val="en-US"/>
        </w:rPr>
        <w:t>)</w:t>
      </w:r>
    </w:p>
    <w:p w14:paraId="5A6C0A83" w14:textId="77777777" w:rsidR="00AF5C93" w:rsidRDefault="002B4EB4" w:rsidP="00C82D5D">
      <w:pPr>
        <w:spacing w:line="480" w:lineRule="auto"/>
        <w:ind w:firstLine="708"/>
        <w:jc w:val="both"/>
        <w:rPr>
          <w:lang w:val="en-US"/>
        </w:rPr>
      </w:pPr>
      <w:r w:rsidRPr="004C0405">
        <w:rPr>
          <w:lang w:val="en-US"/>
        </w:rPr>
        <w:t xml:space="preserve"> For a TO event, the signal from the fifth metatarsal head marker was filtered by a high-pass filter at a frequency of 0.5-times the gait frequency</w:t>
      </w:r>
      <w:r w:rsidR="00AF5C93">
        <w:rPr>
          <w:lang w:val="en-US"/>
        </w:rPr>
        <w:t xml:space="preserve"> (</w:t>
      </w:r>
      <w:proofErr w:type="spellStart"/>
      <w:r w:rsidR="00AF5C93">
        <w:rPr>
          <w:i/>
          <w:lang w:val="en-US"/>
        </w:rPr>
        <w:t>fx</w:t>
      </w:r>
      <w:r w:rsidR="00AF5C93">
        <w:rPr>
          <w:i/>
          <w:vertAlign w:val="subscript"/>
          <w:lang w:val="en-US"/>
        </w:rPr>
        <w:t>fmh</w:t>
      </w:r>
      <w:proofErr w:type="spellEnd"/>
      <w:r w:rsidR="00AF5C93">
        <w:rPr>
          <w:lang w:val="en-US"/>
        </w:rPr>
        <w:t>)</w:t>
      </w:r>
      <w:r w:rsidRPr="004C0405">
        <w:rPr>
          <w:lang w:val="en-US"/>
        </w:rPr>
        <w:t xml:space="preserve">, and the lowest point of this filtered signal in the anterior-posterior direction was equivalent to the </w:t>
      </w:r>
      <w:proofErr w:type="spellStart"/>
      <w:r w:rsidR="00AF5C93">
        <w:rPr>
          <w:i/>
          <w:lang w:val="en-US"/>
        </w:rPr>
        <w:t>t</w:t>
      </w:r>
      <w:r w:rsidR="00AF5C93">
        <w:rPr>
          <w:i/>
          <w:vertAlign w:val="subscript"/>
          <w:lang w:val="en-US"/>
        </w:rPr>
        <w:t>TO</w:t>
      </w:r>
      <w:proofErr w:type="spellEnd"/>
      <w:r w:rsidR="00AF5C93">
        <w:rPr>
          <w:lang w:val="en-US"/>
        </w:rPr>
        <w:t xml:space="preserve"> (Eq. (A15))</w:t>
      </w:r>
      <w:r w:rsidRPr="004C0405">
        <w:rPr>
          <w:lang w:val="en-US"/>
        </w:rPr>
        <w:t xml:space="preserve">. </w:t>
      </w:r>
    </w:p>
    <w:p w14:paraId="01A3C827" w14:textId="218B5D92" w:rsidR="00AF5C93" w:rsidRDefault="00BE4CE0" w:rsidP="00AF5C93">
      <w:pPr>
        <w:spacing w:line="480" w:lineRule="auto"/>
        <w:jc w:val="both"/>
        <w:rPr>
          <w:lang w:val="en-US"/>
        </w:rPr>
      </w:pPr>
      <m:oMath>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TO</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fx</m:t>
                </m:r>
              </m:e>
              <m:sub>
                <m:r>
                  <w:rPr>
                    <w:rFonts w:ascii="Cambria Math" w:hAnsi="Cambria Math"/>
                    <w:sz w:val="28"/>
                    <w:lang w:val="en-US"/>
                  </w:rPr>
                  <m:t>fmh</m:t>
                </m:r>
              </m:sub>
            </m:sSub>
            <m:r>
              <w:rPr>
                <w:rFonts w:ascii="Cambria Math" w:hAnsi="Cambria Math"/>
                <w:sz w:val="28"/>
                <w:lang w:val="en-US"/>
              </w:rPr>
              <m:t>)</m:t>
            </m:r>
          </m:e>
          <m:sub>
            <m:r>
              <w:rPr>
                <w:rFonts w:ascii="Cambria Math" w:hAnsi="Cambria Math"/>
                <w:sz w:val="28"/>
                <w:lang w:val="en-US"/>
              </w:rPr>
              <m:t>min</m:t>
            </m:r>
          </m:sub>
        </m:sSub>
      </m:oMath>
      <w:r w:rsidR="00AF5C93" w:rsidRPr="004C0405">
        <w:rPr>
          <w:lang w:val="en-US"/>
        </w:rPr>
        <w:t xml:space="preserve">     </w:t>
      </w:r>
      <w:r w:rsidR="00AF5C93" w:rsidRPr="004C0405">
        <w:rPr>
          <w:lang w:val="en-US"/>
        </w:rPr>
        <w:tab/>
      </w:r>
      <w:r w:rsidR="00AF5C93" w:rsidRPr="004C0405">
        <w:rPr>
          <w:lang w:val="en-US"/>
        </w:rPr>
        <w:tab/>
      </w:r>
      <w:r w:rsidR="00AF5C93" w:rsidRPr="004C0405">
        <w:rPr>
          <w:lang w:val="en-US"/>
        </w:rPr>
        <w:tab/>
      </w:r>
      <w:r w:rsidR="00AF5C93" w:rsidRPr="004C0405">
        <w:rPr>
          <w:lang w:val="en-US"/>
        </w:rPr>
        <w:tab/>
        <w:t xml:space="preserve">   </w:t>
      </w:r>
      <w:r w:rsidR="00AF5C93">
        <w:rPr>
          <w:lang w:val="en-US"/>
        </w:rPr>
        <w:t xml:space="preserve">                                  Eq. (A.14</w:t>
      </w:r>
      <w:r w:rsidR="00AF5C93" w:rsidRPr="004C0405">
        <w:rPr>
          <w:lang w:val="en-US"/>
        </w:rPr>
        <w:t>)</w:t>
      </w:r>
    </w:p>
    <w:p w14:paraId="219F8D49" w14:textId="7DDC25D1" w:rsidR="00D06ABA" w:rsidRDefault="002B4EB4" w:rsidP="00C82D5D">
      <w:pPr>
        <w:spacing w:line="480" w:lineRule="auto"/>
        <w:ind w:firstLine="708"/>
        <w:jc w:val="both"/>
        <w:rPr>
          <w:lang w:val="en-US"/>
        </w:rPr>
      </w:pPr>
      <w:r w:rsidRPr="004C0405">
        <w:rPr>
          <w:lang w:val="en-US"/>
        </w:rPr>
        <w:t>For TO events, Desailly</w:t>
      </w:r>
      <w:r w:rsidRPr="004C0405">
        <w:rPr>
          <w:i/>
          <w:lang w:val="en-US"/>
        </w:rPr>
        <w:t xml:space="preserve"> </w:t>
      </w:r>
      <w:r w:rsidRPr="004C0405">
        <w:rPr>
          <w:lang w:val="en-US"/>
        </w:rPr>
        <w:t>et al</w:t>
      </w:r>
      <w:r w:rsidRPr="004C0405">
        <w:rPr>
          <w:i/>
          <w:lang w:val="en-US"/>
        </w:rPr>
        <w:t>.</w:t>
      </w:r>
      <w:r w:rsidRPr="004C0405">
        <w:rPr>
          <w:i/>
          <w:lang w:val="en-US"/>
        </w:rPr>
        <w:fldChar w:fldCharType="begin" w:fldLock="1"/>
      </w:r>
      <w:r w:rsidR="00C82D5D" w:rsidRPr="004C0405">
        <w:rPr>
          <w:i/>
          <w:lang w:val="en-US"/>
        </w:rPr>
        <w:instrText>ADDIN CSL_CITATION {"citationItems":[{"id":"ITEM-1","itemData":{"DOI":"10.1016/j.gaitpost.2008.06.009","ISSN":"09666362","PMID":"18676147","abstract":"Initial contact (IC) and toe off (TO) times are essential measurements in the analysis of temporal gait parameters, especially in cerebral palsy (CP) gait analysis. A new gait event detection algorithm, called the high pass algorithm (HPA) has been developed and is discussed in this paper. Kinematics of markers on the heel and metatarsal are used. Their forward components are high pass filtered, to amplify the contact discontinuities, thus the local extrema of the processed signal correspond to IC and TO. The accuracy and precision of HPA are compared with the gold standard of foot contact event detection, that is, force plate measurements. Furthermore HPA is compared with two other kinematics methods. This study has been conducted on 20 CP children and on eight normal adults. For normal subjects all the methods performed equally well. True errors in HPA (mean+/-standard deviation) were found to be 1+/-23 ms for IC and 2+/-25 ms for TO in CP children. These results were significantly (p&lt;0.05) more accurate and precise than those obtained using the other algorithms. Moreover, in the case of pathological gaits, the other methods are not suitable for IC detection when IC is flatfoot or forefoot. In conclusion, the HPA is a simple and robust algorithm, which performs equally well for adults and actually performs better when applied to the gait of CP children. It is therefore recommended as the method of choice.","author":[{"dropping-particle":"","family":"Desailly","given":"Eric","non-dropping-particle":"","parse-names":false,"suffix":""},{"dropping-particle":"","family":"Daniel","given":"Yepremian","non-dropping-particle":"","parse-names":false,"suffix":""},{"dropping-particle":"","family":"Sardain","given":"Philippe","non-dropping-particle":"","parse-names":false,"suffix":""},{"dropping-particle":"","family":"Lacouture","given":"Patrick","non-dropping-particle":"","parse-names":false,"suffix":""}],"container-title":"Gait &amp; Posture","id":"ITEM-1","issue":"1","issued":{"date-parts":[["2009","1"]]},"page":"76-80","title":"Foot contact event detection using kinematic data in cerebral palsy children and normal adults gait","type":"article-journal","volume":"29"},"uris":["http://www.mendeley.com/documents/?uuid=849e9ea9-f899-474d-afde-c379e1bce6ea"]}],"mendeley":{"formattedCitation":"(6)","plainTextFormattedCitation":"(6)","previouslyFormattedCitation":"(DESAILLY et al., 2009)"},"properties":{"noteIndex":0},"schema":"https://github.com/citation-style-language/schema/raw/master/csl-citation.json"}</w:instrText>
      </w:r>
      <w:r w:rsidRPr="004C0405">
        <w:rPr>
          <w:i/>
          <w:lang w:val="en-US"/>
        </w:rPr>
        <w:fldChar w:fldCharType="separate"/>
      </w:r>
      <w:r w:rsidR="00C82D5D" w:rsidRPr="004C0405">
        <w:rPr>
          <w:noProof/>
          <w:lang w:val="en-US"/>
        </w:rPr>
        <w:t>(6)</w:t>
      </w:r>
      <w:r w:rsidRPr="004C0405">
        <w:rPr>
          <w:i/>
          <w:lang w:val="en-US"/>
        </w:rPr>
        <w:fldChar w:fldCharType="end"/>
      </w:r>
      <w:r w:rsidRPr="004C0405">
        <w:rPr>
          <w:lang w:val="en-US"/>
        </w:rPr>
        <w:t xml:space="preserve"> proposed a frequency equivalent to 1.1-times the gait frequency. However, in the present work, similar to </w:t>
      </w:r>
      <w:proofErr w:type="spellStart"/>
      <w:r w:rsidRPr="004C0405">
        <w:rPr>
          <w:rFonts w:eastAsia="Arial"/>
          <w:lang w:val="en-US"/>
        </w:rPr>
        <w:t>Bruening</w:t>
      </w:r>
      <w:proofErr w:type="spellEnd"/>
      <w:r w:rsidRPr="004C0405">
        <w:rPr>
          <w:rFonts w:eastAsia="Arial"/>
          <w:lang w:val="en-US"/>
        </w:rPr>
        <w:t xml:space="preserve"> and Ridge</w:t>
      </w:r>
      <w:r w:rsidRPr="004C0405">
        <w:rPr>
          <w:rFonts w:eastAsia="Arial"/>
          <w:lang w:val="en-US"/>
        </w:rPr>
        <w:fldChar w:fldCharType="begin" w:fldLock="1"/>
      </w:r>
      <w:r w:rsidR="00C82D5D" w:rsidRPr="004C0405">
        <w:rPr>
          <w:rFonts w:eastAsia="Arial"/>
          <w:lang w:val="en-US"/>
        </w:rPr>
        <w:instrText>ADDIN CSL_CITATION {"citationItems":[{"id":"ITEM-1","itemData":{"DOI":"10.1016/j.gaitpost.2013.08.023","ISBN":"1879-2219 (Electronic)\\r0966-6362 (Linking)","ISSN":"09666362","PMID":"24041468","abstract":"Accurate automated event detection is important in increasing the efficiency and utility of instrumented gait analysis. Published automated event detection algorithms, however, have had limited testing on pathological populations, particularly those where force measurements are not available or reliable. In this study we first postulated robust definitions of gait events that were subsequently used to compare kinematic based event detection algorithms across difficult pathologies. We hypothesized that algorithm accuracy would vary by gait pattern, and that accurate event detection could be accomplished by first visually classifying the gait pattern, and subsequently choosing the most appropriate algorithm. Nine published kinematic event detection algorithms were applied to an existing instrumented pediatric gait database (primarily cerebral palsy pathologies), that were categorized into 4 visually distinct gait patterns. More than 750 total events were manually rated and these events were used as a gold standard for comparison to each algorithm. Results suggested that for foot strike events, algorithm choice was dependent on whether the foot's motion in terminal swing was more horizontal or vertical. For horizontal foot motion in swing, algorithms that used horizontal position, resultant sagittal plane velocity, or horizontal acceleration signals were most robust; while for vertical foot motion, resultant sagittal velocity or vertical acceleration excelled. For toe off events, horizontal position or resultant sagittal plane velocity performed the best across all groups. We also tuned the resultant sagittal plane velocity signal to walking speed to create an algorithm that can be used for all groups and in real time. © 2013.","author":[{"dropping-particle":"","family":"Bruening","given":"Dustin A.","non-dropping-particle":"","parse-names":false,"suffix":""},{"dropping-particle":"","family":"Ridge","given":"Sarah Trager","non-dropping-particle":"","parse-names":false,"suffix":""}],"container-title":"Gait and Posture","id":"ITEM-1","issue":"1","issued":{"date-parts":[["2014"]]},"page":"472-477","publisher":"Elsevier B.V.","title":"Automated event detection algorithms in pathological gait","type":"article-journal","volume":"39"},"uris":["http://www.mendeley.com/documents/?uuid=a61ae5cb-8e0e-4390-884a-b9ed01d377e2"]}],"mendeley":{"formattedCitation":"(3)","plainTextFormattedCitation":"(3)","previouslyFormattedCitation":"(BRUENING; RIDGE, 2014)"},"properties":{"noteIndex":0},"schema":"https://github.com/citation-style-language/schema/raw/master/csl-citation.json"}</w:instrText>
      </w:r>
      <w:r w:rsidRPr="004C0405">
        <w:rPr>
          <w:rFonts w:eastAsia="Arial"/>
          <w:lang w:val="en-US"/>
        </w:rPr>
        <w:fldChar w:fldCharType="separate"/>
      </w:r>
      <w:r w:rsidR="00C82D5D" w:rsidRPr="004C0405">
        <w:rPr>
          <w:rFonts w:eastAsia="Arial"/>
          <w:noProof/>
          <w:lang w:val="en-US"/>
        </w:rPr>
        <w:t>(3)</w:t>
      </w:r>
      <w:r w:rsidRPr="004C0405">
        <w:rPr>
          <w:rFonts w:eastAsia="Arial"/>
          <w:lang w:val="en-US"/>
        </w:rPr>
        <w:fldChar w:fldCharType="end"/>
      </w:r>
      <w:r w:rsidRPr="004C0405">
        <w:rPr>
          <w:rFonts w:eastAsia="Arial"/>
          <w:lang w:val="en-US"/>
        </w:rPr>
        <w:t>,</w:t>
      </w:r>
      <w:r w:rsidRPr="004C0405">
        <w:rPr>
          <w:lang w:val="en-US"/>
        </w:rPr>
        <w:t xml:space="preserve"> we found that reducing this factor to 0.5 increased the accuracy of the algorithm.</w:t>
      </w:r>
    </w:p>
    <w:p w14:paraId="00FC00F7" w14:textId="77777777" w:rsidR="00D06ABA" w:rsidRDefault="00D06ABA">
      <w:pPr>
        <w:rPr>
          <w:lang w:val="en-US"/>
        </w:rPr>
      </w:pPr>
      <w:r>
        <w:rPr>
          <w:lang w:val="en-US"/>
        </w:rPr>
        <w:br w:type="page"/>
      </w:r>
    </w:p>
    <w:p w14:paraId="5EBDB63B" w14:textId="77777777" w:rsidR="00C82D5D" w:rsidRPr="004C0405" w:rsidRDefault="00C82D5D" w:rsidP="00C82D5D">
      <w:pPr>
        <w:widowControl w:val="0"/>
        <w:autoSpaceDE w:val="0"/>
        <w:autoSpaceDN w:val="0"/>
        <w:adjustRightInd w:val="0"/>
        <w:spacing w:line="480" w:lineRule="auto"/>
        <w:ind w:left="640" w:hanging="640"/>
        <w:rPr>
          <w:noProof/>
          <w:lang w:val="en-US"/>
        </w:rPr>
      </w:pPr>
      <w:r w:rsidRPr="004C0405">
        <w:rPr>
          <w:lang w:val="en-US"/>
        </w:rPr>
        <w:lastRenderedPageBreak/>
        <w:fldChar w:fldCharType="begin" w:fldLock="1"/>
      </w:r>
      <w:r w:rsidRPr="004C0405">
        <w:rPr>
          <w:lang w:val="en-US"/>
        </w:rPr>
        <w:instrText xml:space="preserve">ADDIN Mendeley Bibliography CSL_BIBLIOGRAPHY </w:instrText>
      </w:r>
      <w:r w:rsidRPr="004C0405">
        <w:rPr>
          <w:lang w:val="en-US"/>
        </w:rPr>
        <w:fldChar w:fldCharType="separate"/>
      </w:r>
      <w:r w:rsidRPr="004C0405">
        <w:rPr>
          <w:noProof/>
          <w:lang w:val="en-US"/>
        </w:rPr>
        <w:t xml:space="preserve">1. </w:t>
      </w:r>
      <w:r w:rsidRPr="004C0405">
        <w:rPr>
          <w:noProof/>
          <w:lang w:val="en-US"/>
        </w:rPr>
        <w:tab/>
        <w:t xml:space="preserve">Hreljac A, Marshall RN. Algorithms to determine event timing during normal walking using kinematic data. J Biomech. 2000 Jun;33(6):783–6. </w:t>
      </w:r>
    </w:p>
    <w:p w14:paraId="2F04DF9C" w14:textId="77777777" w:rsidR="00C82D5D" w:rsidRPr="004C0405" w:rsidRDefault="00C82D5D" w:rsidP="00C82D5D">
      <w:pPr>
        <w:widowControl w:val="0"/>
        <w:autoSpaceDE w:val="0"/>
        <w:autoSpaceDN w:val="0"/>
        <w:adjustRightInd w:val="0"/>
        <w:spacing w:line="480" w:lineRule="auto"/>
        <w:ind w:left="640" w:hanging="640"/>
        <w:rPr>
          <w:noProof/>
          <w:lang w:val="en-US"/>
        </w:rPr>
      </w:pPr>
      <w:r w:rsidRPr="004C0405">
        <w:rPr>
          <w:noProof/>
          <w:lang w:val="en-US"/>
        </w:rPr>
        <w:t xml:space="preserve">2. </w:t>
      </w:r>
      <w:r w:rsidRPr="004C0405">
        <w:rPr>
          <w:noProof/>
          <w:lang w:val="en-US"/>
        </w:rPr>
        <w:tab/>
        <w:t xml:space="preserve">Ghoussayni S, Stevens C, Durham S, Ewins D. Assessment and validation of a simple automated method for the detection of gait events and intervals. Gait Posture. 2004;20(3):266–72. </w:t>
      </w:r>
    </w:p>
    <w:p w14:paraId="6903315F" w14:textId="77777777" w:rsidR="00C82D5D" w:rsidRPr="004C0405" w:rsidRDefault="00C82D5D" w:rsidP="00C82D5D">
      <w:pPr>
        <w:widowControl w:val="0"/>
        <w:autoSpaceDE w:val="0"/>
        <w:autoSpaceDN w:val="0"/>
        <w:adjustRightInd w:val="0"/>
        <w:spacing w:line="480" w:lineRule="auto"/>
        <w:ind w:left="640" w:hanging="640"/>
        <w:rPr>
          <w:noProof/>
          <w:lang w:val="en-US"/>
        </w:rPr>
      </w:pPr>
      <w:r w:rsidRPr="004C0405">
        <w:rPr>
          <w:noProof/>
          <w:lang w:val="en-US"/>
        </w:rPr>
        <w:t xml:space="preserve">3. </w:t>
      </w:r>
      <w:r w:rsidRPr="004C0405">
        <w:rPr>
          <w:noProof/>
          <w:lang w:val="en-US"/>
        </w:rPr>
        <w:tab/>
        <w:t xml:space="preserve">Bruening DA, Ridge ST. Automated event detection algorithms in pathological gait. Gait Posture. Elsevier B.V.; 2014;39(1):472–7. </w:t>
      </w:r>
    </w:p>
    <w:p w14:paraId="3A89F137" w14:textId="77777777" w:rsidR="00C82D5D" w:rsidRPr="004C0405" w:rsidRDefault="00C82D5D" w:rsidP="00C82D5D">
      <w:pPr>
        <w:widowControl w:val="0"/>
        <w:autoSpaceDE w:val="0"/>
        <w:autoSpaceDN w:val="0"/>
        <w:adjustRightInd w:val="0"/>
        <w:spacing w:line="480" w:lineRule="auto"/>
        <w:ind w:left="640" w:hanging="640"/>
        <w:rPr>
          <w:noProof/>
          <w:lang w:val="en-US"/>
        </w:rPr>
      </w:pPr>
      <w:r w:rsidRPr="004C0405">
        <w:rPr>
          <w:noProof/>
          <w:lang w:val="en-US"/>
        </w:rPr>
        <w:t xml:space="preserve">4. </w:t>
      </w:r>
      <w:r w:rsidRPr="004C0405">
        <w:rPr>
          <w:noProof/>
          <w:lang w:val="en-US"/>
        </w:rPr>
        <w:tab/>
        <w:t xml:space="preserve">Hsue B-J, Miller F, Su F-C, Henley J, Church C. Gait timing event determination using kinematic data for the toe walking children with cerebral palsy. J Biomech. Elsevier; 2007 Jan;40:S529. </w:t>
      </w:r>
    </w:p>
    <w:p w14:paraId="58F78D71" w14:textId="77777777" w:rsidR="00C82D5D" w:rsidRPr="004C0405" w:rsidRDefault="00C82D5D" w:rsidP="00C82D5D">
      <w:pPr>
        <w:widowControl w:val="0"/>
        <w:autoSpaceDE w:val="0"/>
        <w:autoSpaceDN w:val="0"/>
        <w:adjustRightInd w:val="0"/>
        <w:spacing w:line="480" w:lineRule="auto"/>
        <w:ind w:left="640" w:hanging="640"/>
        <w:rPr>
          <w:noProof/>
          <w:lang w:val="en-US"/>
        </w:rPr>
      </w:pPr>
      <w:r w:rsidRPr="004C0405">
        <w:rPr>
          <w:noProof/>
          <w:lang w:val="en-US"/>
        </w:rPr>
        <w:t xml:space="preserve">5. </w:t>
      </w:r>
      <w:r w:rsidRPr="004C0405">
        <w:rPr>
          <w:noProof/>
          <w:lang w:val="en-US"/>
        </w:rPr>
        <w:tab/>
        <w:t xml:space="preserve">Zeni JA, Richards JG, Higginson JS. </w:t>
      </w:r>
      <w:bookmarkStart w:id="66" w:name="OLE_LINK59"/>
      <w:bookmarkStart w:id="67" w:name="OLE_LINK60"/>
      <w:r w:rsidRPr="004C0405">
        <w:rPr>
          <w:noProof/>
          <w:lang w:val="en-US"/>
        </w:rPr>
        <w:t>Two simple methods for determining gait events during treadmill and overground walking using kinematic data.</w:t>
      </w:r>
      <w:bookmarkEnd w:id="66"/>
      <w:bookmarkEnd w:id="67"/>
      <w:r w:rsidRPr="004C0405">
        <w:rPr>
          <w:noProof/>
          <w:lang w:val="en-US"/>
        </w:rPr>
        <w:t xml:space="preserve"> Gait Posture. 2008 May;27(4):710–4. </w:t>
      </w:r>
    </w:p>
    <w:p w14:paraId="2BFA0650" w14:textId="77777777" w:rsidR="00C82D5D" w:rsidRPr="004C0405" w:rsidRDefault="00C82D5D" w:rsidP="00C82D5D">
      <w:pPr>
        <w:widowControl w:val="0"/>
        <w:autoSpaceDE w:val="0"/>
        <w:autoSpaceDN w:val="0"/>
        <w:adjustRightInd w:val="0"/>
        <w:spacing w:line="480" w:lineRule="auto"/>
        <w:ind w:left="640" w:hanging="640"/>
        <w:rPr>
          <w:noProof/>
        </w:rPr>
      </w:pPr>
      <w:r w:rsidRPr="004C0405">
        <w:rPr>
          <w:noProof/>
          <w:lang w:val="en-US"/>
        </w:rPr>
        <w:t xml:space="preserve">6. </w:t>
      </w:r>
      <w:r w:rsidRPr="004C0405">
        <w:rPr>
          <w:noProof/>
          <w:lang w:val="en-US"/>
        </w:rPr>
        <w:tab/>
        <w:t xml:space="preserve">Desailly E, Daniel Y, Sardain P, Lacouture P. Foot contact event detection using kinematic data in cerebral palsy children and normal adults gait. Gait Posture. 2009 Jan;29(1):76–80. </w:t>
      </w:r>
    </w:p>
    <w:p w14:paraId="31D0F1DF" w14:textId="77777777" w:rsidR="00C82D5D" w:rsidRPr="004C0405" w:rsidRDefault="00C82D5D" w:rsidP="00C82D5D">
      <w:pPr>
        <w:widowControl w:val="0"/>
        <w:autoSpaceDE w:val="0"/>
        <w:autoSpaceDN w:val="0"/>
        <w:adjustRightInd w:val="0"/>
        <w:spacing w:line="480" w:lineRule="auto"/>
        <w:rPr>
          <w:lang w:val="en-US"/>
        </w:rPr>
      </w:pPr>
      <w:r w:rsidRPr="004C0405">
        <w:rPr>
          <w:lang w:val="en-US"/>
        </w:rPr>
        <w:fldChar w:fldCharType="end"/>
      </w:r>
    </w:p>
    <w:sectPr w:rsidR="00C82D5D" w:rsidRPr="004C0405" w:rsidSect="003129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B4"/>
    <w:rsid w:val="0006435E"/>
    <w:rsid w:val="0006763A"/>
    <w:rsid w:val="001B774E"/>
    <w:rsid w:val="002825B3"/>
    <w:rsid w:val="002B4EB4"/>
    <w:rsid w:val="002C1782"/>
    <w:rsid w:val="0031291C"/>
    <w:rsid w:val="003F2552"/>
    <w:rsid w:val="004C0405"/>
    <w:rsid w:val="00516D4F"/>
    <w:rsid w:val="00583D44"/>
    <w:rsid w:val="00654E56"/>
    <w:rsid w:val="006E6939"/>
    <w:rsid w:val="00853E17"/>
    <w:rsid w:val="008A7098"/>
    <w:rsid w:val="008C0414"/>
    <w:rsid w:val="009561EA"/>
    <w:rsid w:val="009E12A0"/>
    <w:rsid w:val="00A31F77"/>
    <w:rsid w:val="00AF5C93"/>
    <w:rsid w:val="00B84E44"/>
    <w:rsid w:val="00BE4CE0"/>
    <w:rsid w:val="00C1299B"/>
    <w:rsid w:val="00C82D5D"/>
    <w:rsid w:val="00D06ABA"/>
    <w:rsid w:val="00DB4673"/>
    <w:rsid w:val="00E833ED"/>
    <w:rsid w:val="00E8563D"/>
    <w:rsid w:val="00FB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C9091"/>
  <w14:defaultImageDpi w14:val="300"/>
  <w15:docId w15:val="{AD873413-D2E6-43CE-9528-C2097D2E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0414"/>
    <w:rPr>
      <w:rFonts w:ascii="Times New Roman" w:eastAsiaTheme="minorHAnsi" w:hAnsi="Times New Roman" w:cs="Times New Roman"/>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54E56"/>
    <w:rPr>
      <w:color w:val="0000FF"/>
      <w:u w:val="single"/>
    </w:rPr>
  </w:style>
  <w:style w:type="character" w:styleId="TextodoEspaoReservado">
    <w:name w:val="Placeholder Text"/>
    <w:basedOn w:val="Fontepargpadro"/>
    <w:uiPriority w:val="99"/>
    <w:semiHidden/>
    <w:rsid w:val="00DB4673"/>
    <w:rPr>
      <w:color w:val="808080"/>
    </w:rPr>
  </w:style>
  <w:style w:type="paragraph" w:styleId="Textodebalo">
    <w:name w:val="Balloon Text"/>
    <w:basedOn w:val="Normal"/>
    <w:link w:val="TextodebaloChar"/>
    <w:uiPriority w:val="99"/>
    <w:semiHidden/>
    <w:unhideWhenUsed/>
    <w:rsid w:val="00DB4673"/>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B4673"/>
    <w:rPr>
      <w:rFonts w:ascii="Lucida Grande" w:eastAsiaTheme="minorHAnsi" w:hAnsi="Lucida Grande" w:cs="Lucida Grande"/>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6863">
      <w:bodyDiv w:val="1"/>
      <w:marLeft w:val="0"/>
      <w:marRight w:val="0"/>
      <w:marTop w:val="0"/>
      <w:marBottom w:val="0"/>
      <w:divBdr>
        <w:top w:val="none" w:sz="0" w:space="0" w:color="auto"/>
        <w:left w:val="none" w:sz="0" w:space="0" w:color="auto"/>
        <w:bottom w:val="none" w:sz="0" w:space="0" w:color="auto"/>
        <w:right w:val="none" w:sz="0" w:space="0" w:color="auto"/>
      </w:divBdr>
    </w:div>
    <w:div w:id="587346442">
      <w:bodyDiv w:val="1"/>
      <w:marLeft w:val="0"/>
      <w:marRight w:val="0"/>
      <w:marTop w:val="0"/>
      <w:marBottom w:val="0"/>
      <w:divBdr>
        <w:top w:val="none" w:sz="0" w:space="0" w:color="auto"/>
        <w:left w:val="none" w:sz="0" w:space="0" w:color="auto"/>
        <w:bottom w:val="none" w:sz="0" w:space="0" w:color="auto"/>
        <w:right w:val="none" w:sz="0" w:space="0" w:color="auto"/>
      </w:divBdr>
    </w:div>
    <w:div w:id="959536766">
      <w:bodyDiv w:val="1"/>
      <w:marLeft w:val="0"/>
      <w:marRight w:val="0"/>
      <w:marTop w:val="0"/>
      <w:marBottom w:val="0"/>
      <w:divBdr>
        <w:top w:val="none" w:sz="0" w:space="0" w:color="auto"/>
        <w:left w:val="none" w:sz="0" w:space="0" w:color="auto"/>
        <w:bottom w:val="none" w:sz="0" w:space="0" w:color="auto"/>
        <w:right w:val="none" w:sz="0" w:space="0" w:color="auto"/>
      </w:divBdr>
    </w:div>
    <w:div w:id="1086880347">
      <w:bodyDiv w:val="1"/>
      <w:marLeft w:val="0"/>
      <w:marRight w:val="0"/>
      <w:marTop w:val="0"/>
      <w:marBottom w:val="0"/>
      <w:divBdr>
        <w:top w:val="none" w:sz="0" w:space="0" w:color="auto"/>
        <w:left w:val="none" w:sz="0" w:space="0" w:color="auto"/>
        <w:bottom w:val="none" w:sz="0" w:space="0" w:color="auto"/>
        <w:right w:val="none" w:sz="0" w:space="0" w:color="auto"/>
      </w:divBdr>
    </w:div>
    <w:div w:id="1531651331">
      <w:bodyDiv w:val="1"/>
      <w:marLeft w:val="0"/>
      <w:marRight w:val="0"/>
      <w:marTop w:val="0"/>
      <w:marBottom w:val="0"/>
      <w:divBdr>
        <w:top w:val="none" w:sz="0" w:space="0" w:color="auto"/>
        <w:left w:val="none" w:sz="0" w:space="0" w:color="auto"/>
        <w:bottom w:val="none" w:sz="0" w:space="0" w:color="auto"/>
        <w:right w:val="none" w:sz="0" w:space="0" w:color="auto"/>
      </w:divBdr>
    </w:div>
    <w:div w:id="1658848772">
      <w:bodyDiv w:val="1"/>
      <w:marLeft w:val="0"/>
      <w:marRight w:val="0"/>
      <w:marTop w:val="0"/>
      <w:marBottom w:val="0"/>
      <w:divBdr>
        <w:top w:val="none" w:sz="0" w:space="0" w:color="auto"/>
        <w:left w:val="none" w:sz="0" w:space="0" w:color="auto"/>
        <w:bottom w:val="none" w:sz="0" w:space="0" w:color="auto"/>
        <w:right w:val="none" w:sz="0" w:space="0" w:color="auto"/>
      </w:divBdr>
    </w:div>
    <w:div w:id="1678462598">
      <w:bodyDiv w:val="1"/>
      <w:marLeft w:val="0"/>
      <w:marRight w:val="0"/>
      <w:marTop w:val="0"/>
      <w:marBottom w:val="0"/>
      <w:divBdr>
        <w:top w:val="none" w:sz="0" w:space="0" w:color="auto"/>
        <w:left w:val="none" w:sz="0" w:space="0" w:color="auto"/>
        <w:bottom w:val="none" w:sz="0" w:space="0" w:color="auto"/>
        <w:right w:val="none" w:sz="0" w:space="0" w:color="auto"/>
      </w:divBdr>
    </w:div>
    <w:div w:id="1718317744">
      <w:bodyDiv w:val="1"/>
      <w:marLeft w:val="0"/>
      <w:marRight w:val="0"/>
      <w:marTop w:val="0"/>
      <w:marBottom w:val="0"/>
      <w:divBdr>
        <w:top w:val="none" w:sz="0" w:space="0" w:color="auto"/>
        <w:left w:val="none" w:sz="0" w:space="0" w:color="auto"/>
        <w:bottom w:val="none" w:sz="0" w:space="0" w:color="auto"/>
        <w:right w:val="none" w:sz="0" w:space="0" w:color="auto"/>
      </w:divBdr>
    </w:div>
    <w:div w:id="1815944671">
      <w:bodyDiv w:val="1"/>
      <w:marLeft w:val="0"/>
      <w:marRight w:val="0"/>
      <w:marTop w:val="0"/>
      <w:marBottom w:val="0"/>
      <w:divBdr>
        <w:top w:val="none" w:sz="0" w:space="0" w:color="auto"/>
        <w:left w:val="none" w:sz="0" w:space="0" w:color="auto"/>
        <w:bottom w:val="none" w:sz="0" w:space="0" w:color="auto"/>
        <w:right w:val="none" w:sz="0" w:space="0" w:color="auto"/>
      </w:divBdr>
    </w:div>
    <w:div w:id="1966885828">
      <w:bodyDiv w:val="1"/>
      <w:marLeft w:val="0"/>
      <w:marRight w:val="0"/>
      <w:marTop w:val="0"/>
      <w:marBottom w:val="0"/>
      <w:divBdr>
        <w:top w:val="none" w:sz="0" w:space="0" w:color="auto"/>
        <w:left w:val="none" w:sz="0" w:space="0" w:color="auto"/>
        <w:bottom w:val="none" w:sz="0" w:space="0" w:color="auto"/>
        <w:right w:val="none" w:sz="0" w:space="0" w:color="auto"/>
      </w:divBdr>
    </w:div>
    <w:div w:id="2003316944">
      <w:bodyDiv w:val="1"/>
      <w:marLeft w:val="0"/>
      <w:marRight w:val="0"/>
      <w:marTop w:val="0"/>
      <w:marBottom w:val="0"/>
      <w:divBdr>
        <w:top w:val="none" w:sz="0" w:space="0" w:color="auto"/>
        <w:left w:val="none" w:sz="0" w:space="0" w:color="auto"/>
        <w:bottom w:val="none" w:sz="0" w:space="0" w:color="auto"/>
        <w:right w:val="none" w:sz="0" w:space="0" w:color="auto"/>
      </w:divBdr>
    </w:div>
    <w:div w:id="213452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Pages>1</Pages>
  <Words>4289</Words>
  <Characters>23163</Characters>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16.0000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file>