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EF" w:rsidRPr="006F3F55" w:rsidRDefault="00E030EF" w:rsidP="00E030EF">
      <w:pPr>
        <w:pStyle w:val="Prrafodelista"/>
        <w:ind w:left="0"/>
        <w:rPr>
          <w:rFonts w:ascii="Arial" w:hAnsi="Arial" w:cs="Arial"/>
        </w:rPr>
      </w:pPr>
      <w:r>
        <w:rPr>
          <w:rFonts w:ascii="Arial" w:hAnsi="Arial" w:cs="Arial"/>
          <w:b/>
        </w:rPr>
        <w:t xml:space="preserve"> </w:t>
      </w:r>
      <w:r w:rsidRPr="006F3F55">
        <w:rPr>
          <w:rFonts w:ascii="Arial" w:hAnsi="Arial" w:cs="Arial"/>
          <w:b/>
        </w:rPr>
        <w:t>INTERVENCIÓN SOBRE EL CONDUCTOR DE RIESGO. CONSEJO SANITARIO</w:t>
      </w:r>
    </w:p>
    <w:p w:rsidR="00E030EF" w:rsidRDefault="00E030EF" w:rsidP="00E030EF">
      <w:pPr>
        <w:pStyle w:val="Prrafodelista"/>
        <w:spacing w:line="360" w:lineRule="auto"/>
        <w:ind w:left="0"/>
        <w:jc w:val="both"/>
        <w:rPr>
          <w:rFonts w:ascii="Arial" w:eastAsia="MS PGothic" w:hAnsi="Arial" w:cs="Arial"/>
          <w:color w:val="000000"/>
          <w:lang w:eastAsia="es-ES"/>
        </w:rPr>
      </w:pPr>
      <w:r>
        <w:rPr>
          <w:rFonts w:ascii="Arial" w:hAnsi="Arial" w:cs="Arial"/>
        </w:rPr>
        <w:t xml:space="preserve">La intervención sobre el conductor de riesgo, más allá del mero control sobre su permiso de conducción y la reducción del periodo de vigencia, debe ir encaminada a que el sujeto conozca su problema de salud y las consecuencias del mismo sobre su seguridad, sobre la de terceras personas, y especialmente sobre su actividad como conductor. El consejo sanitario ofrecido en la misma línea y desde los diferentes ámbitos de la salud, (UDS, atención primaria, CRC), refuerza la prevención y ayuda al conductor a entender las restricciones aplicadas en su permiso de conducir. </w:t>
      </w:r>
    </w:p>
    <w:p w:rsidR="00E030EF" w:rsidRDefault="00E030EF" w:rsidP="00E030EF">
      <w:pPr>
        <w:numPr>
          <w:ilvl w:val="0"/>
          <w:numId w:val="1"/>
        </w:numPr>
        <w:spacing w:after="0" w:line="360" w:lineRule="auto"/>
        <w:ind w:left="1267" w:hanging="357"/>
        <w:contextualSpacing/>
        <w:textAlignment w:val="baseline"/>
        <w:rPr>
          <w:rFonts w:ascii="Arial" w:eastAsia="MS PGothic" w:hAnsi="Arial" w:cs="Arial"/>
          <w:color w:val="000000"/>
          <w:lang w:eastAsia="es-ES"/>
        </w:rPr>
      </w:pPr>
      <w:r>
        <w:rPr>
          <w:rFonts w:ascii="Arial" w:eastAsia="MS PGothic" w:hAnsi="Arial" w:cs="Arial"/>
          <w:color w:val="000000"/>
          <w:lang w:eastAsia="es-ES"/>
        </w:rPr>
        <w:t>Deben ser advertidos del riesgo de accidentes de tráfico</w:t>
      </w:r>
    </w:p>
    <w:p w:rsidR="00E030EF" w:rsidRDefault="00E030EF" w:rsidP="00E030EF">
      <w:pPr>
        <w:numPr>
          <w:ilvl w:val="0"/>
          <w:numId w:val="1"/>
        </w:numPr>
        <w:spacing w:after="0" w:line="360" w:lineRule="auto"/>
        <w:ind w:left="1267" w:hanging="357"/>
        <w:contextualSpacing/>
        <w:textAlignment w:val="baseline"/>
        <w:rPr>
          <w:rFonts w:ascii="Arial" w:eastAsia="MS PGothic" w:hAnsi="Arial" w:cs="Arial"/>
          <w:color w:val="000000"/>
          <w:lang w:eastAsia="es-ES"/>
        </w:rPr>
      </w:pPr>
      <w:r>
        <w:rPr>
          <w:rFonts w:ascii="Arial" w:eastAsia="MS PGothic" w:hAnsi="Arial" w:cs="Arial"/>
          <w:color w:val="000000"/>
          <w:lang w:eastAsia="es-ES"/>
        </w:rPr>
        <w:t>Evitar la conducción hasta el diagnóstico definitivo</w:t>
      </w:r>
    </w:p>
    <w:p w:rsidR="00E030EF" w:rsidRDefault="00E030EF" w:rsidP="00E030EF">
      <w:pPr>
        <w:numPr>
          <w:ilvl w:val="0"/>
          <w:numId w:val="1"/>
        </w:numPr>
        <w:spacing w:after="0" w:line="360" w:lineRule="auto"/>
        <w:ind w:left="1267" w:hanging="357"/>
        <w:contextualSpacing/>
        <w:textAlignment w:val="baseline"/>
        <w:rPr>
          <w:rFonts w:ascii="Arial" w:eastAsia="MS PGothic" w:hAnsi="Arial" w:cs="Arial"/>
          <w:color w:val="000000"/>
          <w:lang w:eastAsia="es-ES"/>
        </w:rPr>
      </w:pPr>
      <w:r>
        <w:rPr>
          <w:rFonts w:ascii="Arial" w:eastAsia="MS PGothic" w:hAnsi="Arial" w:cs="Arial"/>
          <w:color w:val="000000"/>
          <w:lang w:eastAsia="es-ES"/>
        </w:rPr>
        <w:t>Evitar la conducción hasta comprobar la efectividad del tratamiento (CPAP u otros)</w:t>
      </w:r>
    </w:p>
    <w:p w:rsidR="00E030EF" w:rsidRDefault="00E030EF" w:rsidP="00E030EF">
      <w:pPr>
        <w:numPr>
          <w:ilvl w:val="0"/>
          <w:numId w:val="1"/>
        </w:numPr>
        <w:spacing w:after="0" w:line="360" w:lineRule="auto"/>
        <w:ind w:left="1267" w:hanging="357"/>
        <w:contextualSpacing/>
        <w:textAlignment w:val="baseline"/>
        <w:rPr>
          <w:rFonts w:ascii="Arial" w:eastAsia="MS PGothic" w:hAnsi="Arial" w:cs="Arial"/>
          <w:color w:val="000000"/>
          <w:lang w:eastAsia="es-ES"/>
        </w:rPr>
      </w:pPr>
      <w:r>
        <w:rPr>
          <w:rFonts w:ascii="Arial" w:eastAsia="MS PGothic" w:hAnsi="Arial" w:cs="Arial"/>
          <w:color w:val="000000"/>
          <w:lang w:eastAsia="es-ES"/>
        </w:rPr>
        <w:t>Importancia del seguimiento y de la adhesión al tratamiento</w:t>
      </w:r>
    </w:p>
    <w:p w:rsidR="00E030EF" w:rsidRPr="00167023" w:rsidRDefault="00E030EF" w:rsidP="00E030EF">
      <w:pPr>
        <w:numPr>
          <w:ilvl w:val="0"/>
          <w:numId w:val="1"/>
        </w:numPr>
        <w:spacing w:after="0" w:line="360" w:lineRule="auto"/>
        <w:ind w:left="1267" w:hanging="357"/>
        <w:contextualSpacing/>
        <w:textAlignment w:val="baseline"/>
        <w:rPr>
          <w:rFonts w:ascii="Arial" w:eastAsia="MS PGothic" w:hAnsi="Arial" w:cs="Arial"/>
          <w:color w:val="000000"/>
          <w:lang w:eastAsia="es-ES"/>
        </w:rPr>
      </w:pPr>
      <w:r>
        <w:rPr>
          <w:rFonts w:ascii="Arial" w:eastAsia="MS PGothic" w:hAnsi="Arial" w:cs="Arial"/>
          <w:color w:val="000000"/>
          <w:lang w:eastAsia="es-ES"/>
        </w:rPr>
        <w:t>Vigilancia y consejo sobre las enfermedades asociadas</w:t>
      </w:r>
    </w:p>
    <w:p w:rsidR="00E030EF" w:rsidRDefault="00E030EF" w:rsidP="00E030EF">
      <w:pPr>
        <w:tabs>
          <w:tab w:val="left" w:pos="851"/>
        </w:tabs>
        <w:spacing w:after="0" w:line="360" w:lineRule="auto"/>
        <w:contextualSpacing/>
        <w:textAlignment w:val="baseline"/>
        <w:rPr>
          <w:rFonts w:ascii="Arial" w:eastAsia="MS PGothic" w:hAnsi="Arial" w:cs="Arial"/>
          <w:color w:val="000000"/>
          <w:lang w:eastAsia="es-ES"/>
        </w:rPr>
      </w:pPr>
    </w:p>
    <w:p w:rsidR="00E030EF" w:rsidRPr="00092DC1" w:rsidRDefault="00E030EF" w:rsidP="00E030EF">
      <w:pPr>
        <w:tabs>
          <w:tab w:val="left" w:pos="851"/>
        </w:tabs>
        <w:spacing w:after="0" w:line="360" w:lineRule="auto"/>
        <w:contextualSpacing/>
        <w:textAlignment w:val="baseline"/>
        <w:rPr>
          <w:rFonts w:ascii="Arial" w:eastAsia="MS PGothic" w:hAnsi="Arial" w:cs="Arial"/>
          <w:color w:val="000000"/>
          <w:u w:val="single"/>
          <w:lang w:eastAsia="es-ES"/>
        </w:rPr>
      </w:pPr>
      <w:r w:rsidRPr="00092DC1">
        <w:rPr>
          <w:rFonts w:ascii="Arial" w:eastAsia="MS PGothic" w:hAnsi="Arial" w:cs="Arial"/>
          <w:color w:val="000000"/>
          <w:u w:val="single"/>
          <w:lang w:eastAsia="es-ES"/>
        </w:rPr>
        <w:t>Aspectos fundamentales en el consejo</w:t>
      </w:r>
    </w:p>
    <w:p w:rsidR="00E030EF" w:rsidRPr="00167023" w:rsidRDefault="00E030EF" w:rsidP="00E030EF">
      <w:pPr>
        <w:tabs>
          <w:tab w:val="left" w:pos="851"/>
        </w:tabs>
        <w:spacing w:after="0" w:line="360" w:lineRule="auto"/>
        <w:contextualSpacing/>
        <w:textAlignment w:val="baseline"/>
        <w:rPr>
          <w:rFonts w:ascii="Arial" w:hAnsi="Arial" w:cs="Arial"/>
          <w:b/>
          <w:lang w:eastAsia="es-ES"/>
        </w:rPr>
      </w:pPr>
    </w:p>
    <w:p w:rsidR="00E030EF" w:rsidRDefault="00E030EF" w:rsidP="00E030EF">
      <w:pPr>
        <w:numPr>
          <w:ilvl w:val="0"/>
          <w:numId w:val="3"/>
        </w:numPr>
        <w:spacing w:after="0" w:line="360" w:lineRule="auto"/>
        <w:ind w:left="426" w:firstLine="0"/>
        <w:contextualSpacing/>
        <w:textAlignment w:val="baseline"/>
        <w:rPr>
          <w:rFonts w:ascii="Arial" w:hAnsi="Arial" w:cs="Arial"/>
          <w:lang w:eastAsia="es-ES"/>
        </w:rPr>
      </w:pPr>
      <w:r>
        <w:rPr>
          <w:rFonts w:ascii="Arial" w:hAnsi="Arial" w:cs="Arial"/>
          <w:lang w:eastAsia="es-ES"/>
        </w:rPr>
        <w:t>Dormir las horas adecuadas disminuye el riesgo de accidentes.</w:t>
      </w:r>
    </w:p>
    <w:p w:rsidR="00E030EF" w:rsidRPr="00167023" w:rsidRDefault="00E030EF" w:rsidP="00E030EF">
      <w:pPr>
        <w:numPr>
          <w:ilvl w:val="0"/>
          <w:numId w:val="1"/>
        </w:numPr>
        <w:tabs>
          <w:tab w:val="clear" w:pos="720"/>
        </w:tabs>
        <w:spacing w:after="0" w:line="360" w:lineRule="auto"/>
        <w:contextualSpacing/>
        <w:jc w:val="both"/>
        <w:textAlignment w:val="baseline"/>
        <w:rPr>
          <w:rFonts w:ascii="Arial" w:hAnsi="Arial" w:cs="Arial"/>
        </w:rPr>
      </w:pPr>
      <w:r w:rsidRPr="00167023">
        <w:rPr>
          <w:rFonts w:ascii="Arial" w:hAnsi="Arial" w:cs="Arial"/>
          <w:lang w:eastAsia="es-ES"/>
        </w:rPr>
        <w:t xml:space="preserve">Cumplimiento de los horarios laborales y de descanso, prestando especial atención a la </w:t>
      </w:r>
      <w:proofErr w:type="spellStart"/>
      <w:r w:rsidRPr="00167023">
        <w:rPr>
          <w:rFonts w:ascii="Arial" w:hAnsi="Arial" w:cs="Arial"/>
          <w:lang w:eastAsia="es-ES"/>
        </w:rPr>
        <w:t>deprivación</w:t>
      </w:r>
      <w:proofErr w:type="spellEnd"/>
      <w:r w:rsidRPr="00167023">
        <w:rPr>
          <w:rFonts w:ascii="Arial" w:hAnsi="Arial" w:cs="Arial"/>
          <w:lang w:eastAsia="es-ES"/>
        </w:rPr>
        <w:t xml:space="preserve"> de sueño.</w:t>
      </w:r>
    </w:p>
    <w:p w:rsidR="00E030EF" w:rsidRPr="00167023" w:rsidRDefault="00E030EF" w:rsidP="00E030EF">
      <w:pPr>
        <w:numPr>
          <w:ilvl w:val="0"/>
          <w:numId w:val="1"/>
        </w:numPr>
        <w:tabs>
          <w:tab w:val="clear" w:pos="720"/>
        </w:tabs>
        <w:spacing w:after="0" w:line="360" w:lineRule="auto"/>
        <w:contextualSpacing/>
        <w:jc w:val="both"/>
        <w:textAlignment w:val="baseline"/>
        <w:rPr>
          <w:rFonts w:ascii="Arial" w:hAnsi="Arial" w:cs="Arial"/>
        </w:rPr>
      </w:pPr>
      <w:r w:rsidRPr="00167023">
        <w:rPr>
          <w:rFonts w:ascii="Arial" w:hAnsi="Arial" w:cs="Arial"/>
          <w:lang w:eastAsia="es-ES"/>
        </w:rPr>
        <w:t xml:space="preserve">El </w:t>
      </w:r>
      <w:r>
        <w:rPr>
          <w:rFonts w:ascii="Arial" w:hAnsi="Arial" w:cs="Arial"/>
          <w:lang w:eastAsia="es-ES"/>
        </w:rPr>
        <w:t>SAHS</w:t>
      </w:r>
      <w:r w:rsidRPr="00167023">
        <w:rPr>
          <w:rFonts w:ascii="Arial" w:hAnsi="Arial" w:cs="Arial"/>
          <w:lang w:eastAsia="es-ES"/>
        </w:rPr>
        <w:t xml:space="preserve"> no es una enfermedad profesional, pero los accidentes durante el trabajo ligados a la somnolencia son accidentes de trabajo.</w:t>
      </w:r>
    </w:p>
    <w:p w:rsidR="00E030EF" w:rsidRDefault="00E030EF" w:rsidP="00E030EF">
      <w:pPr>
        <w:numPr>
          <w:ilvl w:val="0"/>
          <w:numId w:val="1"/>
        </w:numPr>
        <w:spacing w:line="360" w:lineRule="auto"/>
        <w:jc w:val="both"/>
        <w:rPr>
          <w:rFonts w:ascii="Arial" w:hAnsi="Arial" w:cs="Arial"/>
        </w:rPr>
      </w:pPr>
      <w:r>
        <w:rPr>
          <w:rFonts w:ascii="Arial" w:hAnsi="Arial" w:cs="Arial"/>
        </w:rPr>
        <w:t xml:space="preserve"> Los conductores profesionales conocen bien la relación entre las apneas de sueño y los accidentes, pero tienden a ocultar que padecen esta enfermedad por miedo a las repercusiones laborales.</w:t>
      </w:r>
    </w:p>
    <w:p w:rsidR="00E030EF" w:rsidRDefault="00E030EF" w:rsidP="00E030EF">
      <w:pPr>
        <w:numPr>
          <w:ilvl w:val="0"/>
          <w:numId w:val="1"/>
        </w:numPr>
        <w:spacing w:line="360" w:lineRule="auto"/>
        <w:rPr>
          <w:rFonts w:ascii="Arial" w:hAnsi="Arial" w:cs="Arial"/>
        </w:rPr>
      </w:pPr>
      <w:r>
        <w:rPr>
          <w:rFonts w:ascii="Arial" w:hAnsi="Arial" w:cs="Arial"/>
        </w:rPr>
        <w:t>El conductor deberá tener confianza en que las decisiones basadas en el criterio de seguridad serán analizadas con respeto</w:t>
      </w:r>
    </w:p>
    <w:p w:rsidR="00E030EF" w:rsidRPr="00167023" w:rsidRDefault="00E030EF" w:rsidP="00E030EF">
      <w:pPr>
        <w:numPr>
          <w:ilvl w:val="0"/>
          <w:numId w:val="1"/>
        </w:numPr>
        <w:spacing w:line="360" w:lineRule="auto"/>
        <w:rPr>
          <w:rFonts w:ascii="Arial" w:hAnsi="Arial" w:cs="Arial"/>
          <w:lang w:eastAsia="es-ES"/>
        </w:rPr>
      </w:pPr>
      <w:r>
        <w:rPr>
          <w:rFonts w:ascii="Arial" w:hAnsi="Arial" w:cs="Arial"/>
        </w:rPr>
        <w:t>El empresario debe saber que el respeto de las normas de seguridad  redundara en el beneficio de la empresa.</w:t>
      </w:r>
    </w:p>
    <w:p w:rsidR="00E030EF" w:rsidRDefault="00E030EF" w:rsidP="00E030EF">
      <w:pPr>
        <w:spacing w:line="360" w:lineRule="auto"/>
        <w:rPr>
          <w:rFonts w:ascii="Arial" w:hAnsi="Arial" w:cs="Arial"/>
        </w:rPr>
      </w:pPr>
    </w:p>
    <w:p w:rsidR="00E030EF" w:rsidRDefault="00E030EF" w:rsidP="00E030EF">
      <w:pPr>
        <w:spacing w:line="360" w:lineRule="auto"/>
        <w:rPr>
          <w:rFonts w:ascii="Arial" w:hAnsi="Arial" w:cs="Arial"/>
        </w:rPr>
      </w:pPr>
    </w:p>
    <w:p w:rsidR="00E030EF" w:rsidRDefault="00E030EF" w:rsidP="00E030EF">
      <w:pPr>
        <w:spacing w:line="360" w:lineRule="auto"/>
        <w:rPr>
          <w:rFonts w:ascii="Arial" w:hAnsi="Arial" w:cs="Arial"/>
        </w:rPr>
      </w:pPr>
    </w:p>
    <w:p w:rsidR="00E030EF" w:rsidRDefault="00E030EF" w:rsidP="00E030EF">
      <w:pPr>
        <w:spacing w:line="360" w:lineRule="auto"/>
        <w:rPr>
          <w:rFonts w:ascii="Arial" w:hAnsi="Arial" w:cs="Arial"/>
        </w:rPr>
      </w:pPr>
    </w:p>
    <w:p w:rsidR="00E030EF" w:rsidRPr="00092DC1" w:rsidRDefault="006E0852" w:rsidP="00E030EF">
      <w:pPr>
        <w:spacing w:line="360" w:lineRule="auto"/>
        <w:rPr>
          <w:rFonts w:ascii="Arial" w:hAnsi="Arial" w:cs="Arial"/>
          <w:u w:val="single"/>
          <w:lang w:eastAsia="es-ES"/>
        </w:rPr>
      </w:pPr>
      <w:r>
        <w:rPr>
          <w:rFonts w:ascii="Arial" w:hAnsi="Arial" w:cs="Arial"/>
          <w:u w:val="single"/>
        </w:rPr>
        <w:lastRenderedPageBreak/>
        <w:t>Otros consejos médicos</w:t>
      </w:r>
      <w:bookmarkStart w:id="0" w:name="_GoBack"/>
      <w:bookmarkEnd w:id="0"/>
    </w:p>
    <w:p w:rsidR="00E030EF" w:rsidRDefault="00E030EF" w:rsidP="00E030EF">
      <w:pPr>
        <w:spacing w:after="0" w:line="240" w:lineRule="auto"/>
        <w:ind w:left="720"/>
        <w:contextualSpacing/>
        <w:textAlignment w:val="baseline"/>
        <w:rPr>
          <w:rFonts w:ascii="Arial" w:hAnsi="Arial" w:cs="Arial"/>
          <w:lang w:eastAsia="es-ES"/>
        </w:rPr>
      </w:pPr>
    </w:p>
    <w:p w:rsidR="00E030EF" w:rsidRDefault="00E030EF" w:rsidP="00092DC1">
      <w:pPr>
        <w:numPr>
          <w:ilvl w:val="0"/>
          <w:numId w:val="7"/>
        </w:numPr>
        <w:spacing w:after="0" w:line="360" w:lineRule="auto"/>
        <w:contextualSpacing/>
        <w:jc w:val="both"/>
        <w:textAlignment w:val="baseline"/>
        <w:rPr>
          <w:rFonts w:ascii="Arial" w:eastAsia="MS PGothic" w:hAnsi="Arial" w:cs="Arial"/>
          <w:color w:val="000000"/>
          <w:lang w:eastAsia="es-ES"/>
        </w:rPr>
      </w:pPr>
      <w:r w:rsidRPr="00504E01">
        <w:rPr>
          <w:rFonts w:ascii="Arial" w:eastAsia="MS PGothic" w:hAnsi="Arial" w:cs="Arial"/>
          <w:color w:val="000000"/>
          <w:lang w:eastAsia="es-ES"/>
        </w:rPr>
        <w:t>Advertir sobre el consumo de alcohol y/</w:t>
      </w:r>
      <w:proofErr w:type="spellStart"/>
      <w:r w:rsidRPr="00504E01">
        <w:rPr>
          <w:rFonts w:ascii="Arial" w:eastAsia="MS PGothic" w:hAnsi="Arial" w:cs="Arial"/>
          <w:color w:val="000000"/>
          <w:lang w:eastAsia="es-ES"/>
        </w:rPr>
        <w:t>o</w:t>
      </w:r>
      <w:proofErr w:type="spellEnd"/>
      <w:r w:rsidRPr="00504E01">
        <w:rPr>
          <w:rFonts w:ascii="Arial" w:eastAsia="MS PGothic" w:hAnsi="Arial" w:cs="Arial"/>
          <w:color w:val="000000"/>
          <w:lang w:eastAsia="es-ES"/>
        </w:rPr>
        <w:t xml:space="preserve"> otros fármacos que incrementan la somnolencia y por tanto el riesgo.</w:t>
      </w:r>
    </w:p>
    <w:p w:rsidR="00E030EF" w:rsidRDefault="00E030EF" w:rsidP="00092DC1">
      <w:pPr>
        <w:numPr>
          <w:ilvl w:val="0"/>
          <w:numId w:val="7"/>
        </w:numPr>
        <w:spacing w:after="0" w:line="360" w:lineRule="auto"/>
        <w:contextualSpacing/>
        <w:jc w:val="both"/>
        <w:textAlignment w:val="baseline"/>
        <w:rPr>
          <w:rFonts w:ascii="Arial" w:eastAsia="MS PGothic" w:hAnsi="Arial" w:cs="Arial"/>
          <w:color w:val="000000"/>
          <w:lang w:eastAsia="es-ES"/>
        </w:rPr>
      </w:pPr>
      <w:r>
        <w:rPr>
          <w:rFonts w:ascii="Arial" w:eastAsia="MS PGothic" w:hAnsi="Arial" w:cs="Arial"/>
          <w:color w:val="000000"/>
          <w:lang w:eastAsia="es-ES"/>
        </w:rPr>
        <w:t>Advertir sobre la necesidad de mantener un ritmo de sueño normal.</w:t>
      </w:r>
    </w:p>
    <w:p w:rsidR="00E030EF" w:rsidRPr="00504E01" w:rsidRDefault="00E030EF" w:rsidP="00092DC1">
      <w:pPr>
        <w:numPr>
          <w:ilvl w:val="0"/>
          <w:numId w:val="7"/>
        </w:numPr>
        <w:spacing w:after="0" w:line="360" w:lineRule="auto"/>
        <w:contextualSpacing/>
        <w:jc w:val="both"/>
        <w:textAlignment w:val="baseline"/>
        <w:rPr>
          <w:rFonts w:ascii="Arial" w:eastAsia="MS PGothic" w:hAnsi="Arial" w:cs="Arial"/>
          <w:color w:val="000000"/>
          <w:lang w:eastAsia="es-ES"/>
        </w:rPr>
      </w:pPr>
      <w:r w:rsidRPr="00504E01">
        <w:rPr>
          <w:rFonts w:ascii="Arial" w:eastAsia="MS PGothic" w:hAnsi="Arial" w:cs="Arial"/>
          <w:color w:val="000000"/>
          <w:lang w:eastAsia="es-ES"/>
        </w:rPr>
        <w:t>Consejo sobre alimentación y actividad física, y otros hábitos de vida saludables,  si el conductor es obeso o padece alguna otra patología de la que haya  evidencia sobre su relación directa   con la somnolencia. Promover la conducción en horas de menos somnolencia</w:t>
      </w:r>
      <w:r>
        <w:rPr>
          <w:rFonts w:ascii="Arial" w:eastAsia="MS PGothic" w:hAnsi="Arial" w:cs="Arial"/>
          <w:color w:val="000000"/>
          <w:lang w:eastAsia="es-ES"/>
        </w:rPr>
        <w:t>.</w:t>
      </w:r>
    </w:p>
    <w:p w:rsidR="00E030EF" w:rsidRPr="008F0F1B" w:rsidRDefault="00E030EF" w:rsidP="00092DC1">
      <w:pPr>
        <w:numPr>
          <w:ilvl w:val="0"/>
          <w:numId w:val="7"/>
        </w:numPr>
        <w:kinsoku w:val="0"/>
        <w:overflowPunct w:val="0"/>
        <w:spacing w:after="0" w:line="360" w:lineRule="auto"/>
        <w:contextualSpacing/>
        <w:jc w:val="both"/>
        <w:textAlignment w:val="baseline"/>
        <w:rPr>
          <w:rFonts w:ascii="Arial" w:hAnsi="Arial" w:cs="Arial"/>
          <w:color w:val="000000"/>
          <w:lang w:eastAsia="es-ES"/>
        </w:rPr>
      </w:pPr>
      <w:r w:rsidRPr="008F0F1B">
        <w:rPr>
          <w:rFonts w:ascii="Arial" w:hAnsi="Arial" w:cs="Arial"/>
          <w:color w:val="000000"/>
          <w:lang w:eastAsia="es-ES"/>
        </w:rPr>
        <w:t xml:space="preserve">Es importante que todos los implicados en el proceso diagnóstico conozcan la legislación al respecto y se informe sobre la misma a los pacientes con el fin de que sean conscientes de la responsabilidad que asumen en el caso de ocultar su enfermedad. </w:t>
      </w:r>
    </w:p>
    <w:p w:rsidR="00E030EF" w:rsidRDefault="00E030EF" w:rsidP="00E030EF">
      <w:pPr>
        <w:spacing w:after="0" w:line="360" w:lineRule="auto"/>
        <w:contextualSpacing/>
        <w:textAlignment w:val="baseline"/>
        <w:rPr>
          <w:rFonts w:ascii="Times New Roman" w:hAnsi="Times New Roman"/>
        </w:rPr>
      </w:pPr>
      <w:r>
        <w:rPr>
          <w:rFonts w:ascii="Arial" w:hAnsi="Arial" w:cs="Arial"/>
          <w:color w:val="000000"/>
          <w:lang w:eastAsia="es-ES"/>
        </w:rPr>
        <w:t xml:space="preserve">       </w:t>
      </w:r>
    </w:p>
    <w:p w:rsidR="00E030EF" w:rsidRDefault="00E030EF" w:rsidP="00E030EF">
      <w:pPr>
        <w:spacing w:line="360" w:lineRule="auto"/>
        <w:rPr>
          <w:rFonts w:ascii="Arial" w:hAnsi="Arial" w:cs="Arial"/>
          <w:b/>
        </w:rPr>
      </w:pPr>
    </w:p>
    <w:p w:rsidR="00E030EF" w:rsidRDefault="00E030EF" w:rsidP="00E030EF">
      <w:pPr>
        <w:spacing w:line="360" w:lineRule="auto"/>
        <w:rPr>
          <w:rFonts w:ascii="Arial" w:hAnsi="Arial" w:cs="Arial"/>
        </w:rPr>
      </w:pPr>
      <w:r>
        <w:rPr>
          <w:rFonts w:ascii="Arial" w:hAnsi="Arial" w:cs="Arial"/>
          <w:b/>
        </w:rPr>
        <w:br w:type="page"/>
      </w:r>
      <w:r w:rsidRPr="001B2FA7">
        <w:rPr>
          <w:rFonts w:ascii="Arial" w:hAnsi="Arial" w:cs="Arial"/>
          <w:b/>
        </w:rPr>
        <w:lastRenderedPageBreak/>
        <w:t>CONSIDERACIONES SOBRE EL ACCIDENTE DE TRÁFICO POR SOMNOLENCIA</w:t>
      </w:r>
    </w:p>
    <w:p w:rsidR="00E030EF" w:rsidRDefault="00E030EF" w:rsidP="00E030EF">
      <w:pPr>
        <w:spacing w:line="360" w:lineRule="auto"/>
        <w:rPr>
          <w:rFonts w:ascii="Arial" w:hAnsi="Arial" w:cs="Arial"/>
          <w:color w:val="000000"/>
          <w:lang w:eastAsia="es-ES"/>
        </w:rPr>
      </w:pPr>
      <w:r>
        <w:rPr>
          <w:rFonts w:ascii="Arial" w:hAnsi="Arial" w:cs="Arial"/>
        </w:rPr>
        <w:t>El accidente se produce porque</w:t>
      </w:r>
      <w:r>
        <w:rPr>
          <w:rFonts w:ascii="Arial" w:eastAsia="MS PGothic" w:hAnsi="Arial" w:cs="Arial"/>
          <w:color w:val="000000"/>
          <w:lang w:eastAsia="es-ES"/>
        </w:rPr>
        <w:t xml:space="preserve">: </w:t>
      </w:r>
    </w:p>
    <w:p w:rsidR="00E030EF" w:rsidRDefault="00E030EF" w:rsidP="00E030EF">
      <w:pPr>
        <w:numPr>
          <w:ilvl w:val="1"/>
          <w:numId w:val="2"/>
        </w:numPr>
        <w:kinsoku w:val="0"/>
        <w:overflowPunct w:val="0"/>
        <w:spacing w:before="86" w:after="0" w:line="360" w:lineRule="auto"/>
        <w:textAlignment w:val="baseline"/>
        <w:rPr>
          <w:rFonts w:ascii="Arial" w:hAnsi="Arial" w:cs="Arial"/>
          <w:color w:val="000000"/>
          <w:lang w:eastAsia="es-ES"/>
        </w:rPr>
      </w:pPr>
      <w:r>
        <w:rPr>
          <w:rFonts w:ascii="Arial" w:eastAsia="MS PGothic" w:hAnsi="Arial" w:cs="Arial"/>
          <w:color w:val="000000"/>
          <w:lang w:eastAsia="es-ES"/>
        </w:rPr>
        <w:t>no se reconocen los signos de fatiga o somnolencia.</w:t>
      </w:r>
    </w:p>
    <w:p w:rsidR="00E030EF" w:rsidRDefault="00E030EF" w:rsidP="00E030EF">
      <w:pPr>
        <w:numPr>
          <w:ilvl w:val="1"/>
          <w:numId w:val="2"/>
        </w:numPr>
        <w:kinsoku w:val="0"/>
        <w:overflowPunct w:val="0"/>
        <w:spacing w:before="86" w:after="0" w:line="360" w:lineRule="auto"/>
        <w:textAlignment w:val="baseline"/>
        <w:rPr>
          <w:rFonts w:ascii="Arial" w:hAnsi="Arial" w:cs="Arial"/>
          <w:color w:val="000000"/>
          <w:lang w:eastAsia="es-ES"/>
        </w:rPr>
      </w:pPr>
      <w:r>
        <w:rPr>
          <w:rFonts w:ascii="Arial" w:eastAsia="MS PGothic" w:hAnsi="Arial" w:cs="Arial"/>
          <w:color w:val="000000"/>
          <w:lang w:eastAsia="es-ES"/>
        </w:rPr>
        <w:t>se reconocen y no se les presta atención, llegando a padecer una somnolencia peligrosa.</w:t>
      </w:r>
    </w:p>
    <w:p w:rsidR="00E030EF" w:rsidRDefault="00E030EF" w:rsidP="00E030EF">
      <w:pPr>
        <w:numPr>
          <w:ilvl w:val="1"/>
          <w:numId w:val="2"/>
        </w:numPr>
        <w:kinsoku w:val="0"/>
        <w:overflowPunct w:val="0"/>
        <w:spacing w:before="86" w:after="0" w:line="360" w:lineRule="auto"/>
        <w:textAlignment w:val="baseline"/>
        <w:rPr>
          <w:rFonts w:ascii="Arial" w:eastAsia="MS PGothic" w:hAnsi="Arial" w:cs="Arial"/>
          <w:color w:val="000000"/>
          <w:lang w:eastAsia="es-ES"/>
        </w:rPr>
      </w:pPr>
      <w:r>
        <w:rPr>
          <w:rFonts w:ascii="Arial" w:eastAsia="MS PGothic" w:hAnsi="Arial" w:cs="Arial"/>
          <w:color w:val="000000"/>
          <w:lang w:eastAsia="es-ES"/>
        </w:rPr>
        <w:t>no se actúa adecuadamente.</w:t>
      </w:r>
    </w:p>
    <w:p w:rsidR="00E030EF" w:rsidRDefault="00E030EF" w:rsidP="00E030EF">
      <w:pPr>
        <w:kinsoku w:val="0"/>
        <w:overflowPunct w:val="0"/>
        <w:spacing w:before="86" w:after="0" w:line="360" w:lineRule="auto"/>
        <w:jc w:val="both"/>
        <w:textAlignment w:val="baseline"/>
        <w:rPr>
          <w:rFonts w:ascii="Arial" w:eastAsia="MS PGothic" w:hAnsi="Arial" w:cs="Arial"/>
          <w:color w:val="000000"/>
          <w:lang w:eastAsia="es-ES"/>
        </w:rPr>
      </w:pPr>
    </w:p>
    <w:p w:rsidR="00E030EF" w:rsidRDefault="00E030EF" w:rsidP="00E030EF">
      <w:pPr>
        <w:kinsoku w:val="0"/>
        <w:overflowPunct w:val="0"/>
        <w:spacing w:before="86" w:after="0" w:line="360" w:lineRule="auto"/>
        <w:jc w:val="both"/>
        <w:textAlignment w:val="baseline"/>
        <w:rPr>
          <w:rFonts w:ascii="Arial" w:eastAsia="MS PGothic" w:hAnsi="Arial" w:cs="Arial"/>
          <w:color w:val="000000"/>
          <w:lang w:eastAsia="es-ES"/>
        </w:rPr>
      </w:pPr>
      <w:r>
        <w:rPr>
          <w:rFonts w:ascii="Arial" w:eastAsia="MS PGothic" w:hAnsi="Arial" w:cs="Arial"/>
          <w:color w:val="000000"/>
          <w:lang w:eastAsia="es-ES"/>
        </w:rPr>
        <w:t>Es de gran interés educar a los pacientes en el reconocimiento precoz de los síntomas de somnolencia y advertirle que tiene que interrumpir la conducción cuando note los primeros síntomas:</w:t>
      </w:r>
    </w:p>
    <w:p w:rsidR="00E030EF" w:rsidRDefault="00E030EF" w:rsidP="00E030EF">
      <w:pPr>
        <w:numPr>
          <w:ilvl w:val="0"/>
          <w:numId w:val="4"/>
        </w:numPr>
        <w:kinsoku w:val="0"/>
        <w:overflowPunct w:val="0"/>
        <w:spacing w:after="0" w:line="360" w:lineRule="auto"/>
        <w:contextualSpacing/>
        <w:textAlignment w:val="baseline"/>
        <w:rPr>
          <w:rFonts w:ascii="Arial" w:eastAsia="MS PGothic" w:hAnsi="Arial" w:cs="Arial"/>
          <w:color w:val="000000"/>
          <w:lang w:eastAsia="es-ES"/>
        </w:rPr>
      </w:pPr>
      <w:r>
        <w:rPr>
          <w:rFonts w:ascii="Arial" w:eastAsia="MS PGothic" w:hAnsi="Arial" w:cs="Arial"/>
          <w:color w:val="000000"/>
          <w:lang w:eastAsia="es-ES"/>
        </w:rPr>
        <w:t>lucha por mantener los ojos abiertos</w:t>
      </w:r>
    </w:p>
    <w:p w:rsidR="00E030EF" w:rsidRDefault="00E030EF" w:rsidP="00E030EF">
      <w:pPr>
        <w:numPr>
          <w:ilvl w:val="0"/>
          <w:numId w:val="4"/>
        </w:numPr>
        <w:kinsoku w:val="0"/>
        <w:overflowPunct w:val="0"/>
        <w:spacing w:after="0" w:line="360" w:lineRule="auto"/>
        <w:contextualSpacing/>
        <w:textAlignment w:val="baseline"/>
        <w:rPr>
          <w:rFonts w:ascii="Arial" w:eastAsia="MS PGothic" w:hAnsi="Arial" w:cs="Arial"/>
          <w:color w:val="000000"/>
          <w:lang w:eastAsia="es-ES"/>
        </w:rPr>
      </w:pPr>
      <w:r>
        <w:rPr>
          <w:rFonts w:ascii="Arial" w:eastAsia="MS PGothic" w:hAnsi="Arial" w:cs="Arial"/>
          <w:color w:val="000000"/>
          <w:lang w:eastAsia="es-ES"/>
        </w:rPr>
        <w:t>visión borrosa</w:t>
      </w:r>
    </w:p>
    <w:p w:rsidR="00E030EF" w:rsidRDefault="00E030EF" w:rsidP="00E030EF">
      <w:pPr>
        <w:numPr>
          <w:ilvl w:val="0"/>
          <w:numId w:val="4"/>
        </w:numPr>
        <w:kinsoku w:val="0"/>
        <w:overflowPunct w:val="0"/>
        <w:spacing w:after="0" w:line="360" w:lineRule="auto"/>
        <w:contextualSpacing/>
        <w:textAlignment w:val="baseline"/>
        <w:rPr>
          <w:rFonts w:ascii="Arial" w:eastAsia="MS PGothic" w:hAnsi="Arial" w:cs="Arial"/>
          <w:color w:val="000000"/>
          <w:lang w:eastAsia="es-ES"/>
        </w:rPr>
      </w:pPr>
      <w:r>
        <w:rPr>
          <w:rFonts w:ascii="Arial" w:eastAsia="MS PGothic" w:hAnsi="Arial" w:cs="Arial"/>
          <w:color w:val="000000"/>
          <w:lang w:eastAsia="es-ES"/>
        </w:rPr>
        <w:t>cabezadas</w:t>
      </w:r>
    </w:p>
    <w:p w:rsidR="00E030EF" w:rsidRDefault="00E030EF" w:rsidP="00E030EF">
      <w:pPr>
        <w:numPr>
          <w:ilvl w:val="0"/>
          <w:numId w:val="4"/>
        </w:numPr>
        <w:kinsoku w:val="0"/>
        <w:overflowPunct w:val="0"/>
        <w:spacing w:after="0" w:line="360" w:lineRule="auto"/>
        <w:contextualSpacing/>
        <w:textAlignment w:val="baseline"/>
        <w:rPr>
          <w:rFonts w:ascii="Arial" w:eastAsia="MS PGothic" w:hAnsi="Arial" w:cs="Arial"/>
          <w:color w:val="000000"/>
          <w:lang w:eastAsia="es-ES"/>
        </w:rPr>
      </w:pPr>
      <w:r>
        <w:rPr>
          <w:rFonts w:ascii="Arial" w:eastAsia="MS PGothic" w:hAnsi="Arial" w:cs="Arial"/>
          <w:color w:val="000000"/>
          <w:lang w:eastAsia="es-ES"/>
        </w:rPr>
        <w:t>dificultad  para el mantenimiento trayectoria</w:t>
      </w:r>
    </w:p>
    <w:p w:rsidR="00E030EF" w:rsidRDefault="00E030EF" w:rsidP="00E030EF">
      <w:pPr>
        <w:numPr>
          <w:ilvl w:val="0"/>
          <w:numId w:val="4"/>
        </w:numPr>
        <w:kinsoku w:val="0"/>
        <w:overflowPunct w:val="0"/>
        <w:spacing w:after="0" w:line="360" w:lineRule="auto"/>
        <w:contextualSpacing/>
        <w:textAlignment w:val="baseline"/>
        <w:rPr>
          <w:rFonts w:ascii="Arial" w:eastAsia="MS PGothic" w:hAnsi="Arial" w:cs="Arial"/>
          <w:color w:val="000000"/>
          <w:lang w:eastAsia="es-ES"/>
        </w:rPr>
      </w:pPr>
      <w:r>
        <w:rPr>
          <w:rFonts w:ascii="Arial" w:eastAsia="MS PGothic" w:hAnsi="Arial" w:cs="Arial"/>
          <w:color w:val="000000"/>
          <w:lang w:eastAsia="es-ES"/>
        </w:rPr>
        <w:t>dificultad para mantener la velocidad correcta</w:t>
      </w:r>
    </w:p>
    <w:p w:rsidR="00E030EF" w:rsidRDefault="00E030EF" w:rsidP="00E030EF">
      <w:pPr>
        <w:numPr>
          <w:ilvl w:val="0"/>
          <w:numId w:val="4"/>
        </w:numPr>
        <w:kinsoku w:val="0"/>
        <w:overflowPunct w:val="0"/>
        <w:spacing w:after="0" w:line="360" w:lineRule="auto"/>
        <w:contextualSpacing/>
        <w:textAlignment w:val="baseline"/>
        <w:rPr>
          <w:rFonts w:ascii="Arial" w:eastAsia="MS PGothic" w:hAnsi="Arial" w:cs="Arial"/>
          <w:color w:val="000000"/>
          <w:lang w:eastAsia="es-ES"/>
        </w:rPr>
      </w:pPr>
      <w:r>
        <w:rPr>
          <w:rFonts w:ascii="Arial" w:eastAsia="MS PGothic" w:hAnsi="Arial" w:cs="Arial"/>
          <w:color w:val="000000"/>
          <w:lang w:eastAsia="es-ES"/>
        </w:rPr>
        <w:t>pensamiento cambiante</w:t>
      </w:r>
    </w:p>
    <w:p w:rsidR="00E030EF" w:rsidRDefault="00E030EF" w:rsidP="00E030EF">
      <w:pPr>
        <w:numPr>
          <w:ilvl w:val="0"/>
          <w:numId w:val="4"/>
        </w:numPr>
        <w:kinsoku w:val="0"/>
        <w:overflowPunct w:val="0"/>
        <w:spacing w:after="0" w:line="360" w:lineRule="auto"/>
        <w:contextualSpacing/>
        <w:textAlignment w:val="baseline"/>
        <w:rPr>
          <w:rFonts w:ascii="Arial" w:eastAsia="MS PGothic" w:hAnsi="Arial" w:cs="Arial"/>
          <w:color w:val="000000"/>
          <w:lang w:eastAsia="es-ES"/>
        </w:rPr>
      </w:pPr>
      <w:r>
        <w:rPr>
          <w:rFonts w:ascii="Arial" w:eastAsia="MS PGothic" w:hAnsi="Arial" w:cs="Arial"/>
          <w:color w:val="000000"/>
          <w:lang w:eastAsia="es-ES"/>
        </w:rPr>
        <w:t>lentitud reacciones</w:t>
      </w:r>
    </w:p>
    <w:p w:rsidR="00E030EF" w:rsidRPr="00C01D25" w:rsidRDefault="00E030EF" w:rsidP="00E030EF">
      <w:pPr>
        <w:numPr>
          <w:ilvl w:val="0"/>
          <w:numId w:val="4"/>
        </w:numPr>
        <w:kinsoku w:val="0"/>
        <w:overflowPunct w:val="0"/>
        <w:spacing w:after="0" w:line="360" w:lineRule="auto"/>
        <w:contextualSpacing/>
        <w:textAlignment w:val="baseline"/>
        <w:rPr>
          <w:rFonts w:ascii="Arial" w:hAnsi="Arial" w:cs="Arial"/>
          <w:color w:val="000000"/>
          <w:lang w:eastAsia="es-ES"/>
        </w:rPr>
      </w:pPr>
      <w:r>
        <w:rPr>
          <w:rFonts w:ascii="Arial" w:eastAsia="MS PGothic" w:hAnsi="Arial" w:cs="Arial"/>
          <w:color w:val="000000"/>
          <w:lang w:eastAsia="es-ES"/>
        </w:rPr>
        <w:t>bostezos y movimientos en el asiento</w:t>
      </w:r>
    </w:p>
    <w:p w:rsidR="00E030EF" w:rsidRDefault="00E030EF" w:rsidP="00E030EF">
      <w:pPr>
        <w:kinsoku w:val="0"/>
        <w:overflowPunct w:val="0"/>
        <w:spacing w:before="86" w:after="0" w:line="240" w:lineRule="auto"/>
        <w:ind w:left="895" w:hanging="547"/>
        <w:textAlignment w:val="baseline"/>
        <w:rPr>
          <w:rFonts w:ascii="Arial" w:eastAsia="MS PGothic" w:hAnsi="Arial" w:cs="Arial"/>
          <w:color w:val="000000"/>
          <w:lang w:eastAsia="es-ES"/>
        </w:rPr>
      </w:pPr>
    </w:p>
    <w:p w:rsidR="00E030EF" w:rsidRDefault="00E030EF" w:rsidP="00E030EF">
      <w:pPr>
        <w:kinsoku w:val="0"/>
        <w:overflowPunct w:val="0"/>
        <w:spacing w:before="86" w:after="0" w:line="240" w:lineRule="auto"/>
        <w:ind w:left="895" w:hanging="547"/>
        <w:textAlignment w:val="baseline"/>
        <w:rPr>
          <w:rFonts w:ascii="Arial" w:hAnsi="Arial" w:cs="Arial"/>
        </w:rPr>
      </w:pPr>
    </w:p>
    <w:p w:rsidR="00E030EF" w:rsidRPr="00CC201C" w:rsidRDefault="00E030EF" w:rsidP="00E030EF">
      <w:pPr>
        <w:rPr>
          <w:b/>
        </w:rPr>
      </w:pPr>
      <w:r>
        <w:rPr>
          <w:rFonts w:ascii="Arial" w:hAnsi="Arial" w:cs="Arial"/>
          <w:b/>
        </w:rPr>
        <w:br w:type="page"/>
      </w:r>
      <w:r w:rsidRPr="00CC201C">
        <w:rPr>
          <w:rFonts w:ascii="Arial" w:hAnsi="Arial" w:cs="Arial"/>
          <w:b/>
        </w:rPr>
        <w:lastRenderedPageBreak/>
        <w:t>RESPUESTAS A ALGUNAS PREGUNTAS DE CONDUCTORES QUE PADECEN S</w:t>
      </w:r>
      <w:r>
        <w:rPr>
          <w:rFonts w:ascii="Arial" w:hAnsi="Arial" w:cs="Arial"/>
          <w:b/>
        </w:rPr>
        <w:t>AH</w:t>
      </w:r>
      <w:r w:rsidR="00500601">
        <w:rPr>
          <w:rFonts w:ascii="Arial" w:hAnsi="Arial" w:cs="Arial"/>
          <w:b/>
        </w:rPr>
        <w:t>S</w:t>
      </w:r>
    </w:p>
    <w:p w:rsidR="00E030EF" w:rsidRPr="00092DC1" w:rsidRDefault="00E030EF" w:rsidP="00092DC1">
      <w:pPr>
        <w:pStyle w:val="NormalWeb"/>
        <w:numPr>
          <w:ilvl w:val="0"/>
          <w:numId w:val="6"/>
        </w:numPr>
        <w:shd w:val="clear" w:color="auto" w:fill="FFFFFF"/>
        <w:spacing w:line="360" w:lineRule="auto"/>
        <w:ind w:left="284" w:firstLine="0"/>
        <w:jc w:val="both"/>
        <w:rPr>
          <w:rFonts w:ascii="Arial" w:hAnsi="Arial" w:cs="Arial"/>
          <w:i/>
          <w:color w:val="000000"/>
          <w:sz w:val="22"/>
          <w:szCs w:val="22"/>
        </w:rPr>
      </w:pPr>
      <w:r w:rsidRPr="00092DC1">
        <w:rPr>
          <w:rFonts w:ascii="Arial" w:hAnsi="Arial" w:cs="Arial"/>
          <w:i/>
          <w:color w:val="000000"/>
          <w:sz w:val="22"/>
          <w:szCs w:val="22"/>
        </w:rPr>
        <w:t>¿Puedo conducir si dejo de usar el CPAP durante un fin de semana?</w:t>
      </w:r>
    </w:p>
    <w:p w:rsidR="00E030EF" w:rsidRPr="00092DC1" w:rsidRDefault="00E030EF" w:rsidP="009D575C">
      <w:pPr>
        <w:pStyle w:val="NormalWeb"/>
        <w:shd w:val="clear" w:color="auto" w:fill="FFFFFF"/>
        <w:spacing w:line="360" w:lineRule="auto"/>
        <w:ind w:left="709"/>
        <w:jc w:val="both"/>
        <w:rPr>
          <w:rFonts w:ascii="Arial" w:hAnsi="Arial" w:cs="Arial"/>
          <w:color w:val="000000"/>
          <w:sz w:val="22"/>
          <w:szCs w:val="22"/>
        </w:rPr>
      </w:pPr>
      <w:r w:rsidRPr="00092DC1">
        <w:rPr>
          <w:rFonts w:ascii="Arial" w:hAnsi="Arial" w:cs="Arial"/>
          <w:color w:val="000000"/>
          <w:sz w:val="22"/>
          <w:szCs w:val="22"/>
        </w:rPr>
        <w:t>No es seguro abandonar el tratamiento sobre todo si se asocian otras situaciones normalmente más frecuentes durante el fin de semana: consumo de alcohol, la alteración de los hábitos de sueño o la trasgresión dietética. Estos aspectos asociados incrementan el número de apneas y los riesgos de reaparición de síntomas de sueño o cansancio diurno.</w:t>
      </w:r>
    </w:p>
    <w:p w:rsidR="00E030EF" w:rsidRPr="00092DC1" w:rsidRDefault="00E030EF" w:rsidP="009D575C">
      <w:pPr>
        <w:pStyle w:val="NormalWeb"/>
        <w:shd w:val="clear" w:color="auto" w:fill="FFFFFF"/>
        <w:spacing w:line="360" w:lineRule="auto"/>
        <w:ind w:left="284"/>
        <w:jc w:val="both"/>
        <w:rPr>
          <w:rFonts w:ascii="Arial" w:hAnsi="Arial" w:cs="Arial"/>
          <w:i/>
          <w:color w:val="000000"/>
          <w:sz w:val="22"/>
          <w:szCs w:val="22"/>
        </w:rPr>
      </w:pPr>
    </w:p>
    <w:p w:rsidR="00E030EF" w:rsidRPr="00092DC1" w:rsidRDefault="00E030EF" w:rsidP="009D575C">
      <w:pPr>
        <w:pStyle w:val="NormalWeb"/>
        <w:numPr>
          <w:ilvl w:val="0"/>
          <w:numId w:val="6"/>
        </w:numPr>
        <w:shd w:val="clear" w:color="auto" w:fill="FFFFFF"/>
        <w:spacing w:line="360" w:lineRule="auto"/>
        <w:ind w:left="284" w:firstLine="0"/>
        <w:jc w:val="both"/>
        <w:rPr>
          <w:rFonts w:ascii="Arial" w:hAnsi="Arial" w:cs="Arial"/>
          <w:color w:val="000000"/>
          <w:sz w:val="22"/>
          <w:szCs w:val="22"/>
        </w:rPr>
      </w:pPr>
      <w:r w:rsidRPr="00092DC1">
        <w:rPr>
          <w:rFonts w:ascii="Arial" w:hAnsi="Arial" w:cs="Arial"/>
          <w:i/>
          <w:color w:val="000000"/>
          <w:sz w:val="22"/>
          <w:szCs w:val="22"/>
        </w:rPr>
        <w:t>¿Puedo conducir si dejo de usar el CPAP por una noche?</w:t>
      </w:r>
    </w:p>
    <w:p w:rsidR="00E030EF" w:rsidRPr="00092DC1" w:rsidRDefault="00E030EF" w:rsidP="009D575C">
      <w:pPr>
        <w:pStyle w:val="NormalWeb"/>
        <w:shd w:val="clear" w:color="auto" w:fill="FFFFFF"/>
        <w:spacing w:line="360" w:lineRule="auto"/>
        <w:ind w:left="709"/>
        <w:jc w:val="both"/>
        <w:rPr>
          <w:rFonts w:ascii="Arial" w:hAnsi="Arial" w:cs="Arial"/>
          <w:color w:val="000000"/>
          <w:sz w:val="22"/>
          <w:szCs w:val="22"/>
        </w:rPr>
      </w:pPr>
      <w:r w:rsidRPr="00092DC1">
        <w:rPr>
          <w:rFonts w:ascii="Arial" w:hAnsi="Arial" w:cs="Arial"/>
          <w:color w:val="000000"/>
          <w:sz w:val="22"/>
          <w:szCs w:val="22"/>
        </w:rPr>
        <w:t>La eficacia del tratamiento en el control de síntomas depende del uso y nunca se recomienda usar menos de 5 días por semana y menos de 5 horas por noche.</w:t>
      </w:r>
    </w:p>
    <w:p w:rsidR="00E030EF" w:rsidRPr="00092DC1" w:rsidRDefault="00E030EF" w:rsidP="009D575C">
      <w:pPr>
        <w:pStyle w:val="NormalWeb"/>
        <w:shd w:val="clear" w:color="auto" w:fill="FFFFFF"/>
        <w:spacing w:line="360" w:lineRule="auto"/>
        <w:ind w:left="284"/>
        <w:jc w:val="both"/>
        <w:rPr>
          <w:rFonts w:ascii="Arial" w:hAnsi="Arial" w:cs="Arial"/>
          <w:color w:val="000000"/>
          <w:sz w:val="22"/>
          <w:szCs w:val="22"/>
        </w:rPr>
      </w:pPr>
    </w:p>
    <w:p w:rsidR="00E030EF" w:rsidRPr="00092DC1" w:rsidRDefault="00E030EF" w:rsidP="009D575C">
      <w:pPr>
        <w:pStyle w:val="NormalWeb"/>
        <w:numPr>
          <w:ilvl w:val="0"/>
          <w:numId w:val="6"/>
        </w:numPr>
        <w:shd w:val="clear" w:color="auto" w:fill="FFFFFF"/>
        <w:spacing w:line="360" w:lineRule="auto"/>
        <w:ind w:left="284" w:firstLine="0"/>
        <w:jc w:val="both"/>
        <w:rPr>
          <w:rFonts w:ascii="Arial" w:hAnsi="Arial" w:cs="Arial"/>
          <w:i/>
          <w:color w:val="000000"/>
          <w:sz w:val="22"/>
          <w:szCs w:val="22"/>
        </w:rPr>
      </w:pPr>
      <w:r w:rsidRPr="00092DC1">
        <w:rPr>
          <w:rFonts w:ascii="Arial" w:hAnsi="Arial" w:cs="Arial"/>
          <w:i/>
          <w:color w:val="000000"/>
          <w:sz w:val="22"/>
          <w:szCs w:val="22"/>
        </w:rPr>
        <w:t xml:space="preserve">¿Por cuánto tiempo debería estar en tratamiento antes de que pueda conducir de manera segura? </w:t>
      </w:r>
    </w:p>
    <w:p w:rsidR="00E030EF" w:rsidRPr="00092DC1" w:rsidRDefault="00E030EF" w:rsidP="009D575C">
      <w:pPr>
        <w:pStyle w:val="NormalWeb"/>
        <w:shd w:val="clear" w:color="auto" w:fill="FFFFFF"/>
        <w:spacing w:line="360" w:lineRule="auto"/>
        <w:ind w:left="284" w:firstLine="425"/>
        <w:jc w:val="both"/>
        <w:rPr>
          <w:rFonts w:ascii="Arial" w:hAnsi="Arial" w:cs="Arial"/>
          <w:color w:val="000000"/>
          <w:sz w:val="22"/>
          <w:szCs w:val="22"/>
        </w:rPr>
      </w:pPr>
      <w:r w:rsidRPr="00092DC1">
        <w:rPr>
          <w:rFonts w:ascii="Arial" w:hAnsi="Arial" w:cs="Arial"/>
          <w:color w:val="000000"/>
          <w:sz w:val="22"/>
          <w:szCs w:val="22"/>
        </w:rPr>
        <w:t>Hasta que su especialista considere controlado el proceso y así se lo indique.</w:t>
      </w:r>
    </w:p>
    <w:p w:rsidR="00E030EF" w:rsidRPr="00092DC1" w:rsidRDefault="00E030EF" w:rsidP="009D575C">
      <w:pPr>
        <w:pStyle w:val="NormalWeb"/>
        <w:shd w:val="clear" w:color="auto" w:fill="FFFFFF"/>
        <w:spacing w:line="360" w:lineRule="auto"/>
        <w:ind w:left="284"/>
        <w:jc w:val="both"/>
        <w:rPr>
          <w:rFonts w:ascii="Arial" w:hAnsi="Arial" w:cs="Arial"/>
          <w:color w:val="000000"/>
          <w:sz w:val="22"/>
          <w:szCs w:val="22"/>
        </w:rPr>
      </w:pPr>
    </w:p>
    <w:p w:rsidR="00E030EF" w:rsidRPr="00092DC1" w:rsidRDefault="00E030EF" w:rsidP="009D575C">
      <w:pPr>
        <w:pStyle w:val="NormalWeb"/>
        <w:numPr>
          <w:ilvl w:val="0"/>
          <w:numId w:val="6"/>
        </w:numPr>
        <w:shd w:val="clear" w:color="auto" w:fill="FFFFFF"/>
        <w:spacing w:line="360" w:lineRule="auto"/>
        <w:ind w:left="284" w:firstLine="0"/>
        <w:jc w:val="both"/>
        <w:rPr>
          <w:rFonts w:ascii="Arial" w:hAnsi="Arial" w:cs="Arial"/>
          <w:i/>
          <w:color w:val="000000"/>
          <w:sz w:val="22"/>
          <w:szCs w:val="22"/>
        </w:rPr>
      </w:pPr>
      <w:r w:rsidRPr="00092DC1">
        <w:rPr>
          <w:rFonts w:ascii="Arial" w:hAnsi="Arial" w:cs="Arial"/>
          <w:i/>
          <w:color w:val="000000"/>
          <w:sz w:val="22"/>
          <w:szCs w:val="22"/>
        </w:rPr>
        <w:t>¿Cuántas horas de CPAP por noche me permitirá conducir con seguridad?</w:t>
      </w:r>
    </w:p>
    <w:p w:rsidR="00E030EF" w:rsidRPr="00092DC1" w:rsidRDefault="00E030EF" w:rsidP="009D575C">
      <w:pPr>
        <w:pStyle w:val="NormalWeb"/>
        <w:shd w:val="clear" w:color="auto" w:fill="FFFFFF"/>
        <w:spacing w:line="360" w:lineRule="auto"/>
        <w:ind w:left="284" w:firstLine="425"/>
        <w:jc w:val="both"/>
        <w:rPr>
          <w:rFonts w:ascii="Arial" w:hAnsi="Arial" w:cs="Arial"/>
          <w:color w:val="000000"/>
          <w:sz w:val="22"/>
          <w:szCs w:val="22"/>
        </w:rPr>
      </w:pPr>
      <w:r w:rsidRPr="00092DC1">
        <w:rPr>
          <w:rFonts w:ascii="Arial" w:hAnsi="Arial" w:cs="Arial"/>
          <w:color w:val="000000"/>
          <w:sz w:val="22"/>
          <w:szCs w:val="22"/>
        </w:rPr>
        <w:t>En general un uso superior a 5 horas/ noche</w:t>
      </w:r>
      <w:r w:rsidR="00092DC1">
        <w:rPr>
          <w:rFonts w:ascii="Arial" w:hAnsi="Arial" w:cs="Arial"/>
          <w:color w:val="000000"/>
          <w:sz w:val="22"/>
          <w:szCs w:val="22"/>
        </w:rPr>
        <w:t>.</w:t>
      </w:r>
    </w:p>
    <w:p w:rsidR="00E030EF" w:rsidRPr="00092DC1" w:rsidRDefault="00E030EF" w:rsidP="009D575C">
      <w:pPr>
        <w:pStyle w:val="NormalWeb"/>
        <w:shd w:val="clear" w:color="auto" w:fill="FFFFFF"/>
        <w:spacing w:line="360" w:lineRule="auto"/>
        <w:ind w:left="284"/>
        <w:jc w:val="both"/>
        <w:rPr>
          <w:rFonts w:ascii="Arial" w:hAnsi="Arial" w:cs="Arial"/>
          <w:color w:val="000000"/>
          <w:sz w:val="22"/>
          <w:szCs w:val="22"/>
        </w:rPr>
      </w:pPr>
    </w:p>
    <w:p w:rsidR="00E030EF" w:rsidRPr="00092DC1" w:rsidRDefault="00E030EF" w:rsidP="009D575C">
      <w:pPr>
        <w:pStyle w:val="NormalWeb"/>
        <w:numPr>
          <w:ilvl w:val="0"/>
          <w:numId w:val="6"/>
        </w:numPr>
        <w:shd w:val="clear" w:color="auto" w:fill="FFFFFF"/>
        <w:spacing w:line="360" w:lineRule="auto"/>
        <w:ind w:left="284" w:firstLine="0"/>
        <w:jc w:val="both"/>
        <w:rPr>
          <w:rFonts w:ascii="Arial" w:hAnsi="Arial" w:cs="Arial"/>
          <w:i/>
          <w:color w:val="000000"/>
          <w:sz w:val="22"/>
          <w:szCs w:val="22"/>
        </w:rPr>
      </w:pPr>
      <w:r w:rsidRPr="00092DC1">
        <w:rPr>
          <w:rFonts w:ascii="Arial" w:hAnsi="Arial" w:cs="Arial"/>
          <w:i/>
          <w:color w:val="000000"/>
          <w:sz w:val="22"/>
          <w:szCs w:val="22"/>
        </w:rPr>
        <w:t>¿Con CPAP, puedo llevar con seguridad a los niños a la escuela?</w:t>
      </w:r>
    </w:p>
    <w:p w:rsidR="00E030EF" w:rsidRPr="00092DC1" w:rsidRDefault="00E030EF" w:rsidP="009D575C">
      <w:pPr>
        <w:pStyle w:val="NormalWeb"/>
        <w:shd w:val="clear" w:color="auto" w:fill="FFFFFF"/>
        <w:spacing w:line="360" w:lineRule="auto"/>
        <w:ind w:left="709"/>
        <w:jc w:val="both"/>
        <w:rPr>
          <w:rFonts w:ascii="Arial" w:hAnsi="Arial" w:cs="Arial"/>
          <w:color w:val="000000"/>
          <w:sz w:val="22"/>
          <w:szCs w:val="22"/>
        </w:rPr>
      </w:pPr>
      <w:r w:rsidRPr="00092DC1">
        <w:rPr>
          <w:rFonts w:ascii="Arial" w:hAnsi="Arial" w:cs="Arial"/>
          <w:color w:val="000000"/>
          <w:sz w:val="22"/>
          <w:szCs w:val="22"/>
        </w:rPr>
        <w:t>Si no tiene síntomas, y cumple el tratamiento su seguridad es la misma que la de una persona sin apneas de sueño. Recuerde que tener excesivo sueño diurno puede tener otras causas, siendo la fundamental los malos hábitos de sueño en número de horas.</w:t>
      </w:r>
    </w:p>
    <w:p w:rsidR="00E030EF" w:rsidRPr="00092DC1" w:rsidRDefault="00E030EF" w:rsidP="009D575C">
      <w:pPr>
        <w:pStyle w:val="NormalWeb"/>
        <w:shd w:val="clear" w:color="auto" w:fill="FFFFFF"/>
        <w:spacing w:line="360" w:lineRule="auto"/>
        <w:ind w:left="284"/>
        <w:jc w:val="both"/>
        <w:rPr>
          <w:rFonts w:ascii="Arial" w:hAnsi="Arial" w:cs="Arial"/>
          <w:color w:val="000000"/>
          <w:sz w:val="22"/>
          <w:szCs w:val="22"/>
        </w:rPr>
      </w:pPr>
    </w:p>
    <w:p w:rsidR="00E030EF" w:rsidRPr="00092DC1" w:rsidRDefault="00E030EF" w:rsidP="00092DC1">
      <w:pPr>
        <w:pStyle w:val="NormalWeb"/>
        <w:numPr>
          <w:ilvl w:val="0"/>
          <w:numId w:val="6"/>
        </w:numPr>
        <w:shd w:val="clear" w:color="auto" w:fill="FFFFFF"/>
        <w:spacing w:line="360" w:lineRule="auto"/>
        <w:ind w:left="284" w:firstLine="0"/>
        <w:rPr>
          <w:rFonts w:ascii="Arial" w:hAnsi="Arial" w:cs="Arial"/>
          <w:i/>
          <w:color w:val="000000"/>
          <w:sz w:val="22"/>
          <w:szCs w:val="22"/>
        </w:rPr>
      </w:pPr>
      <w:r w:rsidRPr="00092DC1">
        <w:rPr>
          <w:rFonts w:ascii="Arial" w:hAnsi="Arial" w:cs="Arial"/>
          <w:i/>
          <w:color w:val="000000"/>
          <w:sz w:val="22"/>
          <w:szCs w:val="22"/>
        </w:rPr>
        <w:t>Mi situación ha mejorado y ahora mi índice de apnea / </w:t>
      </w:r>
      <w:proofErr w:type="spellStart"/>
      <w:r w:rsidRPr="00092DC1">
        <w:rPr>
          <w:rFonts w:ascii="Arial" w:hAnsi="Arial" w:cs="Arial"/>
          <w:i/>
          <w:color w:val="000000"/>
          <w:sz w:val="22"/>
          <w:szCs w:val="22"/>
        </w:rPr>
        <w:t>hipopnea</w:t>
      </w:r>
      <w:proofErr w:type="spellEnd"/>
      <w:r w:rsidRPr="00092DC1">
        <w:rPr>
          <w:rFonts w:ascii="Arial" w:hAnsi="Arial" w:cs="Arial"/>
          <w:i/>
          <w:color w:val="000000"/>
          <w:sz w:val="22"/>
          <w:szCs w:val="22"/>
        </w:rPr>
        <w:t xml:space="preserve"> es 15/hora. El especialista me dice que no necesito tratamiento con CPAP. ¿Puedo seguir </w:t>
      </w:r>
      <w:r w:rsidR="00092DC1">
        <w:rPr>
          <w:rFonts w:ascii="Arial" w:hAnsi="Arial" w:cs="Arial"/>
          <w:i/>
          <w:color w:val="000000"/>
          <w:sz w:val="22"/>
          <w:szCs w:val="22"/>
        </w:rPr>
        <w:t>c</w:t>
      </w:r>
      <w:r w:rsidRPr="00092DC1">
        <w:rPr>
          <w:rFonts w:ascii="Arial" w:hAnsi="Arial" w:cs="Arial"/>
          <w:i/>
          <w:color w:val="000000"/>
          <w:sz w:val="22"/>
          <w:szCs w:val="22"/>
        </w:rPr>
        <w:t>onduciendo de manera segura?</w:t>
      </w:r>
    </w:p>
    <w:p w:rsidR="00B93ED9" w:rsidRDefault="00E030EF" w:rsidP="009D575C">
      <w:pPr>
        <w:pStyle w:val="NormalWeb"/>
        <w:shd w:val="clear" w:color="auto" w:fill="FFFFFF"/>
        <w:spacing w:after="160" w:line="360" w:lineRule="auto"/>
        <w:ind w:left="567"/>
        <w:jc w:val="both"/>
      </w:pPr>
      <w:r w:rsidRPr="00092DC1">
        <w:rPr>
          <w:rFonts w:ascii="Arial" w:hAnsi="Arial" w:cs="Arial"/>
          <w:color w:val="000000"/>
          <w:sz w:val="22"/>
          <w:szCs w:val="22"/>
        </w:rPr>
        <w:t>Existen personas que tienen apneas y no tienen síntomas y</w:t>
      </w:r>
      <w:r w:rsidRPr="005A0457">
        <w:rPr>
          <w:rFonts w:ascii="Arial" w:hAnsi="Arial" w:cs="Arial"/>
          <w:color w:val="000000"/>
          <w:sz w:val="22"/>
          <w:szCs w:val="22"/>
        </w:rPr>
        <w:t xml:space="preserve"> en estos casos el riesgo con la accidentabilidad no es concluyente. Su médico especialista en sueño le puede aclarar estos supuestos </w:t>
      </w:r>
    </w:p>
    <w:sectPr w:rsidR="00B93E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bullet"/>
      <w:lvlText w:val="•"/>
      <w:lvlJc w:val="left"/>
      <w:pPr>
        <w:tabs>
          <w:tab w:val="num" w:pos="720"/>
        </w:tabs>
        <w:ind w:left="720" w:hanging="360"/>
      </w:pPr>
      <w:rPr>
        <w:rFonts w:ascii="Times New Roman" w:hAnsi="Times New Roman"/>
      </w:rPr>
    </w:lvl>
  </w:abstractNum>
  <w:abstractNum w:abstractNumId="1">
    <w:nsid w:val="15313B94"/>
    <w:multiLevelType w:val="hybridMultilevel"/>
    <w:tmpl w:val="A34AD052"/>
    <w:lvl w:ilvl="0" w:tplc="00000008">
      <w:start w:val="1"/>
      <w:numFmt w:val="bullet"/>
      <w:lvlText w:val="•"/>
      <w:lvlJc w:val="left"/>
      <w:pPr>
        <w:ind w:left="882" w:hanging="360"/>
      </w:pPr>
      <w:rPr>
        <w:rFonts w:ascii="Times New Roman" w:hAnsi="Times New Roman" w:hint="default"/>
      </w:rPr>
    </w:lvl>
    <w:lvl w:ilvl="1" w:tplc="0C0A0003" w:tentative="1">
      <w:start w:val="1"/>
      <w:numFmt w:val="bullet"/>
      <w:lvlText w:val="o"/>
      <w:lvlJc w:val="left"/>
      <w:pPr>
        <w:ind w:left="1602" w:hanging="360"/>
      </w:pPr>
      <w:rPr>
        <w:rFonts w:ascii="Courier New" w:hAnsi="Courier New" w:hint="default"/>
      </w:rPr>
    </w:lvl>
    <w:lvl w:ilvl="2" w:tplc="0C0A0005" w:tentative="1">
      <w:start w:val="1"/>
      <w:numFmt w:val="bullet"/>
      <w:lvlText w:val=""/>
      <w:lvlJc w:val="left"/>
      <w:pPr>
        <w:ind w:left="2322" w:hanging="360"/>
      </w:pPr>
      <w:rPr>
        <w:rFonts w:ascii="Wingdings" w:hAnsi="Wingdings" w:hint="default"/>
      </w:rPr>
    </w:lvl>
    <w:lvl w:ilvl="3" w:tplc="0C0A0001" w:tentative="1">
      <w:start w:val="1"/>
      <w:numFmt w:val="bullet"/>
      <w:lvlText w:val=""/>
      <w:lvlJc w:val="left"/>
      <w:pPr>
        <w:ind w:left="3042" w:hanging="360"/>
      </w:pPr>
      <w:rPr>
        <w:rFonts w:ascii="Symbol" w:hAnsi="Symbol" w:hint="default"/>
      </w:rPr>
    </w:lvl>
    <w:lvl w:ilvl="4" w:tplc="0C0A0003" w:tentative="1">
      <w:start w:val="1"/>
      <w:numFmt w:val="bullet"/>
      <w:lvlText w:val="o"/>
      <w:lvlJc w:val="left"/>
      <w:pPr>
        <w:ind w:left="3762" w:hanging="360"/>
      </w:pPr>
      <w:rPr>
        <w:rFonts w:ascii="Courier New" w:hAnsi="Courier New" w:hint="default"/>
      </w:rPr>
    </w:lvl>
    <w:lvl w:ilvl="5" w:tplc="0C0A0005" w:tentative="1">
      <w:start w:val="1"/>
      <w:numFmt w:val="bullet"/>
      <w:lvlText w:val=""/>
      <w:lvlJc w:val="left"/>
      <w:pPr>
        <w:ind w:left="4482" w:hanging="360"/>
      </w:pPr>
      <w:rPr>
        <w:rFonts w:ascii="Wingdings" w:hAnsi="Wingdings" w:hint="default"/>
      </w:rPr>
    </w:lvl>
    <w:lvl w:ilvl="6" w:tplc="0C0A0001" w:tentative="1">
      <w:start w:val="1"/>
      <w:numFmt w:val="bullet"/>
      <w:lvlText w:val=""/>
      <w:lvlJc w:val="left"/>
      <w:pPr>
        <w:ind w:left="5202" w:hanging="360"/>
      </w:pPr>
      <w:rPr>
        <w:rFonts w:ascii="Symbol" w:hAnsi="Symbol" w:hint="default"/>
      </w:rPr>
    </w:lvl>
    <w:lvl w:ilvl="7" w:tplc="0C0A0003" w:tentative="1">
      <w:start w:val="1"/>
      <w:numFmt w:val="bullet"/>
      <w:lvlText w:val="o"/>
      <w:lvlJc w:val="left"/>
      <w:pPr>
        <w:ind w:left="5922" w:hanging="360"/>
      </w:pPr>
      <w:rPr>
        <w:rFonts w:ascii="Courier New" w:hAnsi="Courier New" w:hint="default"/>
      </w:rPr>
    </w:lvl>
    <w:lvl w:ilvl="8" w:tplc="0C0A0005" w:tentative="1">
      <w:start w:val="1"/>
      <w:numFmt w:val="bullet"/>
      <w:lvlText w:val=""/>
      <w:lvlJc w:val="left"/>
      <w:pPr>
        <w:ind w:left="6642" w:hanging="360"/>
      </w:pPr>
      <w:rPr>
        <w:rFonts w:ascii="Wingdings" w:hAnsi="Wingdings" w:hint="default"/>
      </w:rPr>
    </w:lvl>
  </w:abstractNum>
  <w:abstractNum w:abstractNumId="2">
    <w:nsid w:val="2A0376BB"/>
    <w:multiLevelType w:val="hybridMultilevel"/>
    <w:tmpl w:val="4FE8D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8F129B"/>
    <w:multiLevelType w:val="hybridMultilevel"/>
    <w:tmpl w:val="FB50CB4E"/>
    <w:lvl w:ilvl="0" w:tplc="00000008">
      <w:start w:val="1"/>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31F4B7C"/>
    <w:multiLevelType w:val="hybridMultilevel"/>
    <w:tmpl w:val="53BCEB16"/>
    <w:lvl w:ilvl="0" w:tplc="00000001">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5436C61"/>
    <w:multiLevelType w:val="hybridMultilevel"/>
    <w:tmpl w:val="26389BBC"/>
    <w:lvl w:ilvl="0" w:tplc="00000001">
      <w:start w:val="1"/>
      <w:numFmt w:val="bullet"/>
      <w:lvlText w:val="•"/>
      <w:lvlJc w:val="left"/>
      <w:pPr>
        <w:ind w:left="1440" w:hanging="360"/>
      </w:pPr>
      <w:rPr>
        <w:rFonts w:ascii="Times New Roman" w:hAnsi="Times New Roman"/>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77E01F99"/>
    <w:multiLevelType w:val="hybridMultilevel"/>
    <w:tmpl w:val="E5E2A038"/>
    <w:lvl w:ilvl="0" w:tplc="0C0A000F">
      <w:start w:val="1"/>
      <w:numFmt w:val="decimal"/>
      <w:lvlText w:val="%1."/>
      <w:lvlJc w:val="left"/>
      <w:pPr>
        <w:ind w:left="785" w:hanging="360"/>
      </w:p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num w:numId="1">
    <w:abstractNumId w:val="0"/>
  </w:num>
  <w:num w:numId="2">
    <w:abstractNumId w:val="6"/>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0EF"/>
    <w:rsid w:val="00092DC1"/>
    <w:rsid w:val="00500601"/>
    <w:rsid w:val="006E0852"/>
    <w:rsid w:val="009D575C"/>
    <w:rsid w:val="00B93ED9"/>
    <w:rsid w:val="00E030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0EF"/>
    <w:pPr>
      <w:suppressAutoHyphens/>
    </w:pPr>
    <w:rPr>
      <w:rFonts w:ascii="Calibri" w:eastAsia="Times New Roman" w:hAnsi="Calibri" w:cs="Times New Roman"/>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30EF"/>
    <w:pPr>
      <w:ind w:left="708"/>
    </w:pPr>
  </w:style>
  <w:style w:type="paragraph" w:styleId="NormalWeb">
    <w:name w:val="Normal (Web)"/>
    <w:basedOn w:val="Normal"/>
    <w:uiPriority w:val="99"/>
    <w:rsid w:val="00E030EF"/>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0EF"/>
    <w:pPr>
      <w:suppressAutoHyphens/>
    </w:pPr>
    <w:rPr>
      <w:rFonts w:ascii="Calibri" w:eastAsia="Times New Roman" w:hAnsi="Calibri" w:cs="Times New Roman"/>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30EF"/>
    <w:pPr>
      <w:ind w:left="708"/>
    </w:pPr>
  </w:style>
  <w:style w:type="paragraph" w:styleId="NormalWeb">
    <w:name w:val="Normal (Web)"/>
    <w:basedOn w:val="Normal"/>
    <w:uiPriority w:val="99"/>
    <w:rsid w:val="00E030EF"/>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738</Words>
  <Characters>4059</Characters>
  <Application>Microsoft Office Word</Application>
  <DocSecurity>0</DocSecurity>
  <Lines>33</Lines>
  <Paragraphs>9</Paragraphs>
  <ScaleCrop>false</ScaleCrop>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Viñe, M Lourdes</dc:creator>
  <cp:lastModifiedBy>Martin Viñe, M Lourdes</cp:lastModifiedBy>
  <cp:revision>5</cp:revision>
  <dcterms:created xsi:type="dcterms:W3CDTF">2016-08-09T12:38:00Z</dcterms:created>
  <dcterms:modified xsi:type="dcterms:W3CDTF">2016-08-09T12:46:00Z</dcterms:modified>
</cp:coreProperties>
</file>