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E50A" w14:textId="518145F7" w:rsidR="00BD124B" w:rsidRPr="007F6955" w:rsidRDefault="00BD124B" w:rsidP="00BD124B">
      <w:pPr>
        <w:rPr>
          <w:rFonts w:ascii="Times New Roman" w:hAnsi="Times New Roman" w:cs="Times New Roman"/>
          <w:sz w:val="16"/>
          <w:szCs w:val="16"/>
        </w:rPr>
      </w:pPr>
      <w:r w:rsidRPr="007F6955">
        <w:rPr>
          <w:rFonts w:ascii="Times New Roman" w:hAnsi="Times New Roman" w:cs="Times New Roman"/>
          <w:sz w:val="16"/>
          <w:szCs w:val="16"/>
        </w:rPr>
        <w:t xml:space="preserve"> CI: confidence interval; AKI: acute kidney injury</w:t>
      </w:r>
      <w:bookmarkStart w:id="0" w:name="_GoBack"/>
      <w:bookmarkEnd w:id="0"/>
    </w:p>
    <w:p w14:paraId="61260963" w14:textId="531E4F0B" w:rsidR="00BD124B" w:rsidRDefault="00BD124B" w:rsidP="005652AA">
      <w:pPr>
        <w:rPr>
          <w:rFonts w:ascii="Times New Roman" w:hAnsi="Times New Roman" w:cs="Times New Roman"/>
        </w:rPr>
      </w:pPr>
    </w:p>
    <w:p w14:paraId="0B430D4F" w14:textId="7A6A65BA" w:rsidR="00BD124B" w:rsidRDefault="00BD124B" w:rsidP="004E30A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Table 1.</w:t>
      </w:r>
      <w:r>
        <w:rPr>
          <w:rFonts w:ascii="Times New Roman" w:hAnsi="Times New Roman" w:cs="Times New Roman"/>
        </w:rPr>
        <w:t xml:space="preserve"> ICD</w:t>
      </w:r>
      <w:r w:rsidR="008969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8969FD">
        <w:rPr>
          <w:rFonts w:ascii="Times New Roman" w:hAnsi="Times New Roman" w:cs="Times New Roman"/>
        </w:rPr>
        <w:t>-CM</w:t>
      </w:r>
      <w:r>
        <w:rPr>
          <w:rFonts w:ascii="Times New Roman" w:hAnsi="Times New Roman" w:cs="Times New Roman"/>
        </w:rPr>
        <w:t xml:space="preserve"> Codes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2380"/>
        <w:gridCol w:w="3500"/>
      </w:tblGrid>
      <w:tr w:rsidR="00BD124B" w:rsidRPr="00E00CE9" w14:paraId="020165EF" w14:textId="77777777" w:rsidTr="00BD124B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A38" w14:textId="77777777" w:rsidR="00BD124B" w:rsidRPr="00E00CE9" w:rsidRDefault="00BD124B" w:rsidP="004E30A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Diagnosis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1ADD" w14:textId="77777777" w:rsidR="00BD124B" w:rsidRPr="00E00CE9" w:rsidRDefault="00BD124B" w:rsidP="004E30A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ICD-9 Code</w:t>
            </w:r>
          </w:p>
        </w:tc>
      </w:tr>
      <w:tr w:rsidR="00BD124B" w:rsidRPr="00E00CE9" w14:paraId="3ACBD9DD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68B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5620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572.2</w:t>
            </w:r>
          </w:p>
        </w:tc>
      </w:tr>
      <w:tr w:rsidR="00BD124B" w:rsidRPr="00E00CE9" w14:paraId="6C2B3E1D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27B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Cirrhosis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9D16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571.2, 571.5, 571.6</w:t>
            </w:r>
          </w:p>
        </w:tc>
      </w:tr>
      <w:tr w:rsidR="00BD124B" w:rsidRPr="00E00CE9" w14:paraId="660036DD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8AB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Alcoholic Cirrhosis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F4F6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571.2</w:t>
            </w:r>
          </w:p>
        </w:tc>
      </w:tr>
      <w:tr w:rsidR="00BD124B" w:rsidRPr="00E00CE9" w14:paraId="048B794C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B0A6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Non-alcoholic Cirrhosis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AD84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571.5, 571.6</w:t>
            </w:r>
          </w:p>
        </w:tc>
      </w:tr>
      <w:tr w:rsidR="00BD124B" w:rsidRPr="00E00CE9" w14:paraId="5C2FF595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1200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SBP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8F72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567.23</w:t>
            </w:r>
          </w:p>
        </w:tc>
      </w:tr>
      <w:tr w:rsidR="00BD124B" w:rsidRPr="00E00CE9" w14:paraId="665B432E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7EC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Variceal</w:t>
            </w:r>
            <w:proofErr w:type="spellEnd"/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bleed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E6B3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456</w:t>
            </w:r>
          </w:p>
        </w:tc>
      </w:tr>
      <w:tr w:rsidR="00BD124B" w:rsidRPr="00E00CE9" w14:paraId="77039871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9F7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Ascites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950B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789.5, 789.59</w:t>
            </w:r>
          </w:p>
        </w:tc>
      </w:tr>
      <w:tr w:rsidR="00BD124B" w:rsidRPr="00E00CE9" w14:paraId="25EB38D0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11E6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Hyponatremia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7F4A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276.1</w:t>
            </w:r>
          </w:p>
        </w:tc>
      </w:tr>
      <w:tr w:rsidR="00BD124B" w:rsidRPr="00E00CE9" w14:paraId="09373A96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1DD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5E02" w14:textId="77777777" w:rsidR="00BD124B" w:rsidRPr="00E00CE9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584, 584.5, 584.6, 584.7, 584.8, 584.9</w:t>
            </w:r>
          </w:p>
        </w:tc>
      </w:tr>
      <w:tr w:rsidR="00BD124B" w:rsidRPr="00E00CE9" w14:paraId="080AD1C6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763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Paracentesis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71F6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54.91</w:t>
            </w:r>
          </w:p>
        </w:tc>
      </w:tr>
      <w:tr w:rsidR="00BD124B" w:rsidRPr="00E00CE9" w14:paraId="70502D55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F85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99B2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45.12, 45.13</w:t>
            </w:r>
          </w:p>
        </w:tc>
      </w:tr>
      <w:tr w:rsidR="00BD124B" w:rsidRPr="00E00CE9" w14:paraId="53C96723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6D4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B415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39.1</w:t>
            </w:r>
          </w:p>
        </w:tc>
      </w:tr>
      <w:tr w:rsidR="00BD124B" w:rsidRPr="00E00CE9" w14:paraId="0C554708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DED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Mechanical ventilation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582BB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96.71, 96.72</w:t>
            </w:r>
          </w:p>
        </w:tc>
      </w:tr>
      <w:tr w:rsidR="00BD124B" w:rsidRPr="00E00CE9" w14:paraId="4C7F10D4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C490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ESRD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AD2B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585.6</w:t>
            </w:r>
          </w:p>
        </w:tc>
      </w:tr>
      <w:tr w:rsidR="00BD124B" w:rsidRPr="00E00CE9" w14:paraId="5E4D0CC7" w14:textId="77777777" w:rsidTr="00BD124B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766C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CVA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EC2B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434.91</w:t>
            </w:r>
          </w:p>
        </w:tc>
      </w:tr>
      <w:tr w:rsidR="00BD124B" w:rsidRPr="00E00CE9" w14:paraId="73EECF4C" w14:textId="77777777" w:rsidTr="00BD124B">
        <w:trPr>
          <w:trHeight w:val="3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0225B" w14:textId="4D46D324" w:rsidR="00BD124B" w:rsidRPr="00E00CE9" w:rsidRDefault="00205DD4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Liver </w:t>
            </w:r>
            <w:r w:rsidR="00BD124B"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Transplant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E4C3" w14:textId="77777777" w:rsidR="00BD124B" w:rsidRPr="00E00CE9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0C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V42.7</w:t>
            </w:r>
          </w:p>
        </w:tc>
      </w:tr>
    </w:tbl>
    <w:p w14:paraId="2B939B3C" w14:textId="77777777" w:rsidR="00BD124B" w:rsidRPr="007F6955" w:rsidRDefault="00BD124B" w:rsidP="0090221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HE: hepatic encephalopathy; SBP: spontaneous bacterial peritonitis; AKI: acute kidney injury; EGD: </w:t>
      </w:r>
      <w:r w:rsidRPr="007F6955">
        <w:rPr>
          <w:rFonts w:ascii="Times New Roman" w:hAnsi="Times New Roman" w:cs="Times New Roman"/>
          <w:sz w:val="16"/>
          <w:szCs w:val="16"/>
        </w:rPr>
        <w:t>esophagogastroduodenoscopy</w:t>
      </w:r>
      <w:r>
        <w:rPr>
          <w:rFonts w:ascii="Times New Roman" w:hAnsi="Times New Roman" w:cs="Times New Roman"/>
          <w:sz w:val="16"/>
          <w:szCs w:val="16"/>
        </w:rPr>
        <w:t xml:space="preserve">; TIPS: </w:t>
      </w:r>
      <w:proofErr w:type="spellStart"/>
      <w:r w:rsidRPr="007F6955">
        <w:rPr>
          <w:rFonts w:ascii="Times New Roman" w:hAnsi="Times New Roman" w:cs="Times New Roman"/>
          <w:sz w:val="16"/>
          <w:szCs w:val="16"/>
        </w:rPr>
        <w:t>transjugular</w:t>
      </w:r>
      <w:proofErr w:type="spellEnd"/>
      <w:r w:rsidRPr="007F6955">
        <w:rPr>
          <w:rFonts w:ascii="Times New Roman" w:hAnsi="Times New Roman" w:cs="Times New Roman"/>
          <w:sz w:val="16"/>
          <w:szCs w:val="16"/>
        </w:rPr>
        <w:t xml:space="preserve"> intrahepatic </w:t>
      </w:r>
      <w:proofErr w:type="spellStart"/>
      <w:r w:rsidRPr="007F6955">
        <w:rPr>
          <w:rFonts w:ascii="Times New Roman" w:hAnsi="Times New Roman" w:cs="Times New Roman"/>
          <w:sz w:val="16"/>
          <w:szCs w:val="16"/>
        </w:rPr>
        <w:t>portosystemic</w:t>
      </w:r>
      <w:proofErr w:type="spellEnd"/>
      <w:r w:rsidRPr="007F6955">
        <w:rPr>
          <w:rFonts w:ascii="Times New Roman" w:hAnsi="Times New Roman" w:cs="Times New Roman"/>
          <w:sz w:val="16"/>
          <w:szCs w:val="16"/>
        </w:rPr>
        <w:t xml:space="preserve"> shunts</w:t>
      </w:r>
      <w:r>
        <w:rPr>
          <w:rFonts w:ascii="Times New Roman" w:hAnsi="Times New Roman" w:cs="Times New Roman"/>
          <w:sz w:val="16"/>
          <w:szCs w:val="16"/>
        </w:rPr>
        <w:t>; ESRD: end stage renal disease; CVA: cerebrovascular accident</w:t>
      </w:r>
    </w:p>
    <w:p w14:paraId="58B713C1" w14:textId="77777777" w:rsidR="00BD124B" w:rsidRDefault="00BD124B" w:rsidP="00BD1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7DAD7B" w14:textId="424F3C33" w:rsidR="00BD124B" w:rsidRDefault="00BD124B" w:rsidP="0090221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2. </w:t>
      </w:r>
      <w:r w:rsidR="00FC5623">
        <w:rPr>
          <w:rFonts w:ascii="Times New Roman" w:hAnsi="Times New Roman" w:cs="Times New Roman"/>
        </w:rPr>
        <w:t xml:space="preserve">Baseline </w:t>
      </w:r>
      <w:r w:rsidRPr="00E64BA0">
        <w:rPr>
          <w:rFonts w:ascii="Times New Roman" w:hAnsi="Times New Roman" w:cs="Times New Roman"/>
        </w:rPr>
        <w:t>comorbidit</w:t>
      </w:r>
      <w:r w:rsidR="00FC5623">
        <w:rPr>
          <w:rFonts w:ascii="Times New Roman" w:hAnsi="Times New Roman" w:cs="Times New Roman"/>
        </w:rPr>
        <w:t>ies</w:t>
      </w:r>
      <w:r w:rsidRPr="00E64BA0">
        <w:rPr>
          <w:rFonts w:ascii="Times New Roman" w:hAnsi="Times New Roman" w:cs="Times New Roman"/>
        </w:rPr>
        <w:t xml:space="preserve"> </w:t>
      </w:r>
      <w:r w:rsidR="00FC5623">
        <w:rPr>
          <w:rFonts w:ascii="Times New Roman" w:hAnsi="Times New Roman" w:cs="Times New Roman"/>
        </w:rPr>
        <w:t xml:space="preserve">in patients </w:t>
      </w:r>
      <w:r w:rsidR="00205DD4">
        <w:rPr>
          <w:rFonts w:ascii="Times New Roman" w:hAnsi="Times New Roman" w:cs="Times New Roman"/>
        </w:rPr>
        <w:t xml:space="preserve">with </w:t>
      </w:r>
      <w:r w:rsidR="00FC5623">
        <w:rPr>
          <w:rFonts w:ascii="Times New Roman" w:hAnsi="Times New Roman" w:cs="Times New Roman"/>
        </w:rPr>
        <w:t>hepatic encephalopathy, comparing those</w:t>
      </w:r>
      <w:r w:rsidR="00FC5623" w:rsidRPr="00E64BA0">
        <w:rPr>
          <w:rFonts w:ascii="Times New Roman" w:hAnsi="Times New Roman" w:cs="Times New Roman"/>
        </w:rPr>
        <w:t xml:space="preserve"> </w:t>
      </w:r>
      <w:r w:rsidRPr="00E64BA0">
        <w:rPr>
          <w:rFonts w:ascii="Times New Roman" w:hAnsi="Times New Roman" w:cs="Times New Roman"/>
        </w:rPr>
        <w:t xml:space="preserve">not-readmitted and those readmitted </w:t>
      </w:r>
      <w:r w:rsidR="00FC5623">
        <w:rPr>
          <w:rFonts w:ascii="Times New Roman" w:hAnsi="Times New Roman" w:cs="Times New Roman"/>
        </w:rPr>
        <w:t>within 30-day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100"/>
        <w:gridCol w:w="1240"/>
        <w:gridCol w:w="1240"/>
        <w:gridCol w:w="1120"/>
        <w:gridCol w:w="1120"/>
        <w:gridCol w:w="1000"/>
      </w:tblGrid>
      <w:tr w:rsidR="00BD124B" w:rsidRPr="006F3480" w14:paraId="31CD13AD" w14:textId="77777777" w:rsidTr="00BD124B">
        <w:trPr>
          <w:trHeight w:val="52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FD69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1B0" w14:textId="77777777" w:rsidR="00BD124B" w:rsidRPr="006F3480" w:rsidRDefault="00BD124B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 readmission within 30 days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284CA" w14:textId="77777777" w:rsidR="00BD124B" w:rsidRPr="006F3480" w:rsidRDefault="00BD124B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30-day readmission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09C7" w14:textId="595546E7" w:rsidR="00BD124B" w:rsidRPr="006F3480" w:rsidRDefault="00F91DCA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</w:t>
            </w:r>
            <w:r w:rsidR="00BD124B"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BD124B" w:rsidRPr="006F3480" w14:paraId="606EA559" w14:textId="77777777" w:rsidTr="00BD124B">
        <w:trPr>
          <w:trHeight w:val="32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89B68" w14:textId="77777777" w:rsidR="00BD124B" w:rsidRPr="006F3480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AA2A" w14:textId="77777777" w:rsidR="00BD124B" w:rsidRPr="006F3480" w:rsidRDefault="00BD124B" w:rsidP="004E30A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n=16,541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EEBE" w14:textId="26284C1D" w:rsidR="00BD124B" w:rsidRPr="006F3480" w:rsidRDefault="00BD124B" w:rsidP="004E30A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n=7931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DAE91" w14:textId="77777777" w:rsidR="00BD124B" w:rsidRPr="006F3480" w:rsidRDefault="00BD124B" w:rsidP="004E30A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24B" w:rsidRPr="006F3480" w14:paraId="596CE644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A3BC6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Elixhauser</w:t>
            </w:r>
            <w:proofErr w:type="spellEnd"/>
            <w:r w:rsidRPr="006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Comorbidities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3D8BE" w14:textId="77777777" w:rsidR="00BD124B" w:rsidRPr="006F3480" w:rsidRDefault="00BD124B" w:rsidP="0090221A">
            <w:pPr>
              <w:spacing w:line="480" w:lineRule="auto"/>
              <w:rPr>
                <w:rFonts w:ascii="Cambria" w:eastAsia="Times New Roman" w:hAnsi="Cambria" w:cs="Times New Roman"/>
                <w:color w:val="000000"/>
              </w:rPr>
            </w:pPr>
            <w:r w:rsidRPr="006F34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B9A" w14:textId="77777777" w:rsidR="00BD124B" w:rsidRPr="006F3480" w:rsidRDefault="00BD124B" w:rsidP="0090221A">
            <w:pPr>
              <w:spacing w:line="480" w:lineRule="auto"/>
              <w:rPr>
                <w:rFonts w:ascii="Cambria" w:eastAsia="Times New Roman" w:hAnsi="Cambria" w:cs="Times New Roman"/>
                <w:color w:val="000000"/>
              </w:rPr>
            </w:pPr>
            <w:r w:rsidRPr="006F3480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797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BFB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A266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D124B" w:rsidRPr="006F3480" w14:paraId="64ED9869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95EB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42B3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6D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D73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5343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1BF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0.376</w:t>
            </w:r>
          </w:p>
        </w:tc>
      </w:tr>
      <w:tr w:rsidR="00BD124B" w:rsidRPr="006F3480" w14:paraId="4537AF11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F181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Abuse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90EB" w14:textId="72FCC00F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63E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49.05%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A1A2" w14:textId="6561033F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A25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98F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</w:tr>
      <w:tr w:rsidR="00BD124B" w:rsidRPr="006F3480" w14:paraId="67289DBC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04A2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Deficiency </w:t>
            </w:r>
            <w:proofErr w:type="spellStart"/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Anemias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6C14" w14:textId="55C67535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221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33.22%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C81B" w14:textId="398B4C9E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9D2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38.78%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FBB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&lt;0.001</w:t>
            </w:r>
          </w:p>
        </w:tc>
      </w:tr>
      <w:tr w:rsidR="00BD124B" w:rsidRPr="006F3480" w14:paraId="369D4EEE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1CDA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Rheumatoid Arthritis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8BB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F85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F346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B3C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804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0.733</w:t>
            </w:r>
          </w:p>
        </w:tc>
      </w:tr>
      <w:tr w:rsidR="00BD124B" w:rsidRPr="006F3480" w14:paraId="2B85DF43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D534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Chronic Blood Loss Anemia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167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ABC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5951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4D7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D4A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0.444</w:t>
            </w:r>
          </w:p>
        </w:tc>
      </w:tr>
      <w:tr w:rsidR="00BD124B" w:rsidRPr="006F3480" w14:paraId="4A26C174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E9F3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Congestive Heart Failure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FC99" w14:textId="3007257D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53F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470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ADE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6E21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0.343</w:t>
            </w:r>
          </w:p>
        </w:tc>
      </w:tr>
      <w:tr w:rsidR="00BD124B" w:rsidRPr="006F3480" w14:paraId="53C8F87D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86B56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Chronic Pulmonary Disease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A72C" w14:textId="1D35E8F4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02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16.98%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D22F" w14:textId="3836A97D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0E1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15.75%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915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0.103</w:t>
            </w:r>
          </w:p>
        </w:tc>
      </w:tr>
      <w:tr w:rsidR="00BD124B" w:rsidRPr="006F3480" w14:paraId="42F314DC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BD6F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25FC" w14:textId="2410F9E0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C8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14.58%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49A6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37A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12.47%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CD0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</w:tr>
      <w:tr w:rsidR="00BD124B" w:rsidRPr="006F3480" w14:paraId="21137074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0B0D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Diabetes, Uncomplicated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9E02" w14:textId="3A4EDB92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39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34.95%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4A6A" w14:textId="7E4A37AB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B26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34.35%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EB5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0.585</w:t>
            </w:r>
          </w:p>
        </w:tc>
      </w:tr>
      <w:tr w:rsidR="00BD124B" w:rsidRPr="006F3480" w14:paraId="627DF160" w14:textId="77777777" w:rsidTr="00BD124B">
        <w:trPr>
          <w:trHeight w:val="52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D1C2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Diabetes with Chronic Complications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BB1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5E3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5F8B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F8D6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236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0.237</w:t>
            </w:r>
          </w:p>
        </w:tc>
      </w:tr>
      <w:tr w:rsidR="00BD124B" w:rsidRPr="006F3480" w14:paraId="3F51435E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D57B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Drug Abuse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8ED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F965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5401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B30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6.97%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1FB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</w:tr>
      <w:tr w:rsidR="00BD124B" w:rsidRPr="006F3480" w14:paraId="3D68138F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3F59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4F6C6" w14:textId="00468DD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1A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49.90%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51DD" w14:textId="2DBC282E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3E9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46.56%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E7C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</w:tr>
      <w:tr w:rsidR="00BD124B" w:rsidRPr="006F3480" w14:paraId="4DA1EC3A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281E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Hypothyroidism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F891" w14:textId="265E3399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B35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14.57%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1381" w14:textId="06EE3001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E7C5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5B5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BD124B" w:rsidRPr="006F3480" w14:paraId="23AA3C0D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3BD2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Lymphoma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CBD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E2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B325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963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8F7B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0.234</w:t>
            </w:r>
          </w:p>
        </w:tc>
      </w:tr>
      <w:tr w:rsidR="00BD124B" w:rsidRPr="006F3480" w14:paraId="723FF7A3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7472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Fluid and Electrolyte Disorders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1C53" w14:textId="7AB44B69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6A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50.36%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B4AE" w14:textId="71BDEC0F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B4C8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51.91%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B92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BD124B" w:rsidRPr="006F3480" w14:paraId="5C0FB37F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2CB1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Metastatic Cancer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3B2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DBA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793F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4F16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D9B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0.906</w:t>
            </w:r>
          </w:p>
        </w:tc>
      </w:tr>
      <w:tr w:rsidR="00BD124B" w:rsidRPr="006F3480" w14:paraId="398573E3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03CC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Neurological Disorders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CA232" w14:textId="1E15F1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00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11.93%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4113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470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10.70%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8CB2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0.079</w:t>
            </w:r>
          </w:p>
        </w:tc>
      </w:tr>
      <w:tr w:rsidR="00BD124B" w:rsidRPr="006F3480" w14:paraId="295CD782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A29B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Obesity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F7A9" w14:textId="4ADD1901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90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12.72%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1EE5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3BF6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477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0.202</w:t>
            </w:r>
          </w:p>
        </w:tc>
      </w:tr>
      <w:tr w:rsidR="00BD124B" w:rsidRPr="006F3480" w14:paraId="548D11FE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54F0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Paralysis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7CA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AC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4A87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A180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949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0.844</w:t>
            </w:r>
          </w:p>
        </w:tc>
      </w:tr>
      <w:tr w:rsidR="00BD124B" w:rsidRPr="006F3480" w14:paraId="447CDAFA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17A3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Peripheral Vascular Disorders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A44D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0E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8895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BBF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7B5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0.544</w:t>
            </w:r>
          </w:p>
        </w:tc>
      </w:tr>
      <w:tr w:rsidR="00BD124B" w:rsidRPr="006F3480" w14:paraId="37A4FC23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73E7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Psychoses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188C" w14:textId="1F150CBD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C1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6.20%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18F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3DF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8B0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0.362</w:t>
            </w:r>
          </w:p>
        </w:tc>
      </w:tr>
      <w:tr w:rsidR="00BD124B" w:rsidRPr="006F3480" w14:paraId="662F379E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AE12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Pulmonary Circulation Disorders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BCD6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E7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2.82%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2C2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A09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A57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0.924</w:t>
            </w:r>
          </w:p>
        </w:tc>
      </w:tr>
      <w:tr w:rsidR="00BD124B" w:rsidRPr="006F3480" w14:paraId="1DE23E14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987E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Renal Failure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96D" w14:textId="05966C2E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B14B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16.55%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7B03" w14:textId="76C0D90E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0A1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19.44%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F2B1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BD124B" w:rsidRPr="006F3480" w14:paraId="20127186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4D93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Solid Tumor without Metastasis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BEBF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DA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4.14%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FDFAF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F48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6CA3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</w:t>
            </w:r>
          </w:p>
        </w:tc>
      </w:tr>
      <w:tr w:rsidR="00BD124B" w:rsidRPr="006F3480" w14:paraId="648516DC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9E004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Peptic Ulcer Disease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FE73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6B81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9F2BA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B2A0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4AB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0.425</w:t>
            </w:r>
          </w:p>
        </w:tc>
      </w:tr>
      <w:tr w:rsidR="00BD124B" w:rsidRPr="006F3480" w14:paraId="2A09670D" w14:textId="77777777" w:rsidTr="00BD124B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AE198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Valvular</w:t>
            </w:r>
            <w:proofErr w:type="spellEnd"/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Disease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5EBB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5F4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3.39%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32AB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9BB9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B443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0.281</w:t>
            </w:r>
          </w:p>
        </w:tc>
      </w:tr>
      <w:tr w:rsidR="00BD124B" w:rsidRPr="006F3480" w14:paraId="6A94A7DA" w14:textId="77777777" w:rsidTr="00BD124B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3292D" w14:textId="77777777" w:rsidR="00BD124B" w:rsidRPr="006F3480" w:rsidRDefault="00BD124B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Weight Loss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F79D0" w14:textId="5F53DEB4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1E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12.91%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9AA8E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F448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612C" w14:textId="77777777" w:rsidR="00BD124B" w:rsidRPr="006F3480" w:rsidRDefault="00BD124B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3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0.305</w:t>
            </w:r>
          </w:p>
        </w:tc>
      </w:tr>
    </w:tbl>
    <w:p w14:paraId="63F8525A" w14:textId="7E1D0F9B" w:rsidR="00FC5623" w:rsidRDefault="00FC5623" w:rsidP="00BD124B">
      <w:pPr>
        <w:spacing w:line="480" w:lineRule="auto"/>
        <w:rPr>
          <w:rFonts w:ascii="Times New Roman" w:hAnsi="Times New Roman" w:cs="Times New Roman"/>
        </w:rPr>
      </w:pPr>
    </w:p>
    <w:p w14:paraId="3BECBA19" w14:textId="77777777" w:rsidR="00FC5623" w:rsidRDefault="00FC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75391D" w14:textId="302450F4" w:rsidR="00BD124B" w:rsidRPr="00FC5623" w:rsidRDefault="00FC5623" w:rsidP="0090221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3.</w:t>
      </w:r>
      <w:r>
        <w:rPr>
          <w:rFonts w:ascii="Times New Roman" w:hAnsi="Times New Roman" w:cs="Times New Roman"/>
        </w:rPr>
        <w:t xml:space="preserve"> Full multivariable analysis model of predictors for 30-day readmission in patients </w:t>
      </w:r>
      <w:r w:rsidR="00205DD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hepatic encephalopathy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2620"/>
        <w:gridCol w:w="1160"/>
        <w:gridCol w:w="1240"/>
      </w:tblGrid>
      <w:tr w:rsidR="00C56BAD" w:rsidRPr="00C56BAD" w14:paraId="3B8D5823" w14:textId="77777777" w:rsidTr="00C56BAD">
        <w:trPr>
          <w:trHeight w:val="2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596F1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34C" w14:textId="77777777" w:rsidR="00C56BAD" w:rsidRPr="00C56BAD" w:rsidRDefault="00C56BAD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9D9" w14:textId="77777777" w:rsidR="00C56BAD" w:rsidRPr="00C56BAD" w:rsidRDefault="00C56BAD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C56BAD" w:rsidRPr="00C56BAD" w14:paraId="7763820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1A4C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3E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45E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050DD67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419F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1EA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69F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(1.29, 1.90)</w:t>
            </w:r>
          </w:p>
        </w:tc>
      </w:tr>
      <w:tr w:rsidR="00C56BAD" w:rsidRPr="00C56BAD" w14:paraId="3D923F3D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A915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59E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CC8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(0.99, 1.32)</w:t>
            </w:r>
          </w:p>
        </w:tc>
      </w:tr>
      <w:tr w:rsidR="00C56BAD" w:rsidRPr="00C56BAD" w14:paraId="5B310031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E0DA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EEF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217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(0.93, 1.21)</w:t>
            </w:r>
          </w:p>
        </w:tc>
      </w:tr>
      <w:tr w:rsidR="00C56BAD" w:rsidRPr="00C56BAD" w14:paraId="4B225F9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50F7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BC3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0F0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8358777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F221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952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1013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3F37E11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9C8C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92A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617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42ECDB2E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FE01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68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1726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(0.83, 1.01)</w:t>
            </w:r>
          </w:p>
        </w:tc>
      </w:tr>
      <w:tr w:rsidR="00C56BAD" w:rsidRPr="00C56BAD" w14:paraId="3D8846F3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4D67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insurance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2C2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5CD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027AB334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6AB13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6B9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AB5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2415DCC3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9660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B7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5DD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(0.94, 1.31)</w:t>
            </w:r>
          </w:p>
        </w:tc>
      </w:tr>
      <w:tr w:rsidR="00C56BAD" w:rsidRPr="00C56BAD" w14:paraId="5558B1F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F7A2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F70A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7C5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(1.13, 1.58)</w:t>
            </w:r>
          </w:p>
        </w:tc>
      </w:tr>
      <w:tr w:rsidR="00C56BAD" w:rsidRPr="00C56BAD" w14:paraId="54C544E8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2811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2E3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B8B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(0.75, 1.08)</w:t>
            </w:r>
          </w:p>
        </w:tc>
      </w:tr>
      <w:tr w:rsidR="00C56BAD" w:rsidRPr="00C56BAD" w14:paraId="1D4650C1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15EDC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AHRQ-</w:t>
            </w:r>
            <w:proofErr w:type="spellStart"/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Elixhauser</w:t>
            </w:r>
            <w:proofErr w:type="spellEnd"/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AF2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3BA0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4E97773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B7AF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790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19F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E6F2191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45D3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1B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EAC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(0.92, 1.14)</w:t>
            </w:r>
          </w:p>
        </w:tc>
      </w:tr>
      <w:tr w:rsidR="00C56BAD" w:rsidRPr="00C56BAD" w14:paraId="491F1ECF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6C6D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hospital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6A5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81A2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6653CC8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C7E3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Teaching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D64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5B9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42BB8B6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2A09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Non-Teaching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573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FE0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(0.90, 1.09)</w:t>
            </w:r>
          </w:p>
        </w:tc>
      </w:tr>
      <w:tr w:rsidR="00C56BAD" w:rsidRPr="00C56BAD" w14:paraId="5424177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EAC4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5A70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50A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(0.84, 1.14)</w:t>
            </w:r>
          </w:p>
        </w:tc>
      </w:tr>
      <w:tr w:rsidR="00C56BAD" w:rsidRPr="00C56BAD" w14:paraId="2E5BC2D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138F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Etiology of Cirrhosis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0FB2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2B9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2C2139E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F167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Alcoholic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A57B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7D7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3E79F024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06E4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Non-Alcoholic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1B5E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404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(1.07, 1.30)</w:t>
            </w:r>
          </w:p>
        </w:tc>
      </w:tr>
      <w:tr w:rsidR="00C56BAD" w:rsidRPr="00C56BAD" w14:paraId="519F7AE8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61E1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Paracentesis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58C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296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(1.26, 1.64)</w:t>
            </w:r>
          </w:p>
        </w:tc>
      </w:tr>
      <w:tr w:rsidR="00C56BAD" w:rsidRPr="00C56BAD" w14:paraId="6B80A335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077F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EGD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E95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064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(0.83, 1.28)</w:t>
            </w:r>
          </w:p>
        </w:tc>
      </w:tr>
      <w:tr w:rsidR="00C56BAD" w:rsidRPr="00C56BAD" w14:paraId="158D20A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1FEA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Mechanical Ventilation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0FF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A12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(0.58, 1.07)</w:t>
            </w:r>
          </w:p>
        </w:tc>
      </w:tr>
      <w:tr w:rsidR="00C56BAD" w:rsidRPr="00C56BAD" w14:paraId="5F3358EC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D15A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AKI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615C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CF7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(1.00, 1.23)</w:t>
            </w:r>
          </w:p>
        </w:tc>
      </w:tr>
      <w:tr w:rsidR="00C56BAD" w:rsidRPr="00C56BAD" w14:paraId="7A72FE5F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460D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Variceal</w:t>
            </w:r>
            <w:proofErr w:type="spellEnd"/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Bleed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546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57D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(0.39, 2.18)</w:t>
            </w:r>
          </w:p>
        </w:tc>
      </w:tr>
      <w:tr w:rsidR="00C56BAD" w:rsidRPr="00C56BAD" w14:paraId="1114EDC5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8D48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SBP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5EC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9C23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(0.60, 1.14)</w:t>
            </w:r>
          </w:p>
        </w:tc>
      </w:tr>
      <w:tr w:rsidR="00C56BAD" w:rsidRPr="00C56BAD" w14:paraId="56F8EDD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4634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Hyponatremia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619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BCA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(0.97, 1.23)</w:t>
            </w:r>
          </w:p>
        </w:tc>
      </w:tr>
      <w:tr w:rsidR="00C56BAD" w:rsidRPr="00C56BAD" w14:paraId="62966AD3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AA40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Ascites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BDD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31E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(1.05, 1.32)</w:t>
            </w:r>
          </w:p>
        </w:tc>
      </w:tr>
      <w:tr w:rsidR="00C56BAD" w:rsidRPr="00C56BAD" w14:paraId="040655D1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1444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of Stay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8F6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A3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5BDE104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6E881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3 days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B78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3AF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7206ECD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E06A" w14:textId="77777777" w:rsidR="00C56BAD" w:rsidRPr="00C56BAD" w:rsidRDefault="00C56BAD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days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42E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6AF4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(0.96, 1.17)</w:t>
            </w:r>
          </w:p>
        </w:tc>
      </w:tr>
      <w:tr w:rsidR="00C56BAD" w:rsidRPr="00C56BAD" w14:paraId="656B7B00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5BB6" w14:textId="77777777" w:rsidR="00C56BAD" w:rsidRPr="00C56BAD" w:rsidRDefault="00C56BAD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9F9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2E3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9D731AA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955A" w14:textId="77777777" w:rsidR="00C56BAD" w:rsidRPr="00C56BAD" w:rsidRDefault="00C56BAD" w:rsidP="0090221A">
            <w:pPr>
              <w:spacing w:line="48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(self-care)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7C2F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C6D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6BAD" w:rsidRPr="00C56BAD" w14:paraId="16546E13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05D8" w14:textId="77777777" w:rsidR="00C56BAD" w:rsidRPr="00C56BAD" w:rsidRDefault="00C56BAD" w:rsidP="0090221A">
            <w:pPr>
              <w:spacing w:line="48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Term Hospital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D6C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F1D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(0.50, 1.14)</w:t>
            </w:r>
          </w:p>
        </w:tc>
      </w:tr>
      <w:tr w:rsidR="00C56BAD" w:rsidRPr="00C56BAD" w14:paraId="2B992E51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8DC4" w14:textId="77777777" w:rsidR="00C56BAD" w:rsidRPr="00C56BAD" w:rsidRDefault="00C56BAD" w:rsidP="0090221A">
            <w:pPr>
              <w:spacing w:line="48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Skilled Nursing Facility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141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76A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(0.75, 0.99)</w:t>
            </w:r>
          </w:p>
        </w:tc>
      </w:tr>
      <w:tr w:rsidR="00C56BAD" w:rsidRPr="00C56BAD" w14:paraId="2F407AAD" w14:textId="77777777" w:rsidTr="00C56BAD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2A6FA" w14:textId="77777777" w:rsidR="00C56BAD" w:rsidRPr="00C56BAD" w:rsidRDefault="00C56BAD" w:rsidP="0090221A">
            <w:pPr>
              <w:spacing w:line="48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healthcare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E96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B33" w14:textId="77777777" w:rsidR="00C56BAD" w:rsidRPr="00C56BAD" w:rsidRDefault="00C56BAD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(0.85, 1.09)</w:t>
            </w:r>
          </w:p>
        </w:tc>
      </w:tr>
    </w:tbl>
    <w:p w14:paraId="7186FE4C" w14:textId="29BFA900" w:rsidR="00C56BAD" w:rsidRPr="007F6955" w:rsidRDefault="00C56BAD" w:rsidP="0090221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7F6955">
        <w:rPr>
          <w:rFonts w:ascii="Times New Roman" w:hAnsi="Times New Roman" w:cs="Times New Roman"/>
          <w:sz w:val="16"/>
          <w:szCs w:val="16"/>
        </w:rPr>
        <w:t>OR: odds ratio; CI: confidence interval;</w:t>
      </w:r>
      <w:r>
        <w:rPr>
          <w:rFonts w:ascii="Times New Roman" w:hAnsi="Times New Roman" w:cs="Times New Roman"/>
          <w:sz w:val="16"/>
          <w:szCs w:val="16"/>
        </w:rPr>
        <w:t xml:space="preserve"> AHRQ: Agency for Healthcare and Quality Research;</w:t>
      </w:r>
      <w:r w:rsidRPr="007F69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EGD: esophagogastroduodenoscopy; </w:t>
      </w:r>
      <w:r w:rsidRPr="007F6955">
        <w:rPr>
          <w:rFonts w:ascii="Times New Roman" w:hAnsi="Times New Roman" w:cs="Times New Roman"/>
          <w:sz w:val="16"/>
          <w:szCs w:val="16"/>
        </w:rPr>
        <w:t>AKI: acute kidney injury</w:t>
      </w:r>
      <w:r>
        <w:rPr>
          <w:rFonts w:ascii="Times New Roman" w:hAnsi="Times New Roman" w:cs="Times New Roman"/>
          <w:sz w:val="16"/>
          <w:szCs w:val="16"/>
        </w:rPr>
        <w:t>; SBP: spontaneous bacterial peritonitis</w:t>
      </w:r>
    </w:p>
    <w:p w14:paraId="6FCCE9B2" w14:textId="77777777" w:rsidR="00D651FB" w:rsidRDefault="00D6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7BC664" w14:textId="7AAB1BF7" w:rsidR="007E09D4" w:rsidRDefault="007E09D4" w:rsidP="0090221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4.</w:t>
      </w:r>
      <w:r>
        <w:rPr>
          <w:rFonts w:ascii="Times New Roman" w:hAnsi="Times New Roman" w:cs="Times New Roman"/>
        </w:rPr>
        <w:t xml:space="preserve"> </w:t>
      </w:r>
      <w:r w:rsidR="00A64230">
        <w:rPr>
          <w:rFonts w:ascii="Times New Roman" w:hAnsi="Times New Roman" w:cs="Times New Roman"/>
        </w:rPr>
        <w:t>Validation and Comparison of the Test Cohort (2013 NRD) and Validation Cohort (2014 NRD)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240"/>
        <w:gridCol w:w="1540"/>
        <w:gridCol w:w="1250"/>
        <w:gridCol w:w="1180"/>
        <w:gridCol w:w="1540"/>
        <w:gridCol w:w="1250"/>
        <w:gridCol w:w="1180"/>
      </w:tblGrid>
      <w:tr w:rsidR="007E09D4" w:rsidRPr="007E09D4" w14:paraId="20B6E00A" w14:textId="77777777" w:rsidTr="007E09D4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5099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Rates of Readmission</w:t>
            </w:r>
          </w:p>
        </w:tc>
      </w:tr>
      <w:tr w:rsidR="007E09D4" w:rsidRPr="007E09D4" w14:paraId="2407614E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D09" w14:textId="77777777" w:rsidR="007E09D4" w:rsidRPr="007E09D4" w:rsidRDefault="007E09D4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FE18" w14:textId="262FB7DB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Cohort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D806" w14:textId="0CAFD8E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Validation Cohort</w:t>
            </w:r>
          </w:p>
        </w:tc>
      </w:tr>
      <w:tr w:rsidR="007E09D4" w:rsidRPr="007E09D4" w14:paraId="48A82C05" w14:textId="77777777" w:rsidTr="007E09D4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C26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 Group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E34C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Readmission within 30 days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AF35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30-day Readmission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A8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 Readmitted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2DD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Readmission within 30 days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ABA8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30-day Readmission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1C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 Readmitted</w:t>
            </w:r>
          </w:p>
        </w:tc>
      </w:tr>
      <w:tr w:rsidR="007E09D4" w:rsidRPr="007E09D4" w14:paraId="3D0354B1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8CA9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2F38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730C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F5D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D44D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6F0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5BD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</w:tr>
      <w:tr w:rsidR="007E09D4" w:rsidRPr="007E09D4" w14:paraId="1E5AAFBE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D62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82EF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E796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A63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BA16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BAD4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2E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7E09D4" w:rsidRPr="007E09D4" w14:paraId="6F84BD59" w14:textId="77777777" w:rsidTr="007E09D4">
        <w:trPr>
          <w:trHeight w:val="30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4C2E0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Logistic Regression Odds of Readmission</w:t>
            </w:r>
          </w:p>
        </w:tc>
      </w:tr>
      <w:tr w:rsidR="007E09D4" w:rsidRPr="007E09D4" w14:paraId="24B9D53A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574" w14:textId="77777777" w:rsidR="007E09D4" w:rsidRPr="007E09D4" w:rsidRDefault="007E09D4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125F" w14:textId="59600C70" w:rsidR="007E09D4" w:rsidRPr="000F4F9B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7E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 Cohort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C18A" w14:textId="54C9F888" w:rsidR="007E09D4" w:rsidRPr="000F4F9B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7E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Validation Cohort</w:t>
            </w:r>
          </w:p>
        </w:tc>
      </w:tr>
      <w:tr w:rsidR="007E09D4" w:rsidRPr="007E09D4" w14:paraId="2E96C9A4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5E2EC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 Group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2AD7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28EF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46D1" w14:textId="389D9041" w:rsidR="007E09D4" w:rsidRPr="007E09D4" w:rsidRDefault="009347A9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</w:t>
            </w:r>
            <w:r w:rsidR="0011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7E09D4"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B2A4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1B04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F56" w14:textId="003107F1" w:rsidR="007E09D4" w:rsidRPr="007E09D4" w:rsidRDefault="009347A9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</w:t>
            </w:r>
            <w:r w:rsidR="00111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7E09D4"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alue</w:t>
            </w:r>
          </w:p>
        </w:tc>
      </w:tr>
      <w:tr w:rsidR="007E09D4" w:rsidRPr="007E09D4" w14:paraId="30D97739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526C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BC3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C29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91C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8A9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BCE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CA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09D4" w:rsidRPr="007E09D4" w14:paraId="7E13007F" w14:textId="77777777" w:rsidTr="007E09D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8D6A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EED4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144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(1.51, 1.80)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844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4CB2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3A41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(1.51, 1.82)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B78A" w14:textId="77777777" w:rsidR="007E09D4" w:rsidRPr="007E09D4" w:rsidRDefault="007E09D4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14:paraId="08CAC7D7" w14:textId="0E6EAD56" w:rsidR="007E09D4" w:rsidRPr="000F4F9B" w:rsidRDefault="00A6423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NRD: Nationwide Readmission Database; </w:t>
      </w:r>
      <w:r w:rsidR="000F4F9B" w:rsidRPr="000F4F9B">
        <w:rPr>
          <w:rFonts w:ascii="Times New Roman" w:hAnsi="Times New Roman" w:cs="Times New Roman"/>
          <w:sz w:val="16"/>
          <w:szCs w:val="16"/>
        </w:rPr>
        <w:t>OR: odds ratio; CI: confidence interval</w:t>
      </w:r>
      <w:r w:rsidR="007E09D4" w:rsidRPr="000F4F9B"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69EB3009" w14:textId="3BE2F5ED" w:rsidR="00D651FB" w:rsidRDefault="00D651FB" w:rsidP="0090221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</w:t>
      </w:r>
      <w:r w:rsidR="007E09D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Full multivariable analysis of predictors </w:t>
      </w:r>
      <w:r w:rsidR="00402F3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calendar-year mortality in patients </w:t>
      </w:r>
      <w:r w:rsidR="00205DD4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hepatic encephalopathy</w:t>
      </w:r>
    </w:p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2600"/>
        <w:gridCol w:w="1120"/>
        <w:gridCol w:w="1300"/>
      </w:tblGrid>
      <w:tr w:rsidR="00AF1877" w:rsidRPr="00AF1877" w14:paraId="0DD9E8E8" w14:textId="77777777" w:rsidTr="00AF1877">
        <w:trPr>
          <w:trHeight w:val="2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56F47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371" w14:textId="77777777" w:rsidR="00AF1877" w:rsidRPr="00AF1877" w:rsidRDefault="00AF1877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73B7" w14:textId="77777777" w:rsidR="00AF1877" w:rsidRPr="00AF1877" w:rsidRDefault="00AF1877" w:rsidP="0090221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</w:tr>
      <w:tr w:rsidR="00AF1877" w:rsidRPr="00AF1877" w14:paraId="189F2F2F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D34F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565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BBC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36F65628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E748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A6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1E0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(0.79, 1.42)</w:t>
            </w:r>
          </w:p>
        </w:tc>
      </w:tr>
      <w:tr w:rsidR="00AF1877" w:rsidRPr="00AF1877" w14:paraId="3062C4C0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16D2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B6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BC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(0.90, 1.40)</w:t>
            </w:r>
          </w:p>
        </w:tc>
      </w:tr>
      <w:tr w:rsidR="00AF1877" w:rsidRPr="00AF1877" w14:paraId="623C391B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B757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A4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8A7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(1.00, 1.45)</w:t>
            </w:r>
          </w:p>
        </w:tc>
      </w:tr>
      <w:tr w:rsidR="00AF1877" w:rsidRPr="00AF1877" w14:paraId="448179C8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A3DD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413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7C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2BB12C91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D49C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E2C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57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1624F15F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7FF5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63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EA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1C9F7C3B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79EB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CE2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300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(0.96, 1.27)</w:t>
            </w:r>
          </w:p>
        </w:tc>
      </w:tr>
      <w:tr w:rsidR="00AF1877" w:rsidRPr="00AF1877" w14:paraId="42C5CF50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A61F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insurance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010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69E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33B9E51D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09E7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49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E3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0BE0061A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5549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C3DC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FF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(0.65, 0.99)</w:t>
            </w:r>
          </w:p>
        </w:tc>
      </w:tr>
      <w:tr w:rsidR="00AF1877" w:rsidRPr="00AF1877" w14:paraId="604F7C8C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BA7C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2E1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E52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(0.75, 1.13)</w:t>
            </w:r>
          </w:p>
        </w:tc>
      </w:tr>
      <w:tr w:rsidR="00AF1877" w:rsidRPr="00AF1877" w14:paraId="5A473187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021D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B05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BA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(0.74, 1.26)</w:t>
            </w:r>
          </w:p>
        </w:tc>
      </w:tr>
      <w:tr w:rsidR="00AF1877" w:rsidRPr="00AF1877" w14:paraId="0CC61CCC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FC67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AHRQ-</w:t>
            </w:r>
            <w:proofErr w:type="spellStart"/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Elixhauser</w:t>
            </w:r>
            <w:proofErr w:type="spellEnd"/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FEF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E9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18E391BA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76D5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901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6DF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32771154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47FC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053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AB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(0.87, 1.18)</w:t>
            </w:r>
          </w:p>
        </w:tc>
      </w:tr>
      <w:tr w:rsidR="00AF1877" w:rsidRPr="00AF1877" w14:paraId="51D13A91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999D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hospital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FB2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5E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7A8B2FAD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B98B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Teaching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06C7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CEBE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34F48E98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0C30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Non-Teaching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F85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23E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(0.88, 1.20)</w:t>
            </w:r>
          </w:p>
        </w:tc>
      </w:tr>
      <w:tr w:rsidR="00AF1877" w:rsidRPr="00AF1877" w14:paraId="05F95F2C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2E4B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B40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7572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(0.88, 1.45)</w:t>
            </w:r>
          </w:p>
        </w:tc>
      </w:tr>
      <w:tr w:rsidR="00AF1877" w:rsidRPr="00AF1877" w14:paraId="36834AA2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DCC5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Etiology of Cirrhosis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DD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6A3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5CC9DBAD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0696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Alcoholic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B3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929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4CB04C80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5756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Non-Alcoholic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4FC5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DA7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(0.95, 1.25)</w:t>
            </w:r>
          </w:p>
        </w:tc>
      </w:tr>
      <w:tr w:rsidR="00AF1877" w:rsidRPr="00AF1877" w14:paraId="345C0676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A34B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Paracentesis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311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05B7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(0.87, 1.30)</w:t>
            </w:r>
          </w:p>
        </w:tc>
      </w:tr>
      <w:tr w:rsidR="00AF1877" w:rsidRPr="00AF1877" w14:paraId="5CC80C9E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B38F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EGD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54D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293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(0.83, 1.43)</w:t>
            </w:r>
          </w:p>
        </w:tc>
      </w:tr>
      <w:tr w:rsidR="00AF1877" w:rsidRPr="00AF1877" w14:paraId="3617525B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F620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Mechanical Ventilation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CC3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D3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(0.43, 1.13)</w:t>
            </w:r>
          </w:p>
        </w:tc>
      </w:tr>
      <w:tr w:rsidR="00AF1877" w:rsidRPr="00AF1877" w14:paraId="66A9947C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2BB3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462C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DF2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(1.10, 1.55)</w:t>
            </w:r>
          </w:p>
        </w:tc>
      </w:tr>
      <w:tr w:rsidR="00AF1877" w:rsidRPr="00AF1877" w14:paraId="4D47C530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5787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Variceal</w:t>
            </w:r>
            <w:proofErr w:type="spellEnd"/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Bleed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0E5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CA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(0.19, 2.18)</w:t>
            </w:r>
          </w:p>
        </w:tc>
      </w:tr>
      <w:tr w:rsidR="00AF1877" w:rsidRPr="00AF1877" w14:paraId="0DB3B66E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9276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SBP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269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BF2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(0.60, 1.49)</w:t>
            </w:r>
          </w:p>
        </w:tc>
      </w:tr>
      <w:tr w:rsidR="00AF1877" w:rsidRPr="00AF1877" w14:paraId="00E56B4F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4053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Hyponatremia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9F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6F3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(0.91, 1.27)</w:t>
            </w:r>
          </w:p>
        </w:tc>
      </w:tr>
      <w:tr w:rsidR="00AF1877" w:rsidRPr="00AF1877" w14:paraId="2ED23553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690F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Ascites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53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C6DE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(1.10, 1.59)</w:t>
            </w:r>
          </w:p>
        </w:tc>
      </w:tr>
      <w:tr w:rsidR="00AF1877" w:rsidRPr="00AF1877" w14:paraId="7B498B13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8E23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of Stay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BE8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3B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089CBEE8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4F90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3 days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44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169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4E5E89ED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81E2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3 days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6609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42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(0.91, 1.25)</w:t>
            </w:r>
          </w:p>
        </w:tc>
      </w:tr>
      <w:tr w:rsidR="00AF1877" w:rsidRPr="00AF1877" w14:paraId="7FAD09EF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E348C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Disposition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478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F9E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5BE1ABF4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185A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(self-care)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85A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5B9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4EB12483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8FFF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Term Hospital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A1B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A04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(0.72, 2.18)</w:t>
            </w:r>
          </w:p>
        </w:tc>
      </w:tr>
      <w:tr w:rsidR="00AF1877" w:rsidRPr="00AF1877" w14:paraId="344E3074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2A41B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Skilled Nursing Facility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CF1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8A36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(1.14, 1.67)</w:t>
            </w:r>
          </w:p>
        </w:tc>
      </w:tr>
      <w:tr w:rsidR="00AF1877" w:rsidRPr="00AF1877" w14:paraId="642BD804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AF21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healthcare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486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35B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(1.01, 1.44)</w:t>
            </w:r>
          </w:p>
        </w:tc>
      </w:tr>
      <w:tr w:rsidR="00AF1877" w:rsidRPr="00AF1877" w14:paraId="76AC2844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091E" w14:textId="77777777" w:rsidR="00AF1877" w:rsidRPr="00AF1877" w:rsidRDefault="00AF1877" w:rsidP="0090221A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Readmission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A73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A3F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482B3914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A4F0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within 30-days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087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16FA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1877" w:rsidRPr="00AF1877" w14:paraId="05033B67" w14:textId="77777777" w:rsidTr="00AF1877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9A050" w14:textId="77777777" w:rsidR="00AF1877" w:rsidRPr="00AF1877" w:rsidRDefault="00AF1877" w:rsidP="0090221A">
            <w:pPr>
              <w:spacing w:line="48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 30-days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40D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282" w14:textId="77777777" w:rsidR="00AF1877" w:rsidRPr="00AF1877" w:rsidRDefault="00AF1877" w:rsidP="0090221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(3.49, 4.65)</w:t>
            </w:r>
          </w:p>
        </w:tc>
      </w:tr>
    </w:tbl>
    <w:p w14:paraId="7A6BDA43" w14:textId="7BA4D761" w:rsidR="00AF1877" w:rsidRPr="007F6955" w:rsidRDefault="00AF1877" w:rsidP="0090221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HR: hazard</w:t>
      </w:r>
      <w:r w:rsidRPr="007F6955">
        <w:rPr>
          <w:rFonts w:ascii="Times New Roman" w:hAnsi="Times New Roman" w:cs="Times New Roman"/>
          <w:sz w:val="16"/>
          <w:szCs w:val="16"/>
        </w:rPr>
        <w:t xml:space="preserve"> ratio; CI: confidence interval;</w:t>
      </w:r>
      <w:r>
        <w:rPr>
          <w:rFonts w:ascii="Times New Roman" w:hAnsi="Times New Roman" w:cs="Times New Roman"/>
          <w:sz w:val="16"/>
          <w:szCs w:val="16"/>
        </w:rPr>
        <w:t xml:space="preserve"> AHRQ: Agency for Healthcare and Quality Research;</w:t>
      </w:r>
      <w:r w:rsidRPr="007F69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EGD: esophagogastroduodenoscopy; </w:t>
      </w:r>
      <w:r w:rsidRPr="007F6955">
        <w:rPr>
          <w:rFonts w:ascii="Times New Roman" w:hAnsi="Times New Roman" w:cs="Times New Roman"/>
          <w:sz w:val="16"/>
          <w:szCs w:val="16"/>
        </w:rPr>
        <w:t>AKI: acute kidney injury</w:t>
      </w:r>
      <w:r>
        <w:rPr>
          <w:rFonts w:ascii="Times New Roman" w:hAnsi="Times New Roman" w:cs="Times New Roman"/>
          <w:sz w:val="16"/>
          <w:szCs w:val="16"/>
        </w:rPr>
        <w:t>; SBP: spontaneous bacterial peritonitis</w:t>
      </w:r>
    </w:p>
    <w:p w14:paraId="2378BC7D" w14:textId="77777777" w:rsidR="002E2112" w:rsidRDefault="002E2112" w:rsidP="005652AA">
      <w:pPr>
        <w:spacing w:line="480" w:lineRule="auto"/>
      </w:pPr>
    </w:p>
    <w:sectPr w:rsidR="002E2112" w:rsidSect="00BD1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9B3F" w14:textId="77777777" w:rsidR="00EA7F6E" w:rsidRDefault="00EA7F6E" w:rsidP="00FC7B0A">
      <w:r>
        <w:separator/>
      </w:r>
    </w:p>
  </w:endnote>
  <w:endnote w:type="continuationSeparator" w:id="0">
    <w:p w14:paraId="3C3F1486" w14:textId="77777777" w:rsidR="00EA7F6E" w:rsidRDefault="00EA7F6E" w:rsidP="00F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17EC" w14:textId="77777777" w:rsidR="00EA7F6E" w:rsidRDefault="00EA7F6E" w:rsidP="00FC7B0A">
      <w:r>
        <w:separator/>
      </w:r>
    </w:p>
  </w:footnote>
  <w:footnote w:type="continuationSeparator" w:id="0">
    <w:p w14:paraId="17A4B9C5" w14:textId="77777777" w:rsidR="00EA7F6E" w:rsidRDefault="00EA7F6E" w:rsidP="00FC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B"/>
    <w:rsid w:val="0000234E"/>
    <w:rsid w:val="000053E3"/>
    <w:rsid w:val="00061DD0"/>
    <w:rsid w:val="000718FC"/>
    <w:rsid w:val="000844FB"/>
    <w:rsid w:val="00095BAF"/>
    <w:rsid w:val="000B14C1"/>
    <w:rsid w:val="000C1241"/>
    <w:rsid w:val="000F0257"/>
    <w:rsid w:val="000F41A6"/>
    <w:rsid w:val="000F4F9B"/>
    <w:rsid w:val="00111640"/>
    <w:rsid w:val="00112CEC"/>
    <w:rsid w:val="00113B40"/>
    <w:rsid w:val="0014495E"/>
    <w:rsid w:val="00151147"/>
    <w:rsid w:val="00166758"/>
    <w:rsid w:val="001900F1"/>
    <w:rsid w:val="00192E4C"/>
    <w:rsid w:val="001A0092"/>
    <w:rsid w:val="001D052C"/>
    <w:rsid w:val="001D2FA6"/>
    <w:rsid w:val="001E701C"/>
    <w:rsid w:val="001F496D"/>
    <w:rsid w:val="00205DD4"/>
    <w:rsid w:val="002064BB"/>
    <w:rsid w:val="00221096"/>
    <w:rsid w:val="00267D63"/>
    <w:rsid w:val="0027050E"/>
    <w:rsid w:val="002E0242"/>
    <w:rsid w:val="002E2112"/>
    <w:rsid w:val="0030725A"/>
    <w:rsid w:val="00334095"/>
    <w:rsid w:val="0033748E"/>
    <w:rsid w:val="00355904"/>
    <w:rsid w:val="00357458"/>
    <w:rsid w:val="003648C9"/>
    <w:rsid w:val="00377F5A"/>
    <w:rsid w:val="003C13F3"/>
    <w:rsid w:val="00402F3F"/>
    <w:rsid w:val="004244A3"/>
    <w:rsid w:val="0046005F"/>
    <w:rsid w:val="004601E9"/>
    <w:rsid w:val="0046442E"/>
    <w:rsid w:val="004669BF"/>
    <w:rsid w:val="004C247A"/>
    <w:rsid w:val="004D1B47"/>
    <w:rsid w:val="004D1C32"/>
    <w:rsid w:val="004E30AD"/>
    <w:rsid w:val="004F5884"/>
    <w:rsid w:val="00505D91"/>
    <w:rsid w:val="00514EC5"/>
    <w:rsid w:val="00527D5E"/>
    <w:rsid w:val="005450CF"/>
    <w:rsid w:val="005652AA"/>
    <w:rsid w:val="005B1266"/>
    <w:rsid w:val="005E057B"/>
    <w:rsid w:val="005F0F26"/>
    <w:rsid w:val="0061090D"/>
    <w:rsid w:val="00610E28"/>
    <w:rsid w:val="006608BB"/>
    <w:rsid w:val="00693582"/>
    <w:rsid w:val="0069654D"/>
    <w:rsid w:val="006A5159"/>
    <w:rsid w:val="006E2980"/>
    <w:rsid w:val="006F3121"/>
    <w:rsid w:val="007044F1"/>
    <w:rsid w:val="00744E91"/>
    <w:rsid w:val="0076264D"/>
    <w:rsid w:val="00767EC8"/>
    <w:rsid w:val="00777C8B"/>
    <w:rsid w:val="00797ED2"/>
    <w:rsid w:val="007B4C5D"/>
    <w:rsid w:val="007C266A"/>
    <w:rsid w:val="007E09D4"/>
    <w:rsid w:val="007E545B"/>
    <w:rsid w:val="007E5E68"/>
    <w:rsid w:val="007F678D"/>
    <w:rsid w:val="00836A09"/>
    <w:rsid w:val="00861562"/>
    <w:rsid w:val="00874D29"/>
    <w:rsid w:val="008969FD"/>
    <w:rsid w:val="008E3E14"/>
    <w:rsid w:val="0090221A"/>
    <w:rsid w:val="009049F9"/>
    <w:rsid w:val="00904FC2"/>
    <w:rsid w:val="00915AE9"/>
    <w:rsid w:val="009347A9"/>
    <w:rsid w:val="00944E21"/>
    <w:rsid w:val="00961F62"/>
    <w:rsid w:val="0097232B"/>
    <w:rsid w:val="00992BAC"/>
    <w:rsid w:val="009F61B0"/>
    <w:rsid w:val="00A06BBB"/>
    <w:rsid w:val="00A10165"/>
    <w:rsid w:val="00A1568F"/>
    <w:rsid w:val="00A40B7D"/>
    <w:rsid w:val="00A47521"/>
    <w:rsid w:val="00A64230"/>
    <w:rsid w:val="00A66419"/>
    <w:rsid w:val="00A67943"/>
    <w:rsid w:val="00AA550C"/>
    <w:rsid w:val="00AC0EFD"/>
    <w:rsid w:val="00AC63D8"/>
    <w:rsid w:val="00AF1877"/>
    <w:rsid w:val="00B06302"/>
    <w:rsid w:val="00B762B9"/>
    <w:rsid w:val="00BB5BE2"/>
    <w:rsid w:val="00BD124B"/>
    <w:rsid w:val="00BE3E09"/>
    <w:rsid w:val="00C04B99"/>
    <w:rsid w:val="00C06B55"/>
    <w:rsid w:val="00C1051D"/>
    <w:rsid w:val="00C11EA0"/>
    <w:rsid w:val="00C20706"/>
    <w:rsid w:val="00C26A12"/>
    <w:rsid w:val="00C358CA"/>
    <w:rsid w:val="00C4618F"/>
    <w:rsid w:val="00C56BAD"/>
    <w:rsid w:val="00C708C8"/>
    <w:rsid w:val="00C75C19"/>
    <w:rsid w:val="00C83CD6"/>
    <w:rsid w:val="00CB212D"/>
    <w:rsid w:val="00CC419D"/>
    <w:rsid w:val="00CD12FE"/>
    <w:rsid w:val="00CF7615"/>
    <w:rsid w:val="00D32F8F"/>
    <w:rsid w:val="00D62174"/>
    <w:rsid w:val="00D651FB"/>
    <w:rsid w:val="00D75125"/>
    <w:rsid w:val="00D80A95"/>
    <w:rsid w:val="00D80AAB"/>
    <w:rsid w:val="00DA2F02"/>
    <w:rsid w:val="00DB6AAC"/>
    <w:rsid w:val="00DD52ED"/>
    <w:rsid w:val="00DE1CC3"/>
    <w:rsid w:val="00DF30E8"/>
    <w:rsid w:val="00E209A5"/>
    <w:rsid w:val="00E408BB"/>
    <w:rsid w:val="00E909D7"/>
    <w:rsid w:val="00EA684D"/>
    <w:rsid w:val="00EA7F6E"/>
    <w:rsid w:val="00EE45B3"/>
    <w:rsid w:val="00F438EC"/>
    <w:rsid w:val="00F43C3F"/>
    <w:rsid w:val="00F5526C"/>
    <w:rsid w:val="00F62D70"/>
    <w:rsid w:val="00F73E4F"/>
    <w:rsid w:val="00F875CB"/>
    <w:rsid w:val="00F91DCA"/>
    <w:rsid w:val="00F937F6"/>
    <w:rsid w:val="00F95DE2"/>
    <w:rsid w:val="00FC5623"/>
    <w:rsid w:val="00FC7B0A"/>
    <w:rsid w:val="00FD260B"/>
    <w:rsid w:val="00FD3A89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59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4B"/>
    <w:rPr>
      <w:rFonts w:ascii="Lucida Grande" w:eastAsiaTheme="minorEastAsia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4B"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4B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4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4B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4B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0B7D"/>
    <w:rPr>
      <w:sz w:val="18"/>
      <w:szCs w:val="18"/>
    </w:rPr>
  </w:style>
  <w:style w:type="paragraph" w:styleId="Revision">
    <w:name w:val="Revision"/>
    <w:hidden/>
    <w:uiPriority w:val="99"/>
    <w:semiHidden/>
    <w:rsid w:val="00A40B7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C7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3C560-2AE3-834C-913E-1598EF8F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855</Words>
  <Characters>4877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Krishna</dc:creator>
  <cp:lastModifiedBy>Microsoft Office User</cp:lastModifiedBy>
  <cp:revision>4</cp:revision>
  <dcterms:created xsi:type="dcterms:W3CDTF">2018-04-17T20:13:00Z</dcterms:created>
  <dcterms:modified xsi:type="dcterms:W3CDTF">2019-04-16T07:52:00Z</dcterms:modified>
</cp:coreProperties>
</file>