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00A2" w14:textId="3C9A84D7" w:rsidR="001F4C7E" w:rsidRPr="001F4C7E" w:rsidRDefault="00856B6D" w:rsidP="002B1E2E">
      <w:pPr>
        <w:spacing w:after="16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906487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1F4C7E" w:rsidRPr="001F4C7E">
        <w:rPr>
          <w:rFonts w:ascii="Times New Roman" w:hAnsi="Times New Roman" w:cs="Times New Roman"/>
          <w:b/>
          <w:sz w:val="24"/>
          <w:szCs w:val="24"/>
        </w:rPr>
        <w:t>: Multivariate logistic regression for Inpatient Mortality.</w:t>
      </w:r>
    </w:p>
    <w:tbl>
      <w:tblPr>
        <w:tblStyle w:val="TableGrid"/>
        <w:tblW w:w="693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189"/>
        <w:gridCol w:w="1679"/>
        <w:gridCol w:w="948"/>
      </w:tblGrid>
      <w:tr w:rsidR="001F4C7E" w:rsidRPr="001F4C7E" w14:paraId="7404A0A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72F9A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89FE3C" w14:textId="77777777" w:rsidR="001F4C7E" w:rsidRPr="001F4C7E" w:rsidRDefault="001F4C7E" w:rsidP="002B1E2E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B3517" w14:textId="77777777" w:rsidR="001F4C7E" w:rsidRPr="001F4C7E" w:rsidRDefault="001F4C7E" w:rsidP="002B1E2E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07F68" w14:textId="77777777" w:rsidR="001F4C7E" w:rsidRPr="001F4C7E" w:rsidRDefault="001F4C7E" w:rsidP="002B1E2E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1F4C7E" w:rsidRPr="001F4C7E" w14:paraId="7C9C0FCC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93373F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BB685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EC691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34974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004318D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170E3C" w14:textId="77777777" w:rsidR="001F4C7E" w:rsidRPr="001F4C7E" w:rsidRDefault="001F4C7E" w:rsidP="002B1E2E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89BEB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0C66E8D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2FF894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729B3DA6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1D40C8" w14:textId="77777777" w:rsidR="001F4C7E" w:rsidRPr="001F4C7E" w:rsidRDefault="001F4C7E" w:rsidP="002B1E2E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4B0D7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705" w:type="dxa"/>
            <w:vAlign w:val="center"/>
            <w:hideMark/>
          </w:tcPr>
          <w:p w14:paraId="7450DAD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(0.64, 0.87)</w:t>
            </w:r>
          </w:p>
        </w:tc>
        <w:tc>
          <w:tcPr>
            <w:tcW w:w="950" w:type="dxa"/>
            <w:vAlign w:val="center"/>
          </w:tcPr>
          <w:p w14:paraId="5CE9061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68DA414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990A55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2E30A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10C4A7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3F92412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</w:tr>
      <w:tr w:rsidR="001F4C7E" w:rsidRPr="001F4C7E" w14:paraId="35C19DD9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07C911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African-American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B95D7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4B43018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49EA8E1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63BCC712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D16D10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Caucasian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51F9D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705" w:type="dxa"/>
            <w:vAlign w:val="bottom"/>
            <w:hideMark/>
          </w:tcPr>
          <w:p w14:paraId="63EAB70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(0.65, 0.93)</w:t>
            </w:r>
          </w:p>
        </w:tc>
        <w:tc>
          <w:tcPr>
            <w:tcW w:w="950" w:type="dxa"/>
            <w:vAlign w:val="bottom"/>
          </w:tcPr>
          <w:p w14:paraId="3E7D309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7E" w:rsidRPr="001F4C7E" w14:paraId="30D3C3ED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2DF7AC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Hispanic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835E2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705" w:type="dxa"/>
            <w:vAlign w:val="bottom"/>
            <w:hideMark/>
          </w:tcPr>
          <w:p w14:paraId="4CC08BE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(0.66, 1.03)</w:t>
            </w:r>
          </w:p>
        </w:tc>
        <w:tc>
          <w:tcPr>
            <w:tcW w:w="950" w:type="dxa"/>
            <w:vAlign w:val="bottom"/>
          </w:tcPr>
          <w:p w14:paraId="11C43FE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7E" w:rsidRPr="001F4C7E" w14:paraId="2A5A57F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103A7B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Other/ Unknown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A0634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705" w:type="dxa"/>
            <w:vAlign w:val="bottom"/>
            <w:hideMark/>
          </w:tcPr>
          <w:p w14:paraId="280DE93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(0.69, 1.07)</w:t>
            </w:r>
          </w:p>
        </w:tc>
        <w:tc>
          <w:tcPr>
            <w:tcW w:w="950" w:type="dxa"/>
            <w:vAlign w:val="bottom"/>
          </w:tcPr>
          <w:p w14:paraId="38B8F34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7E" w:rsidRPr="001F4C7E" w14:paraId="484FC90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EC8E44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Primary payer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ABF1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922916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4E30FC6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0BA0415C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E08BBB" w14:textId="77777777" w:rsidR="001F4C7E" w:rsidRPr="001F4C7E" w:rsidRDefault="001F4C7E" w:rsidP="002B1E2E">
            <w:pPr>
              <w:pStyle w:val="NoSpacing"/>
              <w:spacing w:line="480" w:lineRule="auto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Private Insurance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5D4B8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6226E4D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925D67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244DBCE8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F82284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Medicare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50EF5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705" w:type="dxa"/>
            <w:vAlign w:val="center"/>
            <w:hideMark/>
          </w:tcPr>
          <w:p w14:paraId="62FB41E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(0.46, 0.69)</w:t>
            </w:r>
          </w:p>
        </w:tc>
        <w:tc>
          <w:tcPr>
            <w:tcW w:w="950" w:type="dxa"/>
            <w:vAlign w:val="center"/>
          </w:tcPr>
          <w:p w14:paraId="5C1B746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7AC264A6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54E52D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Medicaid 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E8C17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1705" w:type="dxa"/>
            <w:vAlign w:val="center"/>
            <w:hideMark/>
          </w:tcPr>
          <w:p w14:paraId="6052F56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(0.65, 0.97)</w:t>
            </w:r>
          </w:p>
        </w:tc>
        <w:tc>
          <w:tcPr>
            <w:tcW w:w="950" w:type="dxa"/>
            <w:vAlign w:val="center"/>
          </w:tcPr>
          <w:p w14:paraId="699E58D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12815670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9C37E2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Other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188B1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705" w:type="dxa"/>
            <w:vAlign w:val="center"/>
            <w:hideMark/>
          </w:tcPr>
          <w:p w14:paraId="3A9C5E0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(0.90, 1.36)</w:t>
            </w:r>
          </w:p>
        </w:tc>
        <w:tc>
          <w:tcPr>
            <w:tcW w:w="950" w:type="dxa"/>
            <w:vAlign w:val="center"/>
          </w:tcPr>
          <w:p w14:paraId="1BCFEB4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724A198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DCC26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Geographic Region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D8FE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5B5FF9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321BDF1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</w:tr>
      <w:tr w:rsidR="001F4C7E" w:rsidRPr="001F4C7E" w14:paraId="4CE17DB0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C2DF6F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Northeast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027B9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705" w:type="dxa"/>
            <w:vAlign w:val="center"/>
            <w:hideMark/>
          </w:tcPr>
          <w:p w14:paraId="044B462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(0.87, 1.40)</w:t>
            </w:r>
          </w:p>
        </w:tc>
        <w:tc>
          <w:tcPr>
            <w:tcW w:w="950" w:type="dxa"/>
            <w:vAlign w:val="center"/>
          </w:tcPr>
          <w:p w14:paraId="56CE8C1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18CEE3C2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9FA447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Midwest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6DFB6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6A518BEF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5723101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0116C8FD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044EA2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South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98FC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705" w:type="dxa"/>
            <w:vAlign w:val="center"/>
            <w:hideMark/>
          </w:tcPr>
          <w:p w14:paraId="551E2AA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(0.85, 1.22)</w:t>
            </w:r>
          </w:p>
        </w:tc>
        <w:tc>
          <w:tcPr>
            <w:tcW w:w="950" w:type="dxa"/>
            <w:vAlign w:val="center"/>
          </w:tcPr>
          <w:p w14:paraId="0156FC3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2371C7A7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940D1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West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86C0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705" w:type="dxa"/>
            <w:vAlign w:val="center"/>
            <w:hideMark/>
          </w:tcPr>
          <w:p w14:paraId="4F45087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(1.05, 1.59)</w:t>
            </w:r>
          </w:p>
        </w:tc>
        <w:tc>
          <w:tcPr>
            <w:tcW w:w="950" w:type="dxa"/>
            <w:vAlign w:val="center"/>
          </w:tcPr>
          <w:p w14:paraId="2662480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2008862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05115B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Age (years)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77B90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6C02541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30614E6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</w:tr>
      <w:tr w:rsidR="001F4C7E" w:rsidRPr="001F4C7E" w14:paraId="00C59C63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0E5DE2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≤64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45BE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7FB76F1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B2E783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1CD65F90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0D385D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65-79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381CA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705" w:type="dxa"/>
            <w:vAlign w:val="center"/>
            <w:hideMark/>
          </w:tcPr>
          <w:p w14:paraId="79B11CC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(1.08, 1.54)</w:t>
            </w:r>
          </w:p>
        </w:tc>
        <w:tc>
          <w:tcPr>
            <w:tcW w:w="950" w:type="dxa"/>
            <w:vAlign w:val="center"/>
          </w:tcPr>
          <w:p w14:paraId="1AAA9301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043D07B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1CD4C0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≥80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AC7D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1705" w:type="dxa"/>
            <w:vAlign w:val="center"/>
            <w:hideMark/>
          </w:tcPr>
          <w:p w14:paraId="1671EAF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(1.10, 1.81)</w:t>
            </w:r>
          </w:p>
        </w:tc>
        <w:tc>
          <w:tcPr>
            <w:tcW w:w="950" w:type="dxa"/>
            <w:vAlign w:val="center"/>
          </w:tcPr>
          <w:p w14:paraId="2B4EAC8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08F4848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CCC92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Hepatitis C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20CA8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705" w:type="dxa"/>
            <w:vAlign w:val="center"/>
            <w:hideMark/>
          </w:tcPr>
          <w:p w14:paraId="7005FCBF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(0.52, 0.77)</w:t>
            </w:r>
          </w:p>
        </w:tc>
        <w:tc>
          <w:tcPr>
            <w:tcW w:w="950" w:type="dxa"/>
            <w:vAlign w:val="center"/>
            <w:hideMark/>
          </w:tcPr>
          <w:p w14:paraId="30BE209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3E58A349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8D7382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Hepatitis B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94FFB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705" w:type="dxa"/>
            <w:vAlign w:val="center"/>
            <w:hideMark/>
          </w:tcPr>
          <w:p w14:paraId="0723FAB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(0.51, 0.93)</w:t>
            </w:r>
          </w:p>
        </w:tc>
        <w:tc>
          <w:tcPr>
            <w:tcW w:w="950" w:type="dxa"/>
            <w:vAlign w:val="center"/>
            <w:hideMark/>
          </w:tcPr>
          <w:p w14:paraId="0A56C88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1F4C7E" w:rsidRPr="001F4C7E" w14:paraId="6B40537B" w14:textId="77777777" w:rsidTr="001F4C7E">
        <w:trPr>
          <w:trHeight w:val="27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7D0E18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Alcohol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2A21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705" w:type="dxa"/>
            <w:vAlign w:val="center"/>
            <w:hideMark/>
          </w:tcPr>
          <w:p w14:paraId="7D61DB8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(0.48, 0.70)</w:t>
            </w:r>
          </w:p>
        </w:tc>
        <w:tc>
          <w:tcPr>
            <w:tcW w:w="950" w:type="dxa"/>
            <w:vAlign w:val="center"/>
            <w:hideMark/>
          </w:tcPr>
          <w:p w14:paraId="2E2F64F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12F40AE3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CF7F09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NASH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493EB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705" w:type="dxa"/>
            <w:vAlign w:val="center"/>
            <w:hideMark/>
          </w:tcPr>
          <w:p w14:paraId="60F86A31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(0.65, 0.87)</w:t>
            </w:r>
          </w:p>
        </w:tc>
        <w:tc>
          <w:tcPr>
            <w:tcW w:w="950" w:type="dxa"/>
            <w:vAlign w:val="center"/>
            <w:hideMark/>
          </w:tcPr>
          <w:p w14:paraId="350EC6F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5B585AFB" w14:textId="77777777" w:rsidTr="001F4C7E">
        <w:trPr>
          <w:trHeight w:val="58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52646E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Liver Decompensation Features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3B21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03500C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7C6C21C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1F4C7E" w:rsidRPr="001F4C7E" w14:paraId="291EEA1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A735E8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Zero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CC069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722655C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3B59B9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7E" w:rsidRPr="001F4C7E" w14:paraId="00884E6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064B78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One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8A046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1705" w:type="dxa"/>
            <w:vAlign w:val="center"/>
            <w:hideMark/>
          </w:tcPr>
          <w:p w14:paraId="57D793A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(1.48, 2.04)</w:t>
            </w:r>
          </w:p>
        </w:tc>
        <w:tc>
          <w:tcPr>
            <w:tcW w:w="950" w:type="dxa"/>
            <w:vAlign w:val="center"/>
          </w:tcPr>
          <w:p w14:paraId="0449066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39481BA7" w14:textId="77777777" w:rsidTr="001F4C7E">
        <w:trPr>
          <w:trHeight w:val="27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339D5C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Two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2875C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705" w:type="dxa"/>
            <w:vAlign w:val="center"/>
            <w:hideMark/>
          </w:tcPr>
          <w:p w14:paraId="0E3BA18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(1.34, 2.02)</w:t>
            </w:r>
          </w:p>
        </w:tc>
        <w:tc>
          <w:tcPr>
            <w:tcW w:w="950" w:type="dxa"/>
            <w:vAlign w:val="center"/>
          </w:tcPr>
          <w:p w14:paraId="20B0CA2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47E85B0E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599536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Three or Greater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BDED4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3.47</w:t>
            </w:r>
          </w:p>
        </w:tc>
        <w:tc>
          <w:tcPr>
            <w:tcW w:w="1705" w:type="dxa"/>
            <w:vAlign w:val="center"/>
            <w:hideMark/>
          </w:tcPr>
          <w:p w14:paraId="2A45245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(2.62, 4.59)</w:t>
            </w:r>
          </w:p>
        </w:tc>
        <w:tc>
          <w:tcPr>
            <w:tcW w:w="950" w:type="dxa"/>
            <w:vAlign w:val="center"/>
          </w:tcPr>
          <w:p w14:paraId="398F421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2A005C98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F9FFFA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Metastasis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DF62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A3847CD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1C2747F6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1F4C7E" w:rsidRPr="001F4C7E" w14:paraId="0A38A2EF" w14:textId="77777777" w:rsidTr="001F4C7E">
        <w:trPr>
          <w:trHeight w:val="27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ECFDD8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None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D3446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63F2E8E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8DE7B99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7E" w:rsidRPr="001F4C7E" w14:paraId="37E8FCC9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F522A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Single Site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8FD698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705" w:type="dxa"/>
            <w:vAlign w:val="center"/>
            <w:hideMark/>
          </w:tcPr>
          <w:p w14:paraId="66286E0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(1.01, 1.40)</w:t>
            </w:r>
          </w:p>
        </w:tc>
        <w:tc>
          <w:tcPr>
            <w:tcW w:w="950" w:type="dxa"/>
            <w:vAlign w:val="center"/>
          </w:tcPr>
          <w:p w14:paraId="38127A4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457C9A6D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367773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Two or More Sites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9134BE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705" w:type="dxa"/>
            <w:vAlign w:val="center"/>
            <w:hideMark/>
          </w:tcPr>
          <w:p w14:paraId="11A13F2F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(1.22, 2.09)</w:t>
            </w:r>
          </w:p>
        </w:tc>
        <w:tc>
          <w:tcPr>
            <w:tcW w:w="950" w:type="dxa"/>
            <w:vAlign w:val="center"/>
          </w:tcPr>
          <w:p w14:paraId="7201ADFC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3AF3F8A8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3D276E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E8D0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814951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  <w:hideMark/>
          </w:tcPr>
          <w:p w14:paraId="28A7730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1F4C7E" w:rsidRPr="001F4C7E" w14:paraId="38520E66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971235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Transplant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A2588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705" w:type="dxa"/>
            <w:vAlign w:val="center"/>
            <w:hideMark/>
          </w:tcPr>
          <w:p w14:paraId="112B857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(0.11, 0.40)</w:t>
            </w:r>
          </w:p>
        </w:tc>
        <w:tc>
          <w:tcPr>
            <w:tcW w:w="950" w:type="dxa"/>
            <w:vAlign w:val="center"/>
          </w:tcPr>
          <w:p w14:paraId="4DAB1BB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73F7D337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FF2244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Resection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261E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705" w:type="dxa"/>
            <w:vAlign w:val="center"/>
            <w:hideMark/>
          </w:tcPr>
          <w:p w14:paraId="0E035EB3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(0.31, 0.55)</w:t>
            </w:r>
          </w:p>
        </w:tc>
        <w:tc>
          <w:tcPr>
            <w:tcW w:w="950" w:type="dxa"/>
            <w:vAlign w:val="center"/>
          </w:tcPr>
          <w:p w14:paraId="3254A2D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47D0DCEB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6EDF44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Ablation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77F7F7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705" w:type="dxa"/>
            <w:vAlign w:val="center"/>
            <w:hideMark/>
          </w:tcPr>
          <w:p w14:paraId="5A70846A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(0.08, 0.27)</w:t>
            </w:r>
          </w:p>
        </w:tc>
        <w:tc>
          <w:tcPr>
            <w:tcW w:w="950" w:type="dxa"/>
            <w:vAlign w:val="center"/>
          </w:tcPr>
          <w:p w14:paraId="2994AD80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4FC90B11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B7FFE9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TACE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14DA2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705" w:type="dxa"/>
            <w:vAlign w:val="center"/>
            <w:hideMark/>
          </w:tcPr>
          <w:p w14:paraId="796C1E5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(0.39, 0.74)</w:t>
            </w:r>
          </w:p>
        </w:tc>
        <w:tc>
          <w:tcPr>
            <w:tcW w:w="950" w:type="dxa"/>
            <w:vAlign w:val="center"/>
          </w:tcPr>
          <w:p w14:paraId="43D4A4F4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4C7E" w:rsidRPr="001F4C7E" w14:paraId="794E3E8C" w14:textId="77777777" w:rsidTr="001F4C7E">
        <w:trPr>
          <w:trHeight w:val="265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A70A0" w14:textId="77777777" w:rsidR="001F4C7E" w:rsidRPr="001F4C7E" w:rsidRDefault="001F4C7E" w:rsidP="002B1E2E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Noninvasive Treatment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7FA81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705" w:type="dxa"/>
            <w:vAlign w:val="center"/>
          </w:tcPr>
          <w:p w14:paraId="195FEE25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03FC3FB" w14:textId="77777777" w:rsidR="001F4C7E" w:rsidRPr="001F4C7E" w:rsidRDefault="001F4C7E" w:rsidP="002B1E2E">
            <w:pPr>
              <w:pStyle w:val="NoSpacing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789EFF" w14:textId="77777777" w:rsidR="00A00E8F" w:rsidRPr="001F4C7E" w:rsidRDefault="00906487">
      <w:pPr>
        <w:rPr>
          <w:rFonts w:ascii="Times New Roman" w:hAnsi="Times New Roman" w:cs="Times New Roman"/>
          <w:sz w:val="24"/>
          <w:szCs w:val="24"/>
        </w:rPr>
      </w:pPr>
    </w:p>
    <w:sectPr w:rsidR="00A00E8F" w:rsidRPr="001F4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7E"/>
    <w:rsid w:val="001F4C7E"/>
    <w:rsid w:val="002B1E2E"/>
    <w:rsid w:val="005B71BF"/>
    <w:rsid w:val="006119BC"/>
    <w:rsid w:val="007956AF"/>
    <w:rsid w:val="00856B6D"/>
    <w:rsid w:val="00906487"/>
    <w:rsid w:val="00B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6F34"/>
  <w15:chartTrackingRefBased/>
  <w15:docId w15:val="{83918916-38A8-45CF-BF7F-9DA2F4D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C7E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C7E"/>
    <w:pPr>
      <w:spacing w:after="0" w:line="240" w:lineRule="auto"/>
    </w:pPr>
  </w:style>
  <w:style w:type="table" w:styleId="TableGrid">
    <w:name w:val="Table Grid"/>
    <w:basedOn w:val="TableNormal"/>
    <w:uiPriority w:val="59"/>
    <w:rsid w:val="001F4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Sobotka</dc:creator>
  <cp:keywords/>
  <dc:description/>
  <cp:lastModifiedBy>Lindsay Sobotka</cp:lastModifiedBy>
  <cp:revision>2</cp:revision>
  <dcterms:created xsi:type="dcterms:W3CDTF">2019-03-18T12:56:00Z</dcterms:created>
  <dcterms:modified xsi:type="dcterms:W3CDTF">2019-03-18T12:56:00Z</dcterms:modified>
</cp:coreProperties>
</file>