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6F" w:rsidRPr="00282C1E" w:rsidRDefault="00C01E0E" w:rsidP="00C01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C1E">
        <w:rPr>
          <w:rFonts w:ascii="Times New Roman" w:hAnsi="Times New Roman" w:cs="Times New Roman"/>
          <w:sz w:val="24"/>
          <w:szCs w:val="24"/>
        </w:rPr>
        <w:t>Supplementary Materials</w:t>
      </w:r>
    </w:p>
    <w:p w:rsidR="004D436F" w:rsidRPr="00282C1E" w:rsidRDefault="003F6612" w:rsidP="00C01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54780"/>
            <wp:effectExtent l="19050" t="0" r="2540" b="0"/>
            <wp:docPr id="3" name="图片 2" descr="Sup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E0E" w:rsidRDefault="00C01E0E" w:rsidP="00C01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C1E">
        <w:rPr>
          <w:rFonts w:ascii="Times New Roman" w:hAnsi="Times New Roman" w:cs="Times New Roman" w:hint="eastAsia"/>
          <w:sz w:val="24"/>
          <w:szCs w:val="24"/>
        </w:rPr>
        <w:t>S</w:t>
      </w:r>
      <w:r w:rsidR="00166747">
        <w:rPr>
          <w:rFonts w:ascii="Times New Roman" w:hAnsi="Times New Roman" w:cs="Times New Roman"/>
          <w:sz w:val="24"/>
          <w:szCs w:val="24"/>
        </w:rPr>
        <w:t xml:space="preserve">upplementary </w:t>
      </w:r>
      <w:r w:rsidR="00166747">
        <w:rPr>
          <w:rFonts w:ascii="Times New Roman" w:hAnsi="Times New Roman" w:cs="Times New Roman" w:hint="eastAsia"/>
          <w:sz w:val="24"/>
          <w:szCs w:val="24"/>
        </w:rPr>
        <w:t>F</w:t>
      </w:r>
      <w:r w:rsidRPr="00282C1E">
        <w:rPr>
          <w:rFonts w:ascii="Times New Roman" w:hAnsi="Times New Roman" w:cs="Times New Roman"/>
          <w:sz w:val="24"/>
          <w:szCs w:val="24"/>
        </w:rPr>
        <w:t xml:space="preserve">igure 1. The overall survival rate between </w:t>
      </w:r>
      <w:r w:rsidR="00166747">
        <w:rPr>
          <w:rFonts w:ascii="Times New Roman" w:hAnsi="Times New Roman" w:cs="Times New Roman"/>
          <w:sz w:val="24"/>
          <w:szCs w:val="24"/>
        </w:rPr>
        <w:t>the</w:t>
      </w:r>
      <w:r w:rsidR="0016674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82C1E">
        <w:rPr>
          <w:rFonts w:ascii="Times New Roman" w:hAnsi="Times New Roman" w:cs="Times New Roman"/>
          <w:sz w:val="24"/>
          <w:szCs w:val="24"/>
        </w:rPr>
        <w:t>metformin and non-metformin grou</w:t>
      </w:r>
      <w:r w:rsidR="003F6612">
        <w:rPr>
          <w:rFonts w:ascii="Times New Roman" w:hAnsi="Times New Roman" w:cs="Times New Roman"/>
          <w:sz w:val="24"/>
          <w:szCs w:val="24"/>
        </w:rPr>
        <w:t>p</w:t>
      </w:r>
      <w:r w:rsidR="00166747">
        <w:rPr>
          <w:rFonts w:ascii="Times New Roman" w:hAnsi="Times New Roman" w:cs="Times New Roman" w:hint="eastAsia"/>
          <w:sz w:val="24"/>
          <w:szCs w:val="24"/>
        </w:rPr>
        <w:t>s</w:t>
      </w:r>
      <w:r w:rsidR="003F6612">
        <w:rPr>
          <w:rFonts w:ascii="Times New Roman" w:hAnsi="Times New Roman" w:cs="Times New Roman"/>
          <w:sz w:val="24"/>
          <w:szCs w:val="24"/>
        </w:rPr>
        <w:t xml:space="preserve"> by pooling the data from the </w:t>
      </w:r>
      <w:r w:rsidR="003F6612">
        <w:rPr>
          <w:rFonts w:ascii="Times New Roman" w:hAnsi="Times New Roman" w:cs="Times New Roman" w:hint="eastAsia"/>
          <w:sz w:val="24"/>
          <w:szCs w:val="24"/>
        </w:rPr>
        <w:t>8</w:t>
      </w:r>
      <w:r w:rsidRPr="00282C1E">
        <w:rPr>
          <w:rFonts w:ascii="Times New Roman" w:hAnsi="Times New Roman" w:cs="Times New Roman"/>
          <w:sz w:val="24"/>
          <w:szCs w:val="24"/>
        </w:rPr>
        <w:t xml:space="preserve"> studies.</w:t>
      </w:r>
      <w:r w:rsidR="00DB68E6">
        <w:rPr>
          <w:rFonts w:ascii="Times New Roman" w:hAnsi="Times New Roman" w:cs="Times New Roman"/>
          <w:sz w:val="24"/>
          <w:szCs w:val="24"/>
        </w:rPr>
        <w:t xml:space="preserve"> </w:t>
      </w:r>
      <w:r w:rsidR="00DB68E6">
        <w:rPr>
          <w:rFonts w:ascii="Times New Roman" w:hAnsi="Times New Roman" w:cs="Times New Roman" w:hint="eastAsia"/>
          <w:sz w:val="24"/>
          <w:szCs w:val="24"/>
        </w:rPr>
        <w:t>A</w:t>
      </w:r>
      <w:r w:rsidR="00DB68E6">
        <w:rPr>
          <w:rFonts w:ascii="Times New Roman" w:hAnsi="Times New Roman" w:cs="Times New Roman"/>
          <w:sz w:val="24"/>
          <w:szCs w:val="24"/>
        </w:rPr>
        <w:t>: Meta analysis of 1-year results</w:t>
      </w:r>
      <w:r w:rsidR="00166747">
        <w:rPr>
          <w:rFonts w:ascii="Times New Roman" w:hAnsi="Times New Roman" w:cs="Times New Roman" w:hint="eastAsia"/>
          <w:sz w:val="24"/>
          <w:szCs w:val="24"/>
        </w:rPr>
        <w:t xml:space="preserve"> (lacking of the studies by</w:t>
      </w:r>
      <w:r w:rsidR="003F6612">
        <w:rPr>
          <w:rFonts w:ascii="Times New Roman" w:hAnsi="Times New Roman" w:cs="Times New Roman" w:hint="eastAsia"/>
          <w:sz w:val="24"/>
          <w:szCs w:val="24"/>
        </w:rPr>
        <w:t xml:space="preserve"> Kang and Chan)</w:t>
      </w:r>
      <w:r w:rsidR="00DB68E6">
        <w:rPr>
          <w:rFonts w:ascii="Times New Roman" w:hAnsi="Times New Roman" w:cs="Times New Roman"/>
          <w:sz w:val="24"/>
          <w:szCs w:val="24"/>
        </w:rPr>
        <w:t>. B: Meta analysis of 3-year results</w:t>
      </w:r>
      <w:r w:rsidR="003F6612">
        <w:rPr>
          <w:rFonts w:ascii="Times New Roman" w:hAnsi="Times New Roman" w:cs="Times New Roman" w:hint="eastAsia"/>
          <w:sz w:val="24"/>
          <w:szCs w:val="24"/>
        </w:rPr>
        <w:t xml:space="preserve"> (Chan</w:t>
      </w:r>
      <w:r w:rsidR="003F6612">
        <w:rPr>
          <w:rFonts w:ascii="Times New Roman" w:hAnsi="Times New Roman" w:cs="Times New Roman"/>
          <w:sz w:val="24"/>
          <w:szCs w:val="24"/>
        </w:rPr>
        <w:t>’</w:t>
      </w:r>
      <w:r w:rsidR="003F6612">
        <w:rPr>
          <w:rFonts w:ascii="Times New Roman" w:hAnsi="Times New Roman" w:cs="Times New Roman" w:hint="eastAsia"/>
          <w:sz w:val="24"/>
          <w:szCs w:val="24"/>
        </w:rPr>
        <w:t>s study including both surgical group (Chan-1) and non-surgical group (Chan-2))</w:t>
      </w:r>
      <w:r w:rsidR="00DB68E6">
        <w:rPr>
          <w:rFonts w:ascii="Times New Roman" w:hAnsi="Times New Roman" w:cs="Times New Roman"/>
          <w:sz w:val="24"/>
          <w:szCs w:val="24"/>
        </w:rPr>
        <w:t>. C: Meta analysis of 5-year results</w:t>
      </w:r>
      <w:r w:rsidR="00166747">
        <w:rPr>
          <w:rFonts w:ascii="Times New Roman" w:hAnsi="Times New Roman" w:cs="Times New Roman" w:hint="eastAsia"/>
          <w:sz w:val="24"/>
          <w:szCs w:val="24"/>
        </w:rPr>
        <w:t xml:space="preserve"> (lacking of the studies by</w:t>
      </w:r>
      <w:r w:rsidR="003F6612">
        <w:rPr>
          <w:rFonts w:ascii="Times New Roman" w:hAnsi="Times New Roman" w:cs="Times New Roman" w:hint="eastAsia"/>
          <w:sz w:val="24"/>
          <w:szCs w:val="24"/>
        </w:rPr>
        <w:t xml:space="preserve"> Jang, Gardini and Chung)</w:t>
      </w:r>
      <w:r w:rsidR="00DB68E6">
        <w:rPr>
          <w:rFonts w:ascii="Times New Roman" w:hAnsi="Times New Roman" w:cs="Times New Roman"/>
          <w:sz w:val="24"/>
          <w:szCs w:val="24"/>
        </w:rPr>
        <w:t>.</w:t>
      </w:r>
    </w:p>
    <w:p w:rsidR="00B240F4" w:rsidRDefault="00B240F4" w:rsidP="00C01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40F4" w:rsidRDefault="00B240F4" w:rsidP="00C01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3954780"/>
            <wp:effectExtent l="19050" t="0" r="2540" b="0"/>
            <wp:docPr id="1" name="图片 0" descr="Supplementary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2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0F4" w:rsidRDefault="00B240F4" w:rsidP="00B240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C1E">
        <w:rPr>
          <w:rFonts w:ascii="Times New Roman" w:hAnsi="Times New Roman" w:cs="Times New Roman" w:hint="eastAsia"/>
          <w:sz w:val="24"/>
          <w:szCs w:val="24"/>
        </w:rPr>
        <w:t>S</w:t>
      </w:r>
      <w:r w:rsidR="00166747">
        <w:rPr>
          <w:rFonts w:ascii="Times New Roman" w:hAnsi="Times New Roman" w:cs="Times New Roman"/>
          <w:sz w:val="24"/>
          <w:szCs w:val="24"/>
        </w:rPr>
        <w:t xml:space="preserve">upplementary </w:t>
      </w:r>
      <w:r w:rsidR="00166747"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igure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282C1E">
        <w:rPr>
          <w:rFonts w:ascii="Times New Roman" w:hAnsi="Times New Roman" w:cs="Times New Roman"/>
          <w:sz w:val="24"/>
          <w:szCs w:val="24"/>
        </w:rPr>
        <w:t xml:space="preserve">. The overall survival </w:t>
      </w:r>
      <w:r>
        <w:rPr>
          <w:rFonts w:ascii="Times New Roman" w:hAnsi="Times New Roman" w:cs="Times New Roman" w:hint="eastAsia"/>
          <w:sz w:val="24"/>
          <w:szCs w:val="24"/>
        </w:rPr>
        <w:t xml:space="preserve">and progression-free survival </w:t>
      </w:r>
      <w:r w:rsidRPr="00282C1E">
        <w:rPr>
          <w:rFonts w:ascii="Times New Roman" w:hAnsi="Times New Roman" w:cs="Times New Roman"/>
          <w:sz w:val="24"/>
          <w:szCs w:val="24"/>
        </w:rPr>
        <w:t xml:space="preserve">rate between </w:t>
      </w:r>
      <w:r w:rsidR="00166747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282C1E">
        <w:rPr>
          <w:rFonts w:ascii="Times New Roman" w:hAnsi="Times New Roman" w:cs="Times New Roman"/>
          <w:sz w:val="24"/>
          <w:szCs w:val="24"/>
        </w:rPr>
        <w:t>metformin and non-metformin grou</w:t>
      </w:r>
      <w:r>
        <w:rPr>
          <w:rFonts w:ascii="Times New Roman" w:hAnsi="Times New Roman" w:cs="Times New Roman"/>
          <w:sz w:val="24"/>
          <w:szCs w:val="24"/>
        </w:rPr>
        <w:t>p</w:t>
      </w:r>
      <w:r w:rsidR="00166747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in non-curative treatment group.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Meta analysis of 1-year results</w:t>
      </w:r>
      <w:r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Pr="00282C1E">
        <w:rPr>
          <w:rFonts w:ascii="Times New Roman" w:hAnsi="Times New Roman" w:cs="Times New Roman"/>
          <w:sz w:val="24"/>
          <w:szCs w:val="24"/>
        </w:rPr>
        <w:t>overall survival</w:t>
      </w:r>
      <w:r>
        <w:rPr>
          <w:rFonts w:ascii="Times New Roman" w:hAnsi="Times New Roman" w:cs="Times New Roman" w:hint="eastAsia"/>
          <w:sz w:val="24"/>
          <w:szCs w:val="24"/>
        </w:rPr>
        <w:t xml:space="preserve"> rate</w:t>
      </w:r>
      <w:r>
        <w:rPr>
          <w:rFonts w:ascii="Times New Roman" w:hAnsi="Times New Roman" w:cs="Times New Roman"/>
          <w:sz w:val="24"/>
          <w:szCs w:val="24"/>
        </w:rPr>
        <w:t xml:space="preserve">. B: Meta analysis of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-year results</w:t>
      </w:r>
      <w:r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Pr="00282C1E">
        <w:rPr>
          <w:rFonts w:ascii="Times New Roman" w:hAnsi="Times New Roman" w:cs="Times New Roman"/>
          <w:sz w:val="24"/>
          <w:szCs w:val="24"/>
        </w:rPr>
        <w:t>overall survival</w:t>
      </w:r>
      <w:r>
        <w:rPr>
          <w:rFonts w:ascii="Times New Roman" w:hAnsi="Times New Roman" w:cs="Times New Roman" w:hint="eastAsia"/>
          <w:sz w:val="24"/>
          <w:szCs w:val="24"/>
        </w:rPr>
        <w:t xml:space="preserve"> rate</w:t>
      </w:r>
      <w:r>
        <w:rPr>
          <w:rFonts w:ascii="Times New Roman" w:hAnsi="Times New Roman" w:cs="Times New Roman"/>
          <w:sz w:val="24"/>
          <w:szCs w:val="24"/>
        </w:rPr>
        <w:t xml:space="preserve">. C: Meta analysis of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-year results</w:t>
      </w:r>
      <w:r>
        <w:rPr>
          <w:rFonts w:ascii="Times New Roman" w:hAnsi="Times New Roman" w:cs="Times New Roman" w:hint="eastAsia"/>
          <w:sz w:val="24"/>
          <w:szCs w:val="24"/>
        </w:rPr>
        <w:t xml:space="preserve"> of progression-free survival </w:t>
      </w:r>
      <w:r w:rsidRPr="00282C1E"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B240F4" w:rsidRPr="00B240F4" w:rsidRDefault="00B240F4" w:rsidP="00C01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6E8" w:rsidRDefault="00E866E8" w:rsidP="00C01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5414" w:rsidRDefault="00783658" w:rsidP="00C01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3515995"/>
            <wp:effectExtent l="19050" t="0" r="2540" b="0"/>
            <wp:docPr id="4" name="图片 3" descr="Supplementary Figure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3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6E8" w:rsidRPr="00C01E0E" w:rsidRDefault="00E866E8" w:rsidP="00C01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 w:rsidR="00166747">
        <w:rPr>
          <w:rFonts w:ascii="Times New Roman" w:hAnsi="Times New Roman" w:cs="Times New Roman"/>
          <w:sz w:val="24"/>
          <w:szCs w:val="24"/>
        </w:rPr>
        <w:t xml:space="preserve">upplementary </w:t>
      </w:r>
      <w:r w:rsidR="00166747">
        <w:rPr>
          <w:rFonts w:ascii="Times New Roman" w:hAnsi="Times New Roman" w:cs="Times New Roman" w:hint="eastAsia"/>
          <w:sz w:val="24"/>
          <w:szCs w:val="24"/>
        </w:rPr>
        <w:t>F</w:t>
      </w:r>
      <w:r w:rsidR="002F1F6C">
        <w:rPr>
          <w:rFonts w:ascii="Times New Roman" w:hAnsi="Times New Roman" w:cs="Times New Roman"/>
          <w:sz w:val="24"/>
          <w:szCs w:val="24"/>
        </w:rPr>
        <w:t xml:space="preserve">igure </w:t>
      </w:r>
      <w:r w:rsidR="002F1F6C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7103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5D7103" w:rsidRPr="004C08E4">
        <w:rPr>
          <w:rFonts w:ascii="Times New Roman" w:hAnsi="Times New Roman" w:cs="Times New Roman"/>
          <w:sz w:val="24"/>
          <w:szCs w:val="24"/>
        </w:rPr>
        <w:t>publication bias</w:t>
      </w:r>
      <w:r w:rsidR="005D7103">
        <w:rPr>
          <w:rFonts w:ascii="Times New Roman" w:hAnsi="Times New Roman" w:cs="Times New Roman" w:hint="eastAsia"/>
          <w:sz w:val="24"/>
          <w:szCs w:val="24"/>
        </w:rPr>
        <w:t xml:space="preserve"> assessment </w:t>
      </w:r>
      <w:r w:rsidR="00783658">
        <w:rPr>
          <w:rFonts w:ascii="Times New Roman" w:hAnsi="Times New Roman" w:cs="Times New Roman"/>
          <w:sz w:val="24"/>
          <w:szCs w:val="24"/>
        </w:rPr>
        <w:t xml:space="preserve">of the </w:t>
      </w:r>
      <w:r w:rsidR="00783658">
        <w:rPr>
          <w:rFonts w:ascii="Times New Roman" w:hAnsi="Times New Roman" w:cs="Times New Roman" w:hint="eastAsia"/>
          <w:sz w:val="24"/>
          <w:szCs w:val="24"/>
        </w:rPr>
        <w:t>3</w:t>
      </w:r>
      <w:r w:rsidR="005D7103" w:rsidRPr="004C08E4">
        <w:rPr>
          <w:rFonts w:ascii="Times New Roman" w:hAnsi="Times New Roman" w:cs="Times New Roman"/>
          <w:sz w:val="24"/>
          <w:szCs w:val="24"/>
        </w:rPr>
        <w:t>yr OS rate</w:t>
      </w:r>
      <w:r w:rsidR="005D7103">
        <w:rPr>
          <w:rFonts w:ascii="Times New Roman" w:hAnsi="Times New Roman" w:cs="Times New Roman" w:hint="eastAsia"/>
          <w:sz w:val="24"/>
          <w:szCs w:val="24"/>
        </w:rPr>
        <w:t xml:space="preserve"> of curative treatment.</w:t>
      </w:r>
    </w:p>
    <w:sectPr w:rsidR="00E866E8" w:rsidRPr="00C01E0E" w:rsidSect="00621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ACA" w:rsidRDefault="00245ACA" w:rsidP="00C01E0E">
      <w:r>
        <w:separator/>
      </w:r>
    </w:p>
  </w:endnote>
  <w:endnote w:type="continuationSeparator" w:id="1">
    <w:p w:rsidR="00245ACA" w:rsidRDefault="00245ACA" w:rsidP="00C01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ACA" w:rsidRDefault="00245ACA" w:rsidP="00C01E0E">
      <w:r>
        <w:separator/>
      </w:r>
    </w:p>
  </w:footnote>
  <w:footnote w:type="continuationSeparator" w:id="1">
    <w:p w:rsidR="00245ACA" w:rsidRDefault="00245ACA" w:rsidP="00C01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A01"/>
    <w:rsid w:val="000952CD"/>
    <w:rsid w:val="00140E6A"/>
    <w:rsid w:val="00166747"/>
    <w:rsid w:val="001E1A01"/>
    <w:rsid w:val="00245ACA"/>
    <w:rsid w:val="00282C1E"/>
    <w:rsid w:val="002C5414"/>
    <w:rsid w:val="002F1F6C"/>
    <w:rsid w:val="002F41FF"/>
    <w:rsid w:val="003F6612"/>
    <w:rsid w:val="00412C99"/>
    <w:rsid w:val="00432C3F"/>
    <w:rsid w:val="004D436F"/>
    <w:rsid w:val="0053319C"/>
    <w:rsid w:val="005B1565"/>
    <w:rsid w:val="005D7103"/>
    <w:rsid w:val="00621DBB"/>
    <w:rsid w:val="006D5D58"/>
    <w:rsid w:val="00783658"/>
    <w:rsid w:val="008D1DA1"/>
    <w:rsid w:val="008D24BD"/>
    <w:rsid w:val="008E3609"/>
    <w:rsid w:val="009A290D"/>
    <w:rsid w:val="00AD0C84"/>
    <w:rsid w:val="00AF055B"/>
    <w:rsid w:val="00B240F4"/>
    <w:rsid w:val="00C01E0E"/>
    <w:rsid w:val="00C724F9"/>
    <w:rsid w:val="00DB68E6"/>
    <w:rsid w:val="00E41833"/>
    <w:rsid w:val="00E866E8"/>
    <w:rsid w:val="00F8790B"/>
    <w:rsid w:val="00F90543"/>
    <w:rsid w:val="00FC4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E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71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71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Ke</dc:creator>
  <cp:keywords/>
  <dc:description/>
  <cp:lastModifiedBy>Administrator</cp:lastModifiedBy>
  <cp:revision>17</cp:revision>
  <dcterms:created xsi:type="dcterms:W3CDTF">2018-12-02T01:42:00Z</dcterms:created>
  <dcterms:modified xsi:type="dcterms:W3CDTF">2019-03-09T10:45:00Z</dcterms:modified>
</cp:coreProperties>
</file>