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55F" w:rsidRPr="00C67F10" w:rsidRDefault="00C67F10" w:rsidP="0071100A">
      <w:pPr>
        <w:pStyle w:val="Ttulo2"/>
        <w:spacing w:before="0" w:after="240" w:line="240" w:lineRule="auto"/>
        <w:rPr>
          <w:b/>
          <w:color w:val="auto"/>
          <w:sz w:val="22"/>
          <w:szCs w:val="22"/>
        </w:rPr>
      </w:pPr>
      <w:r w:rsidRPr="00C67F10">
        <w:rPr>
          <w:b/>
          <w:color w:val="auto"/>
          <w:sz w:val="22"/>
          <w:szCs w:val="22"/>
        </w:rPr>
        <w:t>Anexo 3. PALABRAS CLAVE.</w:t>
      </w:r>
    </w:p>
    <w:tbl>
      <w:tblPr>
        <w:tblStyle w:val="Tablaconcuadrcula"/>
        <w:tblW w:w="10065" w:type="dxa"/>
        <w:tblInd w:w="-714" w:type="dxa"/>
        <w:tblLook w:val="04A0" w:firstRow="1" w:lastRow="0" w:firstColumn="1" w:lastColumn="0" w:noHBand="0" w:noVBand="1"/>
      </w:tblPr>
      <w:tblGrid>
        <w:gridCol w:w="4649"/>
        <w:gridCol w:w="5416"/>
      </w:tblGrid>
      <w:tr w:rsidR="00A8254B" w:rsidTr="00A8254B">
        <w:tc>
          <w:tcPr>
            <w:tcW w:w="4649" w:type="dxa"/>
            <w:shd w:val="clear" w:color="auto" w:fill="F2F2F2" w:themeFill="background1" w:themeFillShade="F2"/>
          </w:tcPr>
          <w:p w:rsidR="00A8254B" w:rsidRPr="00C67F10" w:rsidRDefault="00A8254B" w:rsidP="00C67F10">
            <w:pPr>
              <w:spacing w:before="60" w:after="60"/>
              <w:rPr>
                <w:rFonts w:cstheme="minorHAnsi"/>
                <w:b/>
                <w:sz w:val="18"/>
                <w:szCs w:val="18"/>
              </w:rPr>
            </w:pPr>
            <w:r w:rsidRPr="00C67F10">
              <w:rPr>
                <w:rFonts w:cstheme="minorHAnsi"/>
                <w:b/>
                <w:sz w:val="18"/>
                <w:szCs w:val="18"/>
              </w:rPr>
              <w:t>PALABRA CLAVE</w:t>
            </w:r>
          </w:p>
        </w:tc>
        <w:tc>
          <w:tcPr>
            <w:tcW w:w="5416" w:type="dxa"/>
            <w:shd w:val="clear" w:color="auto" w:fill="F2F2F2" w:themeFill="background1" w:themeFillShade="F2"/>
          </w:tcPr>
          <w:p w:rsidR="00A8254B" w:rsidRPr="00C67F10" w:rsidRDefault="00C67F10" w:rsidP="00C67F10">
            <w:pPr>
              <w:spacing w:before="60" w:after="60"/>
              <w:rPr>
                <w:rFonts w:cstheme="minorHAnsi"/>
                <w:b/>
                <w:sz w:val="18"/>
                <w:szCs w:val="18"/>
              </w:rPr>
            </w:pPr>
            <w:r w:rsidRPr="00C67F10">
              <w:rPr>
                <w:rFonts w:cstheme="minorHAnsi"/>
                <w:b/>
                <w:sz w:val="18"/>
                <w:szCs w:val="18"/>
              </w:rPr>
              <w:t xml:space="preserve">TERMINO </w:t>
            </w:r>
            <w:proofErr w:type="spellStart"/>
            <w:r w:rsidRPr="00C67F10">
              <w:rPr>
                <w:rFonts w:cstheme="minorHAnsi"/>
                <w:b/>
                <w:sz w:val="18"/>
                <w:szCs w:val="18"/>
              </w:rPr>
              <w:t>MeSH</w:t>
            </w:r>
            <w:proofErr w:type="spellEnd"/>
          </w:p>
        </w:tc>
      </w:tr>
      <w:tr w:rsidR="00A8254B" w:rsidTr="00A8254B">
        <w:trPr>
          <w:trHeight w:val="459"/>
        </w:trPr>
        <w:tc>
          <w:tcPr>
            <w:tcW w:w="4649" w:type="dxa"/>
            <w:vAlign w:val="center"/>
          </w:tcPr>
          <w:p w:rsidR="00A8254B" w:rsidRPr="00C67F10" w:rsidRDefault="00A8254B" w:rsidP="00A8254B">
            <w:pPr>
              <w:rPr>
                <w:rFonts w:cstheme="minorHAnsi"/>
                <w:sz w:val="18"/>
                <w:szCs w:val="18"/>
              </w:rPr>
            </w:pPr>
            <w:r w:rsidRPr="00C67F10">
              <w:rPr>
                <w:rFonts w:cstheme="minorHAnsi"/>
                <w:sz w:val="18"/>
                <w:szCs w:val="18"/>
              </w:rPr>
              <w:t>Deshidratación</w:t>
            </w:r>
          </w:p>
        </w:tc>
        <w:tc>
          <w:tcPr>
            <w:tcW w:w="5416" w:type="dxa"/>
            <w:vAlign w:val="center"/>
          </w:tcPr>
          <w:p w:rsidR="00A8254B" w:rsidRPr="00C67F10" w:rsidRDefault="00A8254B" w:rsidP="00A8254B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C67F10">
              <w:rPr>
                <w:rFonts w:cstheme="minorHAnsi"/>
                <w:sz w:val="18"/>
                <w:szCs w:val="18"/>
                <w:lang w:val="en-GB"/>
              </w:rPr>
              <w:t>Dehydration</w:t>
            </w:r>
          </w:p>
        </w:tc>
      </w:tr>
      <w:tr w:rsidR="00A8254B" w:rsidTr="00A8254B">
        <w:trPr>
          <w:trHeight w:val="551"/>
        </w:trPr>
        <w:tc>
          <w:tcPr>
            <w:tcW w:w="4649" w:type="dxa"/>
            <w:vAlign w:val="center"/>
          </w:tcPr>
          <w:p w:rsidR="00A8254B" w:rsidRPr="00C67F10" w:rsidRDefault="00A8254B" w:rsidP="00A8254B">
            <w:pPr>
              <w:rPr>
                <w:rFonts w:cstheme="minorHAnsi"/>
                <w:sz w:val="18"/>
                <w:szCs w:val="18"/>
              </w:rPr>
            </w:pPr>
            <w:r w:rsidRPr="00C67F10">
              <w:rPr>
                <w:rFonts w:cstheme="minorHAnsi"/>
                <w:sz w:val="18"/>
                <w:szCs w:val="18"/>
              </w:rPr>
              <w:t>Rehidratación rápida intravenosa</w:t>
            </w:r>
          </w:p>
        </w:tc>
        <w:tc>
          <w:tcPr>
            <w:tcW w:w="5416" w:type="dxa"/>
            <w:vAlign w:val="center"/>
          </w:tcPr>
          <w:p w:rsidR="00A8254B" w:rsidRPr="00C67F10" w:rsidRDefault="00A8254B" w:rsidP="00A8254B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C67F10">
              <w:rPr>
                <w:rFonts w:cstheme="minorHAnsi"/>
                <w:sz w:val="18"/>
                <w:szCs w:val="18"/>
                <w:lang w:val="en-GB"/>
              </w:rPr>
              <w:t>Rapid intravenous rehydration</w:t>
            </w:r>
          </w:p>
        </w:tc>
      </w:tr>
      <w:tr w:rsidR="00A8254B" w:rsidTr="00A8254B">
        <w:trPr>
          <w:trHeight w:val="559"/>
        </w:trPr>
        <w:tc>
          <w:tcPr>
            <w:tcW w:w="4649" w:type="dxa"/>
            <w:vAlign w:val="center"/>
          </w:tcPr>
          <w:p w:rsidR="00A8254B" w:rsidRPr="00C67F10" w:rsidRDefault="00A8254B" w:rsidP="00A8254B">
            <w:pPr>
              <w:rPr>
                <w:rFonts w:cstheme="minorHAnsi"/>
                <w:sz w:val="18"/>
                <w:szCs w:val="18"/>
              </w:rPr>
            </w:pPr>
            <w:r w:rsidRPr="00C67F10">
              <w:rPr>
                <w:rFonts w:cstheme="minorHAnsi"/>
                <w:sz w:val="18"/>
                <w:szCs w:val="18"/>
              </w:rPr>
              <w:t>Terapia de fluidos</w:t>
            </w:r>
          </w:p>
        </w:tc>
        <w:tc>
          <w:tcPr>
            <w:tcW w:w="5416" w:type="dxa"/>
            <w:vAlign w:val="center"/>
          </w:tcPr>
          <w:p w:rsidR="00A8254B" w:rsidRPr="00C67F10" w:rsidRDefault="00A8254B" w:rsidP="00A8254B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C67F10">
              <w:rPr>
                <w:rFonts w:cstheme="minorHAnsi"/>
                <w:sz w:val="18"/>
                <w:szCs w:val="18"/>
                <w:lang w:val="en-GB"/>
              </w:rPr>
              <w:t>Fluid therapy</w:t>
            </w:r>
          </w:p>
        </w:tc>
      </w:tr>
      <w:tr w:rsidR="00A8254B" w:rsidTr="00A8254B">
        <w:trPr>
          <w:trHeight w:val="553"/>
        </w:trPr>
        <w:tc>
          <w:tcPr>
            <w:tcW w:w="4649" w:type="dxa"/>
            <w:vAlign w:val="center"/>
          </w:tcPr>
          <w:p w:rsidR="00A8254B" w:rsidRPr="00C67F10" w:rsidRDefault="00A8254B" w:rsidP="00A8254B">
            <w:pPr>
              <w:rPr>
                <w:rFonts w:cstheme="minorHAnsi"/>
                <w:sz w:val="18"/>
                <w:szCs w:val="18"/>
              </w:rPr>
            </w:pPr>
            <w:r w:rsidRPr="00C67F10">
              <w:rPr>
                <w:rFonts w:cstheme="minorHAnsi"/>
                <w:sz w:val="18"/>
                <w:szCs w:val="18"/>
              </w:rPr>
              <w:t>Solución rehidratación</w:t>
            </w:r>
          </w:p>
        </w:tc>
        <w:tc>
          <w:tcPr>
            <w:tcW w:w="5416" w:type="dxa"/>
            <w:vAlign w:val="center"/>
          </w:tcPr>
          <w:p w:rsidR="00A8254B" w:rsidRPr="00C67F10" w:rsidRDefault="00A8254B" w:rsidP="00A8254B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C67F10">
              <w:rPr>
                <w:rFonts w:cstheme="minorHAnsi"/>
                <w:sz w:val="18"/>
                <w:szCs w:val="18"/>
                <w:lang w:val="en-GB"/>
              </w:rPr>
              <w:t>Rehydration solution</w:t>
            </w:r>
            <w:bookmarkStart w:id="0" w:name="_GoBack"/>
            <w:bookmarkEnd w:id="0"/>
          </w:p>
        </w:tc>
      </w:tr>
      <w:tr w:rsidR="00A8254B" w:rsidTr="00A8254B">
        <w:trPr>
          <w:trHeight w:val="561"/>
        </w:trPr>
        <w:tc>
          <w:tcPr>
            <w:tcW w:w="4649" w:type="dxa"/>
            <w:vAlign w:val="center"/>
          </w:tcPr>
          <w:p w:rsidR="00A8254B" w:rsidRPr="00C67F10" w:rsidRDefault="00A8254B" w:rsidP="00A8254B">
            <w:pPr>
              <w:rPr>
                <w:rFonts w:cstheme="minorHAnsi"/>
                <w:sz w:val="18"/>
                <w:szCs w:val="18"/>
              </w:rPr>
            </w:pPr>
            <w:r w:rsidRPr="00C67F10">
              <w:rPr>
                <w:rFonts w:cstheme="minorHAnsi"/>
                <w:sz w:val="18"/>
                <w:szCs w:val="18"/>
              </w:rPr>
              <w:t>Infusión intravenosa</w:t>
            </w:r>
          </w:p>
        </w:tc>
        <w:tc>
          <w:tcPr>
            <w:tcW w:w="5416" w:type="dxa"/>
            <w:vAlign w:val="center"/>
          </w:tcPr>
          <w:p w:rsidR="00A8254B" w:rsidRPr="00C67F10" w:rsidRDefault="00A8254B" w:rsidP="00A8254B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C67F10">
              <w:rPr>
                <w:rFonts w:cstheme="minorHAnsi"/>
                <w:sz w:val="18"/>
                <w:szCs w:val="18"/>
                <w:lang w:val="en-GB"/>
              </w:rPr>
              <w:t>Infusions parenteral/ infusions intravenous</w:t>
            </w:r>
          </w:p>
        </w:tc>
      </w:tr>
      <w:tr w:rsidR="00A8254B" w:rsidTr="00A8254B">
        <w:trPr>
          <w:trHeight w:val="697"/>
        </w:trPr>
        <w:tc>
          <w:tcPr>
            <w:tcW w:w="4649" w:type="dxa"/>
            <w:vAlign w:val="center"/>
          </w:tcPr>
          <w:p w:rsidR="00A8254B" w:rsidRPr="00C67F10" w:rsidRDefault="00A8254B" w:rsidP="00A8254B">
            <w:pPr>
              <w:rPr>
                <w:rFonts w:cstheme="minorHAnsi"/>
                <w:sz w:val="18"/>
                <w:szCs w:val="18"/>
              </w:rPr>
            </w:pPr>
            <w:r w:rsidRPr="00C67F10">
              <w:rPr>
                <w:rFonts w:cstheme="minorHAnsi"/>
                <w:sz w:val="18"/>
                <w:szCs w:val="18"/>
              </w:rPr>
              <w:t>Suero isotónico</w:t>
            </w:r>
          </w:p>
        </w:tc>
        <w:tc>
          <w:tcPr>
            <w:tcW w:w="5416" w:type="dxa"/>
            <w:vAlign w:val="center"/>
          </w:tcPr>
          <w:p w:rsidR="00A8254B" w:rsidRPr="00C67F10" w:rsidRDefault="00A8254B" w:rsidP="00A8254B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C67F10">
              <w:rPr>
                <w:rFonts w:cstheme="minorHAnsi"/>
                <w:sz w:val="18"/>
                <w:szCs w:val="18"/>
                <w:lang w:val="en-GB"/>
              </w:rPr>
              <w:t>Isotonic solutions</w:t>
            </w:r>
          </w:p>
          <w:p w:rsidR="00A8254B" w:rsidRPr="00C67F10" w:rsidRDefault="00A8254B" w:rsidP="00A8254B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C67F10">
              <w:rPr>
                <w:rFonts w:cstheme="minorHAnsi"/>
                <w:sz w:val="18"/>
                <w:szCs w:val="18"/>
                <w:lang w:val="en-GB"/>
              </w:rPr>
              <w:t>Crystalloid solutions</w:t>
            </w:r>
          </w:p>
        </w:tc>
      </w:tr>
      <w:tr w:rsidR="00A8254B" w:rsidTr="00A8254B">
        <w:trPr>
          <w:trHeight w:val="552"/>
        </w:trPr>
        <w:tc>
          <w:tcPr>
            <w:tcW w:w="4649" w:type="dxa"/>
            <w:vAlign w:val="center"/>
          </w:tcPr>
          <w:p w:rsidR="00A8254B" w:rsidRPr="00C67F10" w:rsidRDefault="00A8254B" w:rsidP="00A8254B">
            <w:pPr>
              <w:rPr>
                <w:rFonts w:cstheme="minorHAnsi"/>
                <w:sz w:val="18"/>
                <w:szCs w:val="18"/>
              </w:rPr>
            </w:pPr>
            <w:r w:rsidRPr="00C67F10">
              <w:rPr>
                <w:rFonts w:cstheme="minorHAnsi"/>
                <w:sz w:val="18"/>
                <w:szCs w:val="18"/>
              </w:rPr>
              <w:t xml:space="preserve">Solución </w:t>
            </w:r>
            <w:proofErr w:type="spellStart"/>
            <w:r w:rsidRPr="00C67F10">
              <w:rPr>
                <w:rFonts w:cstheme="minorHAnsi"/>
                <w:sz w:val="18"/>
                <w:szCs w:val="18"/>
              </w:rPr>
              <w:t>Ringer</w:t>
            </w:r>
            <w:proofErr w:type="spellEnd"/>
          </w:p>
        </w:tc>
        <w:tc>
          <w:tcPr>
            <w:tcW w:w="5416" w:type="dxa"/>
            <w:vAlign w:val="center"/>
          </w:tcPr>
          <w:p w:rsidR="00A8254B" w:rsidRPr="00C67F10" w:rsidRDefault="00A8254B" w:rsidP="00A8254B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C67F10">
              <w:rPr>
                <w:rFonts w:cstheme="minorHAnsi"/>
                <w:sz w:val="18"/>
                <w:szCs w:val="18"/>
                <w:lang w:val="en-GB"/>
              </w:rPr>
              <w:t>Ringer´s solution</w:t>
            </w:r>
          </w:p>
        </w:tc>
      </w:tr>
      <w:tr w:rsidR="00A8254B" w:rsidTr="00A8254B">
        <w:trPr>
          <w:trHeight w:val="559"/>
        </w:trPr>
        <w:tc>
          <w:tcPr>
            <w:tcW w:w="4649" w:type="dxa"/>
            <w:vAlign w:val="center"/>
          </w:tcPr>
          <w:p w:rsidR="00A8254B" w:rsidRPr="00C67F10" w:rsidRDefault="00A8254B" w:rsidP="00A8254B">
            <w:pPr>
              <w:rPr>
                <w:rFonts w:cstheme="minorHAnsi"/>
                <w:sz w:val="18"/>
                <w:szCs w:val="18"/>
              </w:rPr>
            </w:pPr>
            <w:r w:rsidRPr="00C67F10">
              <w:rPr>
                <w:rFonts w:cstheme="minorHAnsi"/>
                <w:sz w:val="18"/>
                <w:szCs w:val="18"/>
              </w:rPr>
              <w:t>Glucosa</w:t>
            </w:r>
          </w:p>
        </w:tc>
        <w:tc>
          <w:tcPr>
            <w:tcW w:w="5416" w:type="dxa"/>
            <w:vAlign w:val="center"/>
          </w:tcPr>
          <w:p w:rsidR="00A8254B" w:rsidRPr="00C67F10" w:rsidRDefault="00A8254B" w:rsidP="00A8254B">
            <w:pPr>
              <w:rPr>
                <w:rFonts w:cstheme="minorHAnsi"/>
                <w:sz w:val="18"/>
                <w:szCs w:val="18"/>
              </w:rPr>
            </w:pPr>
            <w:r w:rsidRPr="00C67F10">
              <w:rPr>
                <w:rFonts w:cstheme="minorHAnsi"/>
                <w:sz w:val="18"/>
                <w:szCs w:val="18"/>
                <w:lang w:val="en-GB"/>
              </w:rPr>
              <w:t>Glucose</w:t>
            </w:r>
          </w:p>
        </w:tc>
      </w:tr>
      <w:tr w:rsidR="00A8254B" w:rsidTr="00A8254B">
        <w:trPr>
          <w:trHeight w:val="554"/>
        </w:trPr>
        <w:tc>
          <w:tcPr>
            <w:tcW w:w="4649" w:type="dxa"/>
            <w:vAlign w:val="center"/>
          </w:tcPr>
          <w:p w:rsidR="00A8254B" w:rsidRPr="00C67F10" w:rsidRDefault="00A8254B" w:rsidP="00A8254B">
            <w:pPr>
              <w:rPr>
                <w:rFonts w:cstheme="minorHAnsi"/>
                <w:sz w:val="18"/>
                <w:szCs w:val="18"/>
              </w:rPr>
            </w:pPr>
            <w:r w:rsidRPr="00C67F10">
              <w:rPr>
                <w:rFonts w:cstheme="minorHAnsi"/>
                <w:sz w:val="18"/>
                <w:szCs w:val="18"/>
              </w:rPr>
              <w:t>Cetosis</w:t>
            </w:r>
          </w:p>
        </w:tc>
        <w:tc>
          <w:tcPr>
            <w:tcW w:w="5416" w:type="dxa"/>
            <w:vAlign w:val="center"/>
          </w:tcPr>
          <w:p w:rsidR="00A8254B" w:rsidRPr="00C67F10" w:rsidRDefault="00A8254B" w:rsidP="00A8254B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C67F10">
              <w:rPr>
                <w:rFonts w:cstheme="minorHAnsi"/>
                <w:sz w:val="18"/>
                <w:szCs w:val="18"/>
                <w:lang w:val="en-GB"/>
              </w:rPr>
              <w:t>Ketosis</w:t>
            </w:r>
          </w:p>
        </w:tc>
      </w:tr>
      <w:tr w:rsidR="00A8254B" w:rsidTr="00A8254B">
        <w:trPr>
          <w:trHeight w:val="406"/>
        </w:trPr>
        <w:tc>
          <w:tcPr>
            <w:tcW w:w="4649" w:type="dxa"/>
            <w:vAlign w:val="center"/>
          </w:tcPr>
          <w:p w:rsidR="00A8254B" w:rsidRPr="00C67F10" w:rsidRDefault="00A8254B" w:rsidP="00A8254B">
            <w:pPr>
              <w:rPr>
                <w:rFonts w:cstheme="minorHAnsi"/>
                <w:sz w:val="18"/>
                <w:szCs w:val="18"/>
              </w:rPr>
            </w:pPr>
            <w:r w:rsidRPr="00C67F10">
              <w:rPr>
                <w:rFonts w:cstheme="minorHAnsi"/>
                <w:sz w:val="18"/>
                <w:szCs w:val="18"/>
              </w:rPr>
              <w:t>Acidosis</w:t>
            </w:r>
          </w:p>
        </w:tc>
        <w:tc>
          <w:tcPr>
            <w:tcW w:w="5416" w:type="dxa"/>
            <w:vAlign w:val="center"/>
          </w:tcPr>
          <w:p w:rsidR="00A8254B" w:rsidRPr="00C67F10" w:rsidRDefault="00A8254B" w:rsidP="00A8254B">
            <w:pPr>
              <w:rPr>
                <w:rFonts w:cstheme="minorHAnsi"/>
                <w:sz w:val="18"/>
                <w:szCs w:val="18"/>
              </w:rPr>
            </w:pPr>
            <w:r w:rsidRPr="00C67F10">
              <w:rPr>
                <w:rFonts w:cstheme="minorHAnsi"/>
                <w:sz w:val="18"/>
                <w:szCs w:val="18"/>
                <w:lang w:val="en-GB"/>
              </w:rPr>
              <w:t>Acidosis</w:t>
            </w:r>
          </w:p>
        </w:tc>
      </w:tr>
      <w:tr w:rsidR="00A8254B" w:rsidTr="00A8254B">
        <w:trPr>
          <w:trHeight w:val="425"/>
        </w:trPr>
        <w:tc>
          <w:tcPr>
            <w:tcW w:w="4649" w:type="dxa"/>
            <w:vAlign w:val="center"/>
          </w:tcPr>
          <w:p w:rsidR="00A8254B" w:rsidRPr="00C67F10" w:rsidRDefault="00A8254B" w:rsidP="00A8254B">
            <w:pPr>
              <w:rPr>
                <w:rFonts w:cstheme="minorHAnsi"/>
                <w:sz w:val="18"/>
                <w:szCs w:val="18"/>
              </w:rPr>
            </w:pPr>
            <w:r w:rsidRPr="00C67F10">
              <w:rPr>
                <w:rFonts w:cstheme="minorHAnsi"/>
                <w:sz w:val="18"/>
                <w:szCs w:val="18"/>
              </w:rPr>
              <w:t>Edema</w:t>
            </w:r>
          </w:p>
        </w:tc>
        <w:tc>
          <w:tcPr>
            <w:tcW w:w="5416" w:type="dxa"/>
            <w:vAlign w:val="center"/>
          </w:tcPr>
          <w:p w:rsidR="00A8254B" w:rsidRPr="00C67F10" w:rsidRDefault="00A8254B" w:rsidP="00A8254B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C67F10">
              <w:rPr>
                <w:rFonts w:cstheme="minorHAnsi"/>
                <w:sz w:val="18"/>
                <w:szCs w:val="18"/>
                <w:lang w:val="en-GB"/>
              </w:rPr>
              <w:t>Edema</w:t>
            </w:r>
            <w:proofErr w:type="spellEnd"/>
          </w:p>
        </w:tc>
      </w:tr>
      <w:tr w:rsidR="00A8254B" w:rsidTr="00A8254B">
        <w:trPr>
          <w:trHeight w:val="560"/>
        </w:trPr>
        <w:tc>
          <w:tcPr>
            <w:tcW w:w="4649" w:type="dxa"/>
            <w:vAlign w:val="center"/>
          </w:tcPr>
          <w:p w:rsidR="00A8254B" w:rsidRPr="00C67F10" w:rsidRDefault="00A8254B" w:rsidP="00A8254B">
            <w:pPr>
              <w:rPr>
                <w:rFonts w:cstheme="minorHAnsi"/>
                <w:sz w:val="18"/>
                <w:szCs w:val="18"/>
              </w:rPr>
            </w:pPr>
            <w:r w:rsidRPr="00C67F10">
              <w:rPr>
                <w:rFonts w:cstheme="minorHAnsi"/>
                <w:sz w:val="18"/>
                <w:szCs w:val="18"/>
              </w:rPr>
              <w:t>Edema pulmonar</w:t>
            </w:r>
          </w:p>
        </w:tc>
        <w:tc>
          <w:tcPr>
            <w:tcW w:w="5416" w:type="dxa"/>
            <w:vAlign w:val="center"/>
          </w:tcPr>
          <w:p w:rsidR="00A8254B" w:rsidRPr="00C67F10" w:rsidRDefault="00A8254B" w:rsidP="00A8254B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C67F10">
              <w:rPr>
                <w:rFonts w:cstheme="minorHAnsi"/>
                <w:sz w:val="18"/>
                <w:szCs w:val="18"/>
                <w:lang w:val="en-GB"/>
              </w:rPr>
              <w:t xml:space="preserve">Pulmonary </w:t>
            </w:r>
            <w:proofErr w:type="spellStart"/>
            <w:r w:rsidRPr="00C67F10">
              <w:rPr>
                <w:rFonts w:cstheme="minorHAnsi"/>
                <w:sz w:val="18"/>
                <w:szCs w:val="18"/>
                <w:lang w:val="en-GB"/>
              </w:rPr>
              <w:t>edema</w:t>
            </w:r>
            <w:proofErr w:type="spellEnd"/>
          </w:p>
        </w:tc>
      </w:tr>
      <w:tr w:rsidR="00A8254B" w:rsidTr="00A8254B">
        <w:trPr>
          <w:trHeight w:val="426"/>
        </w:trPr>
        <w:tc>
          <w:tcPr>
            <w:tcW w:w="4649" w:type="dxa"/>
            <w:vAlign w:val="center"/>
          </w:tcPr>
          <w:p w:rsidR="00A8254B" w:rsidRPr="00C67F10" w:rsidRDefault="00A8254B" w:rsidP="00A8254B">
            <w:pPr>
              <w:rPr>
                <w:rFonts w:cstheme="minorHAnsi"/>
                <w:sz w:val="18"/>
                <w:szCs w:val="18"/>
              </w:rPr>
            </w:pPr>
            <w:r w:rsidRPr="00C67F10">
              <w:rPr>
                <w:rFonts w:cstheme="minorHAnsi"/>
                <w:sz w:val="18"/>
                <w:szCs w:val="18"/>
              </w:rPr>
              <w:t>Edema cerebral</w:t>
            </w:r>
          </w:p>
        </w:tc>
        <w:tc>
          <w:tcPr>
            <w:tcW w:w="5416" w:type="dxa"/>
            <w:vAlign w:val="center"/>
          </w:tcPr>
          <w:p w:rsidR="00A8254B" w:rsidRPr="00C67F10" w:rsidRDefault="00A8254B" w:rsidP="00A8254B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C67F10">
              <w:rPr>
                <w:rFonts w:cstheme="minorHAnsi"/>
                <w:sz w:val="18"/>
                <w:szCs w:val="18"/>
                <w:lang w:val="en-GB"/>
              </w:rPr>
              <w:t xml:space="preserve">Brain </w:t>
            </w:r>
            <w:proofErr w:type="spellStart"/>
            <w:r w:rsidRPr="00C67F10">
              <w:rPr>
                <w:rFonts w:cstheme="minorHAnsi"/>
                <w:sz w:val="18"/>
                <w:szCs w:val="18"/>
                <w:lang w:val="en-GB"/>
              </w:rPr>
              <w:t>edema</w:t>
            </w:r>
            <w:proofErr w:type="spellEnd"/>
          </w:p>
        </w:tc>
      </w:tr>
      <w:tr w:rsidR="00A8254B" w:rsidTr="00A8254B">
        <w:trPr>
          <w:trHeight w:val="546"/>
        </w:trPr>
        <w:tc>
          <w:tcPr>
            <w:tcW w:w="4649" w:type="dxa"/>
            <w:vAlign w:val="center"/>
          </w:tcPr>
          <w:p w:rsidR="00A8254B" w:rsidRPr="00C67F10" w:rsidRDefault="00A8254B" w:rsidP="00A8254B">
            <w:pPr>
              <w:rPr>
                <w:rFonts w:cstheme="minorHAnsi"/>
                <w:sz w:val="18"/>
                <w:szCs w:val="18"/>
              </w:rPr>
            </w:pPr>
            <w:r w:rsidRPr="00C67F10">
              <w:rPr>
                <w:rFonts w:cstheme="minorHAnsi"/>
                <w:sz w:val="18"/>
                <w:szCs w:val="18"/>
              </w:rPr>
              <w:t>Insuficiencia cardiaca</w:t>
            </w:r>
          </w:p>
        </w:tc>
        <w:tc>
          <w:tcPr>
            <w:tcW w:w="5416" w:type="dxa"/>
            <w:vAlign w:val="center"/>
          </w:tcPr>
          <w:p w:rsidR="00A8254B" w:rsidRPr="00C67F10" w:rsidRDefault="00A8254B" w:rsidP="00A8254B">
            <w:pPr>
              <w:rPr>
                <w:rFonts w:cstheme="minorHAnsi"/>
                <w:sz w:val="18"/>
                <w:szCs w:val="18"/>
              </w:rPr>
            </w:pPr>
            <w:r w:rsidRPr="00C67F10">
              <w:rPr>
                <w:rFonts w:cstheme="minorHAnsi"/>
                <w:sz w:val="18"/>
                <w:szCs w:val="18"/>
                <w:lang w:val="en-GB"/>
              </w:rPr>
              <w:t>Heart failure</w:t>
            </w:r>
          </w:p>
        </w:tc>
      </w:tr>
      <w:tr w:rsidR="00A8254B" w:rsidTr="00A8254B">
        <w:trPr>
          <w:trHeight w:val="568"/>
        </w:trPr>
        <w:tc>
          <w:tcPr>
            <w:tcW w:w="4649" w:type="dxa"/>
            <w:vAlign w:val="center"/>
          </w:tcPr>
          <w:p w:rsidR="00A8254B" w:rsidRPr="00C67F10" w:rsidRDefault="00A8254B" w:rsidP="00A8254B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C67F10">
              <w:rPr>
                <w:rFonts w:cstheme="minorHAnsi"/>
                <w:sz w:val="18"/>
                <w:szCs w:val="18"/>
              </w:rPr>
              <w:t>Hiperhidratación</w:t>
            </w:r>
            <w:proofErr w:type="spellEnd"/>
          </w:p>
        </w:tc>
        <w:tc>
          <w:tcPr>
            <w:tcW w:w="5416" w:type="dxa"/>
            <w:vAlign w:val="center"/>
          </w:tcPr>
          <w:p w:rsidR="00A8254B" w:rsidRPr="00C67F10" w:rsidRDefault="00A8254B" w:rsidP="00A8254B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C67F10">
              <w:rPr>
                <w:rFonts w:cstheme="minorHAnsi"/>
                <w:sz w:val="18"/>
                <w:szCs w:val="18"/>
                <w:lang w:val="en-GB"/>
              </w:rPr>
              <w:t>Hyperhydration</w:t>
            </w:r>
            <w:proofErr w:type="spellEnd"/>
          </w:p>
        </w:tc>
      </w:tr>
      <w:tr w:rsidR="00A8254B" w:rsidTr="00A8254B">
        <w:trPr>
          <w:trHeight w:val="548"/>
        </w:trPr>
        <w:tc>
          <w:tcPr>
            <w:tcW w:w="4649" w:type="dxa"/>
            <w:vAlign w:val="center"/>
          </w:tcPr>
          <w:p w:rsidR="00A8254B" w:rsidRPr="00C67F10" w:rsidRDefault="00A8254B" w:rsidP="00A8254B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C67F10">
              <w:rPr>
                <w:rFonts w:cstheme="minorHAnsi"/>
                <w:sz w:val="18"/>
                <w:szCs w:val="18"/>
              </w:rPr>
              <w:t>Hipercloremia</w:t>
            </w:r>
            <w:proofErr w:type="spellEnd"/>
          </w:p>
        </w:tc>
        <w:tc>
          <w:tcPr>
            <w:tcW w:w="5416" w:type="dxa"/>
            <w:vAlign w:val="center"/>
          </w:tcPr>
          <w:p w:rsidR="00A8254B" w:rsidRPr="00C67F10" w:rsidRDefault="00A8254B" w:rsidP="00A8254B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C67F10">
              <w:rPr>
                <w:rFonts w:cstheme="minorHAnsi"/>
                <w:sz w:val="18"/>
                <w:szCs w:val="18"/>
                <w:lang w:val="en-GB"/>
              </w:rPr>
              <w:t>Hyperchloremia</w:t>
            </w:r>
            <w:proofErr w:type="spellEnd"/>
          </w:p>
        </w:tc>
      </w:tr>
      <w:tr w:rsidR="00A8254B" w:rsidTr="00A8254B">
        <w:trPr>
          <w:trHeight w:val="556"/>
        </w:trPr>
        <w:tc>
          <w:tcPr>
            <w:tcW w:w="4649" w:type="dxa"/>
            <w:vAlign w:val="center"/>
          </w:tcPr>
          <w:p w:rsidR="00A8254B" w:rsidRPr="00C67F10" w:rsidRDefault="00A8254B" w:rsidP="00A8254B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C67F10">
              <w:rPr>
                <w:rFonts w:cstheme="minorHAnsi"/>
                <w:sz w:val="18"/>
                <w:szCs w:val="18"/>
              </w:rPr>
              <w:t>Hipernatremia</w:t>
            </w:r>
            <w:proofErr w:type="spellEnd"/>
          </w:p>
        </w:tc>
        <w:tc>
          <w:tcPr>
            <w:tcW w:w="5416" w:type="dxa"/>
            <w:vAlign w:val="center"/>
          </w:tcPr>
          <w:p w:rsidR="00A8254B" w:rsidRPr="00C67F10" w:rsidRDefault="00A8254B" w:rsidP="00A8254B">
            <w:pPr>
              <w:rPr>
                <w:rFonts w:cstheme="minorHAnsi"/>
                <w:sz w:val="18"/>
                <w:szCs w:val="18"/>
              </w:rPr>
            </w:pPr>
            <w:r w:rsidRPr="00C67F10">
              <w:rPr>
                <w:rFonts w:cstheme="minorHAnsi"/>
                <w:sz w:val="18"/>
                <w:szCs w:val="18"/>
                <w:lang w:val="en-GB"/>
              </w:rPr>
              <w:t>Hypernatremia</w:t>
            </w:r>
          </w:p>
        </w:tc>
      </w:tr>
      <w:tr w:rsidR="00A8254B" w:rsidTr="00A8254B">
        <w:trPr>
          <w:trHeight w:val="550"/>
        </w:trPr>
        <w:tc>
          <w:tcPr>
            <w:tcW w:w="4649" w:type="dxa"/>
            <w:vAlign w:val="center"/>
          </w:tcPr>
          <w:p w:rsidR="00A8254B" w:rsidRPr="00C67F10" w:rsidRDefault="00A8254B" w:rsidP="00A8254B">
            <w:pPr>
              <w:rPr>
                <w:rFonts w:cstheme="minorHAnsi"/>
                <w:sz w:val="18"/>
                <w:szCs w:val="18"/>
              </w:rPr>
            </w:pPr>
            <w:r w:rsidRPr="00C67F10">
              <w:rPr>
                <w:rFonts w:cstheme="minorHAnsi"/>
                <w:sz w:val="18"/>
                <w:szCs w:val="18"/>
              </w:rPr>
              <w:t>Hiponatremia</w:t>
            </w:r>
          </w:p>
        </w:tc>
        <w:tc>
          <w:tcPr>
            <w:tcW w:w="5416" w:type="dxa"/>
            <w:vAlign w:val="center"/>
          </w:tcPr>
          <w:p w:rsidR="00A8254B" w:rsidRPr="00C67F10" w:rsidRDefault="00A8254B" w:rsidP="00A8254B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C67F10">
              <w:rPr>
                <w:rFonts w:cstheme="minorHAnsi"/>
                <w:sz w:val="18"/>
                <w:szCs w:val="18"/>
              </w:rPr>
              <w:t>Hyponatremia</w:t>
            </w:r>
            <w:proofErr w:type="spellEnd"/>
          </w:p>
        </w:tc>
      </w:tr>
      <w:tr w:rsidR="00A8254B" w:rsidTr="00A8254B">
        <w:trPr>
          <w:trHeight w:val="572"/>
        </w:trPr>
        <w:tc>
          <w:tcPr>
            <w:tcW w:w="4649" w:type="dxa"/>
            <w:vAlign w:val="center"/>
          </w:tcPr>
          <w:p w:rsidR="00A8254B" w:rsidRPr="00C67F10" w:rsidRDefault="00A8254B" w:rsidP="00A8254B">
            <w:pPr>
              <w:rPr>
                <w:rFonts w:cstheme="minorHAnsi"/>
                <w:sz w:val="18"/>
                <w:szCs w:val="18"/>
              </w:rPr>
            </w:pPr>
            <w:r w:rsidRPr="00C67F10">
              <w:rPr>
                <w:rFonts w:cstheme="minorHAnsi"/>
                <w:sz w:val="18"/>
                <w:szCs w:val="18"/>
              </w:rPr>
              <w:t>Potasio</w:t>
            </w:r>
          </w:p>
        </w:tc>
        <w:tc>
          <w:tcPr>
            <w:tcW w:w="5416" w:type="dxa"/>
            <w:vAlign w:val="center"/>
          </w:tcPr>
          <w:p w:rsidR="00A8254B" w:rsidRPr="00C67F10" w:rsidRDefault="00A8254B" w:rsidP="00A8254B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C67F10">
              <w:rPr>
                <w:rFonts w:cstheme="minorHAnsi"/>
                <w:sz w:val="18"/>
                <w:szCs w:val="18"/>
              </w:rPr>
              <w:t>Potassium</w:t>
            </w:r>
            <w:proofErr w:type="spellEnd"/>
          </w:p>
        </w:tc>
      </w:tr>
      <w:tr w:rsidR="00A8254B" w:rsidRPr="00C67F10" w:rsidTr="00A8254B">
        <w:trPr>
          <w:trHeight w:val="693"/>
        </w:trPr>
        <w:tc>
          <w:tcPr>
            <w:tcW w:w="4649" w:type="dxa"/>
            <w:vAlign w:val="center"/>
          </w:tcPr>
          <w:p w:rsidR="00A8254B" w:rsidRPr="00C67F10" w:rsidRDefault="00A8254B" w:rsidP="00A8254B">
            <w:pPr>
              <w:rPr>
                <w:rFonts w:cstheme="minorHAnsi"/>
                <w:sz w:val="18"/>
                <w:szCs w:val="18"/>
              </w:rPr>
            </w:pPr>
            <w:r w:rsidRPr="00C67F10">
              <w:rPr>
                <w:rFonts w:cstheme="minorHAnsi"/>
                <w:sz w:val="18"/>
                <w:szCs w:val="18"/>
              </w:rPr>
              <w:t>Estado de hidratación del organismo</w:t>
            </w:r>
          </w:p>
        </w:tc>
        <w:tc>
          <w:tcPr>
            <w:tcW w:w="5416" w:type="dxa"/>
            <w:vAlign w:val="center"/>
          </w:tcPr>
          <w:p w:rsidR="00A8254B" w:rsidRPr="00C67F10" w:rsidRDefault="00A8254B" w:rsidP="00A8254B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C67F10">
              <w:rPr>
                <w:rFonts w:cstheme="minorHAnsi"/>
                <w:sz w:val="18"/>
                <w:szCs w:val="18"/>
                <w:lang w:val="en-US"/>
              </w:rPr>
              <w:t>Organism fluid status</w:t>
            </w:r>
          </w:p>
          <w:p w:rsidR="00A8254B" w:rsidRPr="00C67F10" w:rsidRDefault="00A8254B" w:rsidP="00A8254B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C67F10">
              <w:rPr>
                <w:rFonts w:cstheme="minorHAnsi"/>
                <w:sz w:val="18"/>
                <w:szCs w:val="18"/>
                <w:lang w:val="en-US"/>
              </w:rPr>
              <w:t>Organism hydration status</w:t>
            </w:r>
          </w:p>
        </w:tc>
      </w:tr>
      <w:tr w:rsidR="00A8254B" w:rsidTr="00A8254B">
        <w:trPr>
          <w:trHeight w:val="548"/>
        </w:trPr>
        <w:tc>
          <w:tcPr>
            <w:tcW w:w="4649" w:type="dxa"/>
            <w:vAlign w:val="center"/>
          </w:tcPr>
          <w:p w:rsidR="00A8254B" w:rsidRPr="00C67F10" w:rsidRDefault="00A8254B" w:rsidP="00A8254B">
            <w:pPr>
              <w:rPr>
                <w:rFonts w:cstheme="minorHAnsi"/>
                <w:sz w:val="18"/>
                <w:szCs w:val="18"/>
              </w:rPr>
            </w:pPr>
            <w:r w:rsidRPr="00C67F10">
              <w:rPr>
                <w:rFonts w:cstheme="minorHAnsi"/>
                <w:sz w:val="18"/>
                <w:szCs w:val="18"/>
              </w:rPr>
              <w:t>Balance electrolítico de agua</w:t>
            </w:r>
          </w:p>
        </w:tc>
        <w:tc>
          <w:tcPr>
            <w:tcW w:w="5416" w:type="dxa"/>
            <w:vAlign w:val="center"/>
          </w:tcPr>
          <w:p w:rsidR="00A8254B" w:rsidRPr="00C67F10" w:rsidRDefault="00A8254B" w:rsidP="00A8254B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C67F10">
              <w:rPr>
                <w:rFonts w:cstheme="minorHAnsi"/>
                <w:sz w:val="18"/>
                <w:szCs w:val="18"/>
              </w:rPr>
              <w:t>Water-electrolyte</w:t>
            </w:r>
            <w:proofErr w:type="spellEnd"/>
            <w:r w:rsidRPr="00C67F10">
              <w:rPr>
                <w:rFonts w:cstheme="minorHAnsi"/>
                <w:sz w:val="18"/>
                <w:szCs w:val="18"/>
              </w:rPr>
              <w:t xml:space="preserve"> balance</w:t>
            </w:r>
          </w:p>
        </w:tc>
      </w:tr>
    </w:tbl>
    <w:p w:rsidR="00322B80" w:rsidRPr="001B37D3" w:rsidRDefault="00322B80" w:rsidP="00642179">
      <w:pPr>
        <w:spacing w:before="40" w:after="40" w:line="240" w:lineRule="auto"/>
        <w:jc w:val="both"/>
      </w:pPr>
    </w:p>
    <w:sectPr w:rsidR="00322B80" w:rsidRPr="001B3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11249"/>
    <w:multiLevelType w:val="hybridMultilevel"/>
    <w:tmpl w:val="7BFCDC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5F"/>
    <w:rsid w:val="0006455F"/>
    <w:rsid w:val="001753FE"/>
    <w:rsid w:val="001B37D3"/>
    <w:rsid w:val="002E2157"/>
    <w:rsid w:val="00322B80"/>
    <w:rsid w:val="0038031A"/>
    <w:rsid w:val="005E3CC7"/>
    <w:rsid w:val="00642179"/>
    <w:rsid w:val="0071100A"/>
    <w:rsid w:val="008A65A9"/>
    <w:rsid w:val="009B4239"/>
    <w:rsid w:val="00A8254B"/>
    <w:rsid w:val="00AA18FE"/>
    <w:rsid w:val="00B46B6B"/>
    <w:rsid w:val="00C6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C6D0A7-B21D-4FD0-B521-A312AEE66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645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645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645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06455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aconcuadrcula">
    <w:name w:val="Table Grid"/>
    <w:basedOn w:val="Tablanormal"/>
    <w:uiPriority w:val="39"/>
    <w:rsid w:val="000645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6455F"/>
    <w:pPr>
      <w:ind w:left="720"/>
      <w:contextualSpacing/>
    </w:pPr>
  </w:style>
  <w:style w:type="paragraph" w:styleId="Subttulo">
    <w:name w:val="Subtitle"/>
    <w:basedOn w:val="Normal"/>
    <w:next w:val="Normal"/>
    <w:link w:val="SubttuloCar"/>
    <w:uiPriority w:val="11"/>
    <w:qFormat/>
    <w:rsid w:val="0006455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06455F"/>
    <w:rPr>
      <w:rFonts w:eastAsiaTheme="minorEastAsia"/>
      <w:color w:val="5A5A5A" w:themeColor="text1" w:themeTint="A5"/>
      <w:spacing w:val="15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322B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322B80"/>
    <w:rPr>
      <w:rFonts w:ascii="Courier New" w:eastAsia="Times New Roman" w:hAnsi="Courier New" w:cs="Courier New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0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Mora</dc:creator>
  <cp:keywords/>
  <dc:description/>
  <cp:lastModifiedBy>Andrea Mora</cp:lastModifiedBy>
  <cp:revision>2</cp:revision>
  <dcterms:created xsi:type="dcterms:W3CDTF">2021-04-21T11:08:00Z</dcterms:created>
  <dcterms:modified xsi:type="dcterms:W3CDTF">2021-04-21T11:08:00Z</dcterms:modified>
</cp:coreProperties>
</file>