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5F" w:rsidRPr="00C67F10" w:rsidRDefault="00C67F10" w:rsidP="0071100A">
      <w:pPr>
        <w:pStyle w:val="Ttulo2"/>
        <w:spacing w:before="0" w:after="240" w:line="240" w:lineRule="auto"/>
        <w:rPr>
          <w:b/>
          <w:color w:val="auto"/>
          <w:sz w:val="22"/>
          <w:szCs w:val="22"/>
        </w:rPr>
      </w:pPr>
      <w:r w:rsidRPr="00C67F10">
        <w:rPr>
          <w:b/>
          <w:color w:val="auto"/>
          <w:sz w:val="22"/>
          <w:szCs w:val="22"/>
        </w:rPr>
        <w:t>Anexo 3. PALABRAS CLAVE.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4649"/>
        <w:gridCol w:w="5416"/>
      </w:tblGrid>
      <w:tr w:rsidR="00A8254B" w:rsidTr="00A8254B">
        <w:tc>
          <w:tcPr>
            <w:tcW w:w="4649" w:type="dxa"/>
            <w:shd w:val="clear" w:color="auto" w:fill="F2F2F2" w:themeFill="background1" w:themeFillShade="F2"/>
          </w:tcPr>
          <w:p w:rsidR="00A8254B" w:rsidRPr="00C67F10" w:rsidRDefault="00A8254B" w:rsidP="00C67F1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C67F10">
              <w:rPr>
                <w:rFonts w:cstheme="minorHAnsi"/>
                <w:b/>
                <w:sz w:val="18"/>
                <w:szCs w:val="18"/>
              </w:rPr>
              <w:t>PALABRA CLAVE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:rsidR="00A8254B" w:rsidRPr="00C67F10" w:rsidRDefault="00C67F10" w:rsidP="00C67F1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C67F10">
              <w:rPr>
                <w:rFonts w:cstheme="minorHAnsi"/>
                <w:b/>
                <w:sz w:val="18"/>
                <w:szCs w:val="18"/>
              </w:rPr>
              <w:t xml:space="preserve">TERMINO </w:t>
            </w:r>
            <w:proofErr w:type="spellStart"/>
            <w:r w:rsidRPr="00C67F10">
              <w:rPr>
                <w:rFonts w:cstheme="minorHAnsi"/>
                <w:b/>
                <w:sz w:val="18"/>
                <w:szCs w:val="18"/>
              </w:rPr>
              <w:t>MeSH</w:t>
            </w:r>
            <w:proofErr w:type="spellEnd"/>
          </w:p>
        </w:tc>
      </w:tr>
      <w:tr w:rsidR="00A8254B" w:rsidTr="00A8254B">
        <w:trPr>
          <w:trHeight w:val="459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Deshidratación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Dehydration</w:t>
            </w:r>
          </w:p>
        </w:tc>
      </w:tr>
      <w:tr w:rsidR="00A8254B" w:rsidTr="00A8254B">
        <w:trPr>
          <w:trHeight w:val="551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Rehidratación rápida intravenosa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Rapid intravenous rehydration</w:t>
            </w:r>
          </w:p>
        </w:tc>
      </w:tr>
      <w:tr w:rsidR="00A8254B" w:rsidTr="00A8254B">
        <w:trPr>
          <w:trHeight w:val="559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Terapia de fluidos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Fluid therapy</w:t>
            </w:r>
          </w:p>
        </w:tc>
      </w:tr>
      <w:tr w:rsidR="00A8254B" w:rsidTr="00A8254B">
        <w:trPr>
          <w:trHeight w:val="553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Solución rehidratación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Rehydration solution</w:t>
            </w:r>
            <w:bookmarkStart w:id="0" w:name="_GoBack"/>
            <w:bookmarkEnd w:id="0"/>
          </w:p>
        </w:tc>
      </w:tr>
      <w:tr w:rsidR="00A8254B" w:rsidTr="00A8254B">
        <w:trPr>
          <w:trHeight w:val="561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Infusión intravenosa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Infusions parenteral/ infusions intravenous</w:t>
            </w:r>
          </w:p>
        </w:tc>
      </w:tr>
      <w:tr w:rsidR="00A8254B" w:rsidTr="00A8254B">
        <w:trPr>
          <w:trHeight w:val="697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Suero isotónico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Isotonic solutions</w:t>
            </w:r>
          </w:p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Crystalloid solutions</w:t>
            </w:r>
          </w:p>
        </w:tc>
      </w:tr>
      <w:tr w:rsidR="00A8254B" w:rsidTr="00A8254B">
        <w:trPr>
          <w:trHeight w:val="552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 xml:space="preserve">Solución </w:t>
            </w:r>
            <w:proofErr w:type="spellStart"/>
            <w:r w:rsidRPr="00C67F10">
              <w:rPr>
                <w:rFonts w:cstheme="minorHAnsi"/>
                <w:sz w:val="18"/>
                <w:szCs w:val="18"/>
              </w:rPr>
              <w:t>Ringer</w:t>
            </w:r>
            <w:proofErr w:type="spellEnd"/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Ringer´s solution</w:t>
            </w:r>
          </w:p>
        </w:tc>
      </w:tr>
      <w:tr w:rsidR="00A8254B" w:rsidTr="00A8254B">
        <w:trPr>
          <w:trHeight w:val="559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Glucosa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Glucose</w:t>
            </w:r>
          </w:p>
        </w:tc>
      </w:tr>
      <w:tr w:rsidR="00A8254B" w:rsidTr="00A8254B">
        <w:trPr>
          <w:trHeight w:val="554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Cetosis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Ketosis</w:t>
            </w:r>
          </w:p>
        </w:tc>
      </w:tr>
      <w:tr w:rsidR="00A8254B" w:rsidTr="00A8254B">
        <w:trPr>
          <w:trHeight w:val="406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Acidosis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Acidosis</w:t>
            </w:r>
          </w:p>
        </w:tc>
      </w:tr>
      <w:tr w:rsidR="00A8254B" w:rsidTr="00A8254B">
        <w:trPr>
          <w:trHeight w:val="425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  <w:lang w:val="en-GB"/>
              </w:rPr>
              <w:t>Edema</w:t>
            </w:r>
            <w:proofErr w:type="spellEnd"/>
          </w:p>
        </w:tc>
      </w:tr>
      <w:tr w:rsidR="00A8254B" w:rsidTr="00A8254B">
        <w:trPr>
          <w:trHeight w:val="560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Edema pulmonar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 xml:space="preserve">Pulmonary </w:t>
            </w:r>
            <w:proofErr w:type="spellStart"/>
            <w:r w:rsidRPr="00C67F10">
              <w:rPr>
                <w:rFonts w:cstheme="minorHAnsi"/>
                <w:sz w:val="18"/>
                <w:szCs w:val="18"/>
                <w:lang w:val="en-GB"/>
              </w:rPr>
              <w:t>edema</w:t>
            </w:r>
            <w:proofErr w:type="spellEnd"/>
          </w:p>
        </w:tc>
      </w:tr>
      <w:tr w:rsidR="00A8254B" w:rsidTr="00A8254B">
        <w:trPr>
          <w:trHeight w:val="426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Edema cerebral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 xml:space="preserve">Brain </w:t>
            </w:r>
            <w:proofErr w:type="spellStart"/>
            <w:r w:rsidRPr="00C67F10">
              <w:rPr>
                <w:rFonts w:cstheme="minorHAnsi"/>
                <w:sz w:val="18"/>
                <w:szCs w:val="18"/>
                <w:lang w:val="en-GB"/>
              </w:rPr>
              <w:t>edema</w:t>
            </w:r>
            <w:proofErr w:type="spellEnd"/>
          </w:p>
        </w:tc>
      </w:tr>
      <w:tr w:rsidR="00A8254B" w:rsidTr="00A8254B">
        <w:trPr>
          <w:trHeight w:val="546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Insuficiencia cardiaca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Heart failure</w:t>
            </w:r>
          </w:p>
        </w:tc>
      </w:tr>
      <w:tr w:rsidR="00A8254B" w:rsidTr="00A8254B">
        <w:trPr>
          <w:trHeight w:val="568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Hiperhidratación</w:t>
            </w:r>
            <w:proofErr w:type="spellEnd"/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  <w:lang w:val="en-GB"/>
              </w:rPr>
              <w:t>Hyperhydration</w:t>
            </w:r>
            <w:proofErr w:type="spellEnd"/>
          </w:p>
        </w:tc>
      </w:tr>
      <w:tr w:rsidR="00A8254B" w:rsidTr="00A8254B">
        <w:trPr>
          <w:trHeight w:val="548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Hipercloremia</w:t>
            </w:r>
            <w:proofErr w:type="spellEnd"/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  <w:lang w:val="en-GB"/>
              </w:rPr>
              <w:t>Hyperchloremia</w:t>
            </w:r>
            <w:proofErr w:type="spellEnd"/>
          </w:p>
        </w:tc>
      </w:tr>
      <w:tr w:rsidR="00A8254B" w:rsidTr="00A8254B">
        <w:trPr>
          <w:trHeight w:val="556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Hipernatremia</w:t>
            </w:r>
            <w:proofErr w:type="spellEnd"/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  <w:lang w:val="en-GB"/>
              </w:rPr>
              <w:t>Hypernatremia</w:t>
            </w:r>
          </w:p>
        </w:tc>
      </w:tr>
      <w:tr w:rsidR="00A8254B" w:rsidTr="00A8254B">
        <w:trPr>
          <w:trHeight w:val="550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Hiponatremia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Hyponatremia</w:t>
            </w:r>
            <w:proofErr w:type="spellEnd"/>
          </w:p>
        </w:tc>
      </w:tr>
      <w:tr w:rsidR="00A8254B" w:rsidTr="00A8254B">
        <w:trPr>
          <w:trHeight w:val="572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Potasio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Potassium</w:t>
            </w:r>
            <w:proofErr w:type="spellEnd"/>
          </w:p>
        </w:tc>
      </w:tr>
      <w:tr w:rsidR="00A8254B" w:rsidRPr="00C67F10" w:rsidTr="00A8254B">
        <w:trPr>
          <w:trHeight w:val="693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Estado de hidratación del organismo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67F10">
              <w:rPr>
                <w:rFonts w:cstheme="minorHAnsi"/>
                <w:sz w:val="18"/>
                <w:szCs w:val="18"/>
                <w:lang w:val="en-US"/>
              </w:rPr>
              <w:t>Organism fluid status</w:t>
            </w:r>
          </w:p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67F10">
              <w:rPr>
                <w:rFonts w:cstheme="minorHAnsi"/>
                <w:sz w:val="18"/>
                <w:szCs w:val="18"/>
                <w:lang w:val="en-US"/>
              </w:rPr>
              <w:t>Organism hydration status</w:t>
            </w:r>
          </w:p>
        </w:tc>
      </w:tr>
      <w:tr w:rsidR="00A8254B" w:rsidTr="00A8254B">
        <w:trPr>
          <w:trHeight w:val="548"/>
        </w:trPr>
        <w:tc>
          <w:tcPr>
            <w:tcW w:w="4649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r w:rsidRPr="00C67F10">
              <w:rPr>
                <w:rFonts w:cstheme="minorHAnsi"/>
                <w:sz w:val="18"/>
                <w:szCs w:val="18"/>
              </w:rPr>
              <w:t>Balance electrolítico de agua</w:t>
            </w:r>
          </w:p>
        </w:tc>
        <w:tc>
          <w:tcPr>
            <w:tcW w:w="5416" w:type="dxa"/>
            <w:vAlign w:val="center"/>
          </w:tcPr>
          <w:p w:rsidR="00A8254B" w:rsidRPr="00C67F10" w:rsidRDefault="00A8254B" w:rsidP="00A82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F10">
              <w:rPr>
                <w:rFonts w:cstheme="minorHAnsi"/>
                <w:sz w:val="18"/>
                <w:szCs w:val="18"/>
              </w:rPr>
              <w:t>Water-electrolyte</w:t>
            </w:r>
            <w:proofErr w:type="spellEnd"/>
            <w:r w:rsidRPr="00C67F10">
              <w:rPr>
                <w:rFonts w:cstheme="minorHAnsi"/>
                <w:sz w:val="18"/>
                <w:szCs w:val="18"/>
              </w:rPr>
              <w:t xml:space="preserve"> balance</w:t>
            </w:r>
          </w:p>
        </w:tc>
      </w:tr>
    </w:tbl>
    <w:p w:rsidR="00322B80" w:rsidRPr="001B37D3" w:rsidRDefault="00322B80" w:rsidP="00642179">
      <w:pPr>
        <w:spacing w:before="40" w:after="40" w:line="240" w:lineRule="auto"/>
        <w:jc w:val="both"/>
      </w:pPr>
    </w:p>
    <w:sectPr w:rsidR="00322B80" w:rsidRPr="001B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1249"/>
    <w:multiLevelType w:val="hybridMultilevel"/>
    <w:tmpl w:val="7BFC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F"/>
    <w:rsid w:val="0006455F"/>
    <w:rsid w:val="001753FE"/>
    <w:rsid w:val="001B37D3"/>
    <w:rsid w:val="002E2157"/>
    <w:rsid w:val="00322B80"/>
    <w:rsid w:val="0038031A"/>
    <w:rsid w:val="005E3CC7"/>
    <w:rsid w:val="00642179"/>
    <w:rsid w:val="0071100A"/>
    <w:rsid w:val="008A65A9"/>
    <w:rsid w:val="009B4239"/>
    <w:rsid w:val="00A8254B"/>
    <w:rsid w:val="00AA18FE"/>
    <w:rsid w:val="00B46B6B"/>
    <w:rsid w:val="00C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D0A7-B21D-4FD0-B521-A312AEE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45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06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45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0645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6455F"/>
    <w:rPr>
      <w:rFonts w:eastAsiaTheme="minorEastAsia"/>
      <w:color w:val="5A5A5A" w:themeColor="text1" w:themeTint="A5"/>
      <w:spacing w:val="1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22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22B8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</dc:creator>
  <cp:keywords/>
  <dc:description/>
  <cp:lastModifiedBy>Andrea Mora</cp:lastModifiedBy>
  <cp:revision>2</cp:revision>
  <dcterms:created xsi:type="dcterms:W3CDTF">2021-04-21T11:08:00Z</dcterms:created>
  <dcterms:modified xsi:type="dcterms:W3CDTF">2021-04-21T11:08:00Z</dcterms:modified>
</cp:coreProperties>
</file>