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25" w:rsidRPr="00555074" w:rsidRDefault="00995425" w:rsidP="0099542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74">
        <w:rPr>
          <w:rFonts w:ascii="Times New Roman" w:hAnsi="Times New Roman" w:cs="Times New Roman"/>
          <w:b/>
          <w:sz w:val="24"/>
          <w:szCs w:val="24"/>
        </w:rPr>
        <w:t>Anexo 1.</w:t>
      </w:r>
    </w:p>
    <w:p w:rsidR="00995425" w:rsidRPr="00CC0E31" w:rsidRDefault="00995425" w:rsidP="0099542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31">
        <w:rPr>
          <w:rFonts w:ascii="Times New Roman" w:hAnsi="Times New Roman" w:cs="Times New Roman"/>
          <w:b/>
          <w:sz w:val="24"/>
          <w:szCs w:val="24"/>
        </w:rPr>
        <w:t>Formato para evaluar las HC, aplicado por el paciente (imagen superior) y por el evaluador (imagen inferior)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0E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425" w:rsidRDefault="00995425" w:rsidP="0099542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inline distT="0" distB="0" distL="0" distR="0" wp14:anchorId="1F037E9F" wp14:editId="641D630A">
            <wp:extent cx="4572000" cy="3429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inline distT="0" distB="0" distL="0" distR="0" wp14:anchorId="566D74B3" wp14:editId="4022D523">
            <wp:extent cx="4572000" cy="3429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425" w:rsidSect="005E5BE9">
      <w:foot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032415"/>
      <w:docPartObj>
        <w:docPartGallery w:val="Page Numbers (Bottom of Page)"/>
        <w:docPartUnique/>
      </w:docPartObj>
    </w:sdtPr>
    <w:sdtEndPr/>
    <w:sdtContent>
      <w:p w:rsidR="00EA3329" w:rsidRDefault="009954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5425">
          <w:rPr>
            <w:noProof/>
            <w:lang w:val="es-ES"/>
          </w:rPr>
          <w:t>1</w:t>
        </w:r>
        <w:r>
          <w:fldChar w:fldCharType="end"/>
        </w:r>
      </w:p>
    </w:sdtContent>
  </w:sdt>
  <w:p w:rsidR="00EA3329" w:rsidRDefault="00995425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25"/>
    <w:rsid w:val="00505A06"/>
    <w:rsid w:val="009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0D57-64C6-4C91-8C59-72A062F3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5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Residentes Inmuno</dc:creator>
  <cp:keywords/>
  <dc:description/>
  <cp:lastModifiedBy>Residentes Inmuno</cp:lastModifiedBy>
  <cp:revision>1</cp:revision>
  <dcterms:created xsi:type="dcterms:W3CDTF">2017-03-23T18:37:00Z</dcterms:created>
  <dcterms:modified xsi:type="dcterms:W3CDTF">2017-03-23T18:37:00Z</dcterms:modified>
</cp:coreProperties>
</file>