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AB" w:rsidRDefault="00E90FAB" w:rsidP="00E90FAB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292"/>
        <w:gridCol w:w="407"/>
        <w:gridCol w:w="1049"/>
        <w:gridCol w:w="584"/>
        <w:gridCol w:w="814"/>
        <w:gridCol w:w="350"/>
        <w:gridCol w:w="876"/>
        <w:gridCol w:w="872"/>
        <w:gridCol w:w="349"/>
        <w:gridCol w:w="819"/>
        <w:gridCol w:w="580"/>
        <w:gridCol w:w="1048"/>
        <w:gridCol w:w="412"/>
        <w:gridCol w:w="288"/>
        <w:gridCol w:w="1752"/>
      </w:tblGrid>
      <w:tr w:rsidR="00E90FA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48" w:type="dxa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Anexo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1. </w:t>
            </w:r>
            <w:proofErr w:type="spellStart"/>
            <w:r>
              <w:rPr>
                <w:b/>
                <w:bCs/>
                <w:sz w:val="23"/>
                <w:szCs w:val="23"/>
              </w:rPr>
              <w:t>Características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estudios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incluidos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y </w:t>
            </w:r>
            <w:proofErr w:type="spellStart"/>
            <w:r>
              <w:rPr>
                <w:b/>
                <w:bCs/>
                <w:sz w:val="23"/>
                <w:szCs w:val="23"/>
              </w:rPr>
              <w:t>evaluación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calidad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evidencia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según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GRADE. (</w:t>
            </w:r>
            <w:proofErr w:type="spellStart"/>
            <w:r>
              <w:rPr>
                <w:b/>
                <w:bCs/>
                <w:sz w:val="23"/>
                <w:szCs w:val="23"/>
              </w:rPr>
              <w:t>Tratamiento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farmacológico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) </w:t>
            </w:r>
            <w:proofErr w:type="spellStart"/>
            <w:r>
              <w:rPr>
                <w:b/>
                <w:bCs/>
                <w:sz w:val="12"/>
                <w:szCs w:val="12"/>
              </w:rPr>
              <w:t>Autor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sz w:val="12"/>
                <w:szCs w:val="12"/>
              </w:rPr>
              <w:t>Año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</w:t>
            </w:r>
            <w:proofErr w:type="spellStart"/>
            <w:r>
              <w:rPr>
                <w:b/>
                <w:bCs/>
                <w:sz w:val="12"/>
                <w:szCs w:val="12"/>
              </w:rPr>
              <w:t>publicación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sz w:val="12"/>
                <w:szCs w:val="12"/>
              </w:rPr>
              <w:t>Diseño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N, </w:t>
            </w:r>
            <w:proofErr w:type="spellStart"/>
            <w:r>
              <w:rPr>
                <w:b/>
                <w:bCs/>
                <w:sz w:val="12"/>
                <w:szCs w:val="12"/>
              </w:rPr>
              <w:t>Número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</w:t>
            </w:r>
            <w:proofErr w:type="spellStart"/>
            <w:r>
              <w:rPr>
                <w:b/>
                <w:bCs/>
                <w:sz w:val="12"/>
                <w:szCs w:val="12"/>
              </w:rPr>
              <w:t>estudios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Tratamiento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2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Resultados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proofErr w:type="spellStart"/>
            <w:r>
              <w:rPr>
                <w:b/>
                <w:bCs/>
                <w:sz w:val="12"/>
                <w:szCs w:val="12"/>
              </w:rPr>
              <w:t>Eficacia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(1) </w:t>
            </w:r>
          </w:p>
        </w:tc>
        <w:tc>
          <w:tcPr>
            <w:tcW w:w="1748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Resultados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proofErr w:type="spellStart"/>
            <w:r>
              <w:rPr>
                <w:b/>
                <w:bCs/>
                <w:sz w:val="12"/>
                <w:szCs w:val="12"/>
              </w:rPr>
              <w:t>Eficacia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(2) </w:t>
            </w:r>
          </w:p>
        </w:tc>
        <w:tc>
          <w:tcPr>
            <w:tcW w:w="1748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Resultados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proofErr w:type="spellStart"/>
            <w:r>
              <w:rPr>
                <w:b/>
                <w:bCs/>
                <w:sz w:val="12"/>
                <w:szCs w:val="12"/>
              </w:rPr>
              <w:t>Seguridad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Calidad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la </w:t>
            </w:r>
            <w:proofErr w:type="spellStart"/>
            <w:r>
              <w:rPr>
                <w:b/>
                <w:bCs/>
                <w:sz w:val="12"/>
                <w:szCs w:val="12"/>
              </w:rPr>
              <w:t>evidencia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(GRADE)/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Nivel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la </w:t>
            </w:r>
            <w:proofErr w:type="spellStart"/>
            <w:r>
              <w:rPr>
                <w:b/>
                <w:bCs/>
                <w:sz w:val="12"/>
                <w:szCs w:val="12"/>
              </w:rPr>
              <w:t>evidencia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OCEBM </w:t>
            </w:r>
          </w:p>
        </w:tc>
      </w:tr>
      <w:tr w:rsidR="00E90FAB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Wang,2018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3220,2 </w:t>
            </w:r>
          </w:p>
        </w:tc>
        <w:tc>
          <w:tcPr>
            <w:tcW w:w="2447" w:type="dxa"/>
            <w:gridSpan w:val="4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40mg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200mg Q2W, 400mg Q4W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BIW,, 50mg QW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Q4W,100mg Q4W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5mg/kg,3mg/kg </w:t>
            </w:r>
            <w:r>
              <w:rPr>
                <w:b/>
                <w:bCs/>
                <w:sz w:val="12"/>
                <w:szCs w:val="12"/>
              </w:rPr>
              <w:t>Infliximab-</w:t>
            </w:r>
            <w:proofErr w:type="spellStart"/>
            <w:r>
              <w:rPr>
                <w:b/>
                <w:bCs/>
                <w:sz w:val="12"/>
                <w:szCs w:val="12"/>
              </w:rPr>
              <w:t>dyyb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5mg/kg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Comparador</w:t>
            </w:r>
            <w:proofErr w:type="spellEnd"/>
            <w:r>
              <w:rPr>
                <w:sz w:val="12"/>
                <w:szCs w:val="12"/>
              </w:rPr>
              <w:t xml:space="preserve">: Placebo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-1.72; ICr95% -2.56,-0.68)* - BASFI (MD -1.67; ICr95% -2.94,-0.35)* - PCR (MD -1.31; ICr95% -2.04,-0.73)*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-1.81; ICr95% -2.83,-0.76)* - BASFI (MD -1.40; ICr95% -2.72,-0.09)* - PCR (MD -0.70; ICr95% -1.46,0.07)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-1.91; ICr95% -3.26,-0.56)* - BASFI (MD -1.42; ICr95% -3.19,0.33) - PCR (MD -1.19; ICr95% -2.08,-0.33)*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-1.48; ICr95% -2.41,-0.40)* - BASFI (MD -1.32; ICr95% -2.24,-0.46)* - PCR (MD -1.08; ICr95% -1.59,-0.62)*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- BASDAI (MD -2.18; ICr95% -3.04,-0.83)* - BASFI (MD -1.45; ICr95% -2.74,-0.13)* - PCR (MD -1.22; ICr95% -1.98,-0.61)* </w:t>
            </w:r>
            <w:r>
              <w:rPr>
                <w:b/>
                <w:bCs/>
                <w:sz w:val="12"/>
                <w:szCs w:val="12"/>
              </w:rPr>
              <w:t>Infliximab-</w:t>
            </w:r>
            <w:proofErr w:type="spellStart"/>
            <w:r>
              <w:rPr>
                <w:b/>
                <w:bCs/>
                <w:sz w:val="12"/>
                <w:szCs w:val="12"/>
              </w:rPr>
              <w:t>dyyb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-2.79; ICr95% -4.26,-0.77)* - BASFI (MD -1.86; ICr95% -4.02,-0.36)* - PCR (MD -1.14; ICr95% -2.44,0.08)*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Alta/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1a </w:t>
            </w:r>
          </w:p>
        </w:tc>
      </w:tr>
      <w:tr w:rsidR="00E90FAB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Wang,2017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2403,25 </w:t>
            </w:r>
          </w:p>
        </w:tc>
        <w:tc>
          <w:tcPr>
            <w:tcW w:w="2447" w:type="dxa"/>
            <w:gridSpan w:val="4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40mg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200mg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 50mg QW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Q4W, 100mg Q4W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5mg/kg </w:t>
            </w:r>
            <w:proofErr w:type="spellStart"/>
            <w:r>
              <w:rPr>
                <w:b/>
                <w:bCs/>
                <w:sz w:val="12"/>
                <w:szCs w:val="12"/>
              </w:rPr>
              <w:t>Sarilumab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100-200mg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Secukinumab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2x10mg/kg </w:t>
            </w:r>
            <w:proofErr w:type="spellStart"/>
            <w:r>
              <w:rPr>
                <w:sz w:val="12"/>
                <w:szCs w:val="12"/>
              </w:rPr>
              <w:t>día</w:t>
            </w:r>
            <w:proofErr w:type="spellEnd"/>
            <w:r>
              <w:rPr>
                <w:sz w:val="12"/>
                <w:szCs w:val="12"/>
              </w:rPr>
              <w:t xml:space="preserve"> 1 y </w:t>
            </w:r>
            <w:proofErr w:type="spellStart"/>
            <w:r>
              <w:rPr>
                <w:sz w:val="12"/>
                <w:szCs w:val="12"/>
              </w:rPr>
              <w:t>día</w:t>
            </w:r>
            <w:proofErr w:type="spellEnd"/>
            <w:r>
              <w:rPr>
                <w:sz w:val="12"/>
                <w:szCs w:val="12"/>
              </w:rPr>
              <w:t xml:space="preserve"> 22 </w:t>
            </w:r>
            <w:proofErr w:type="spellStart"/>
            <w:r>
              <w:rPr>
                <w:b/>
                <w:bCs/>
                <w:sz w:val="12"/>
                <w:szCs w:val="12"/>
              </w:rPr>
              <w:t>Tocilizumab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8mg/kg Q4W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Comparador</w:t>
            </w:r>
            <w:proofErr w:type="spellEnd"/>
            <w:r>
              <w:rPr>
                <w:sz w:val="12"/>
                <w:szCs w:val="12"/>
              </w:rPr>
              <w:t xml:space="preserve">: Placebo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RIS (IS 1.25; IC95% 0.11,13,89)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RIS (IS 2.48; IC95% 0.12,52.17)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EAS (IS 0.54; IC95% 0.10,2.95)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EAS (IS 1.43; IC95% 0.15,13.80)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EAS (IS 4.77; IC95% 0.26,88.97) </w:t>
            </w:r>
            <w:r>
              <w:rPr>
                <w:b/>
                <w:bCs/>
                <w:sz w:val="12"/>
                <w:szCs w:val="12"/>
              </w:rPr>
              <w:t xml:space="preserve">No FNT: </w:t>
            </w:r>
            <w:r>
              <w:rPr>
                <w:sz w:val="12"/>
                <w:szCs w:val="12"/>
              </w:rPr>
              <w:t xml:space="preserve">EAS (IS 2.33; IC95% 0.12,45.40)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Moderada</w:t>
            </w:r>
            <w:proofErr w:type="spellEnd"/>
            <w:r>
              <w:rPr>
                <w:sz w:val="12"/>
                <w:szCs w:val="12"/>
              </w:rPr>
              <w:t xml:space="preserve">/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1a (-) </w:t>
            </w:r>
          </w:p>
        </w:tc>
      </w:tr>
      <w:tr w:rsidR="00E90FAB">
        <w:tblPrEx>
          <w:tblCellMar>
            <w:top w:w="0" w:type="dxa"/>
            <w:bottom w:w="0" w:type="dxa"/>
          </w:tblCellMar>
        </w:tblPrEx>
        <w:trPr>
          <w:trHeight w:val="1737"/>
        </w:trPr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Hou,2017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2032,14 </w:t>
            </w:r>
          </w:p>
        </w:tc>
        <w:tc>
          <w:tcPr>
            <w:tcW w:w="2447" w:type="dxa"/>
            <w:gridSpan w:val="4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40mg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 50mg QW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Q4W,100mg Q4W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5mg/kg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Comparador</w:t>
            </w:r>
            <w:proofErr w:type="spellEnd"/>
            <w:r>
              <w:rPr>
                <w:sz w:val="12"/>
                <w:szCs w:val="12"/>
              </w:rPr>
              <w:t xml:space="preserve">: Placebo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Todos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(OR 1.34; IC95% 0.87,2.05) - INFECCION (OR 1.59; IC95% 0.63,4.01) - ABANDONO (OR 1.55; IC95% 0.95,2.54) - MALIGNIDAD (OR 0.98; IC95% 0.25,3.85) </w:t>
            </w: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(NC 0.89; IC95% 0.26,3.10) - INFECCION (NC 0.51; IC95% 0.07,3.63) - ABANDONO (NC 1.96; IC95% 0.48,7.99)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(NC 1.37; IC95% 0.73,2.59) - INFECCION (NC 1.48; IC95%0.22,10.11) - ABANDONO (NC 1.32; IC95% 0.72,2.44)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(NC 1.24; IC95% 0.59,2.61) - INFECCION (NC 2.58; IC95%0.47,14.16) - ABANDONO (NC 1.88; IC95%0.50,7.17)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- EAS (NC 2.27; IC95% 0.58,8.94) - INFECCION (NC 2.45; IC95% 0.26,22.84) - ABANDONO (NC 2.46; IC95% 0.42,14.29) </w:t>
            </w:r>
            <w:proofErr w:type="spellStart"/>
            <w:r>
              <w:rPr>
                <w:b/>
                <w:bCs/>
                <w:sz w:val="12"/>
                <w:szCs w:val="12"/>
              </w:rPr>
              <w:t>Dosis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sz w:val="12"/>
                <w:szCs w:val="12"/>
              </w:rPr>
              <w:t>alta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vs </w:t>
            </w:r>
            <w:proofErr w:type="spellStart"/>
            <w:r>
              <w:rPr>
                <w:b/>
                <w:bCs/>
                <w:sz w:val="12"/>
                <w:szCs w:val="12"/>
              </w:rPr>
              <w:t>dosis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normal: </w:t>
            </w:r>
            <w:r>
              <w:rPr>
                <w:sz w:val="12"/>
                <w:szCs w:val="12"/>
              </w:rPr>
              <w:t xml:space="preserve">- EAS (OR 1.43; IC95% 0.61,3.38) - INFECCION (OR 1.26; IC95% 0.28,5.63) - ABANDONO (OR 2.70; IC95% 0.70,10.47) </w:t>
            </w:r>
          </w:p>
        </w:tc>
        <w:tc>
          <w:tcPr>
            <w:tcW w:w="2447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Baja/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1a (-) </w:t>
            </w:r>
          </w:p>
        </w:tc>
      </w:tr>
      <w:tr w:rsidR="00E90FA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040" w:type="dxa"/>
            <w:gridSpan w:val="2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Liu,2016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040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2574,16 </w:t>
            </w:r>
          </w:p>
        </w:tc>
        <w:tc>
          <w:tcPr>
            <w:tcW w:w="2040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 50mg QW </w:t>
            </w:r>
          </w:p>
        </w:tc>
        <w:tc>
          <w:tcPr>
            <w:tcW w:w="2040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vs placebo: </w:t>
            </w:r>
            <w:r>
              <w:rPr>
                <w:sz w:val="12"/>
                <w:szCs w:val="12"/>
              </w:rPr>
              <w:t xml:space="preserve">- ASAS20 (OR 3.82; IC95% 2.49,5.87)* </w:t>
            </w:r>
          </w:p>
        </w:tc>
        <w:tc>
          <w:tcPr>
            <w:tcW w:w="2040" w:type="dxa"/>
            <w:gridSpan w:val="3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vs placebo: </w:t>
            </w:r>
            <w:r>
              <w:rPr>
                <w:sz w:val="12"/>
                <w:szCs w:val="12"/>
              </w:rPr>
              <w:t xml:space="preserve">- EAS (OR 0.70; IC95% 0.18,2.67) </w:t>
            </w:r>
          </w:p>
        </w:tc>
        <w:tc>
          <w:tcPr>
            <w:tcW w:w="2040" w:type="dxa"/>
            <w:gridSpan w:val="2"/>
          </w:tcPr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Alta/ </w:t>
            </w:r>
          </w:p>
          <w:p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1a</w:t>
            </w:r>
          </w:p>
        </w:tc>
      </w:tr>
    </w:tbl>
    <w:p w:rsidR="004B1B98" w:rsidRDefault="004B1B98">
      <w:bookmarkStart w:id="0" w:name="_GoBack"/>
      <w:bookmarkEnd w:id="0"/>
    </w:p>
    <w:sectPr w:rsidR="004B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B"/>
    <w:rsid w:val="004B1B98"/>
    <w:rsid w:val="00E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205F4-80C2-45C2-AA12-03FABD7A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F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2019-04-20T05:54:00Z</dcterms:created>
  <dcterms:modified xsi:type="dcterms:W3CDTF">2019-04-20T05:54:00Z</dcterms:modified>
</cp:coreProperties>
</file>