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39A27" w14:textId="283B2412" w:rsidR="00104B95" w:rsidRPr="00E70208" w:rsidRDefault="206C7760" w:rsidP="206C7760">
      <w:pPr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lang w:val="es-ES" w:eastAsia="es-AR"/>
        </w:rPr>
      </w:pPr>
      <w:bookmarkStart w:id="0" w:name="_GoBack"/>
      <w:bookmarkEnd w:id="0"/>
      <w:r w:rsidRPr="206C7760">
        <w:rPr>
          <w:rFonts w:ascii="Arial" w:hAnsi="Arial" w:cs="Arial"/>
          <w:b/>
          <w:bCs/>
          <w:sz w:val="24"/>
          <w:szCs w:val="24"/>
        </w:rPr>
        <w:t xml:space="preserve">ANEXO 1: </w:t>
      </w:r>
    </w:p>
    <w:p w14:paraId="6642AB05" w14:textId="77777777" w:rsidR="00104B95" w:rsidRPr="00713169" w:rsidRDefault="206C7760" w:rsidP="206C7760">
      <w:pPr>
        <w:jc w:val="center"/>
        <w:rPr>
          <w:rFonts w:ascii="Arial" w:hAnsi="Arial" w:cs="Arial"/>
          <w:sz w:val="24"/>
          <w:szCs w:val="24"/>
          <w:u w:val="single"/>
        </w:rPr>
      </w:pPr>
      <w:r w:rsidRPr="206C7760">
        <w:rPr>
          <w:rFonts w:ascii="Arial" w:hAnsi="Arial" w:cs="Arial"/>
          <w:sz w:val="24"/>
          <w:szCs w:val="24"/>
          <w:u w:val="single"/>
        </w:rPr>
        <w:t>HERRAMIENTA DE EVALUACIÓN Y TRATAMIENTO DE LA MARCHA</w:t>
      </w:r>
    </w:p>
    <w:p w14:paraId="1BDA977A" w14:textId="77777777" w:rsidR="00104B95" w:rsidRPr="00713169" w:rsidRDefault="206C7760" w:rsidP="206C7760">
      <w:pPr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206C7760">
        <w:rPr>
          <w:rFonts w:ascii="Arial" w:hAnsi="Arial" w:cs="Arial"/>
          <w:sz w:val="24"/>
          <w:szCs w:val="24"/>
          <w:lang w:val="en-US"/>
        </w:rPr>
        <w:t>(</w:t>
      </w:r>
      <w:r w:rsidRPr="206C7760">
        <w:rPr>
          <w:rFonts w:ascii="Arial" w:hAnsi="Arial" w:cs="Arial"/>
          <w:color w:val="000000" w:themeColor="text1"/>
          <w:sz w:val="24"/>
          <w:szCs w:val="24"/>
          <w:lang w:val="en-US"/>
        </w:rPr>
        <w:t>GAIT ASSESSMENT AND INTERVENTION TOOL = G.A.I.T.)</w:t>
      </w:r>
    </w:p>
    <w:p w14:paraId="06971CD3" w14:textId="77777777" w:rsidR="00104B95" w:rsidRPr="00E336D2" w:rsidRDefault="00104B95" w:rsidP="00104B95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2E017BED" w14:textId="77777777" w:rsidR="00104B95" w:rsidRPr="00713169" w:rsidRDefault="206C7760" w:rsidP="206C7760">
      <w:pPr>
        <w:jc w:val="both"/>
        <w:rPr>
          <w:rFonts w:ascii="Arial" w:hAnsi="Arial" w:cs="Arial"/>
          <w:sz w:val="24"/>
          <w:szCs w:val="24"/>
        </w:rPr>
      </w:pPr>
      <w:r w:rsidRPr="206C7760">
        <w:rPr>
          <w:rFonts w:ascii="Arial" w:hAnsi="Arial" w:cs="Arial"/>
          <w:sz w:val="24"/>
          <w:szCs w:val="24"/>
        </w:rPr>
        <w:t>Nombre:______________________Fecha:_____________Evaluador:______</w:t>
      </w:r>
    </w:p>
    <w:p w14:paraId="2E33A2C6" w14:textId="77777777" w:rsidR="00104B95" w:rsidRPr="00713169" w:rsidRDefault="206C7760" w:rsidP="206C7760">
      <w:pPr>
        <w:jc w:val="both"/>
        <w:rPr>
          <w:rFonts w:ascii="Arial" w:hAnsi="Arial" w:cs="Arial"/>
          <w:sz w:val="24"/>
          <w:szCs w:val="24"/>
        </w:rPr>
      </w:pPr>
      <w:r w:rsidRPr="206C7760">
        <w:rPr>
          <w:rFonts w:ascii="Arial" w:hAnsi="Arial" w:cs="Arial"/>
          <w:sz w:val="24"/>
          <w:szCs w:val="24"/>
        </w:rPr>
        <w:t>Miembro evaluado:</w:t>
      </w:r>
      <w:r w:rsidRPr="206C7760">
        <w:rPr>
          <w:rFonts w:ascii="Arial" w:hAnsi="Arial" w:cs="Arial"/>
          <w:sz w:val="24"/>
          <w:szCs w:val="24"/>
          <w:u w:val="single"/>
        </w:rPr>
        <w:t xml:space="preserve"> ____                   </w:t>
      </w:r>
      <w:r w:rsidRPr="206C7760">
        <w:rPr>
          <w:rFonts w:ascii="Arial" w:hAnsi="Arial" w:cs="Arial"/>
          <w:sz w:val="24"/>
          <w:szCs w:val="24"/>
        </w:rPr>
        <w:t>APM/ortesis/asistencia: ______________</w:t>
      </w:r>
    </w:p>
    <w:p w14:paraId="2A1F701D" w14:textId="77777777" w:rsidR="00104B95" w:rsidRPr="00713169" w:rsidRDefault="00104B95" w:rsidP="00104B95">
      <w:pPr>
        <w:jc w:val="both"/>
        <w:rPr>
          <w:rFonts w:ascii="Arial" w:hAnsi="Arial" w:cs="Arial"/>
          <w:sz w:val="24"/>
          <w:szCs w:val="24"/>
        </w:rPr>
      </w:pPr>
    </w:p>
    <w:p w14:paraId="08C04441" w14:textId="77777777" w:rsidR="00104B95" w:rsidRPr="00713169" w:rsidRDefault="206C7760" w:rsidP="206C7760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206C7760">
        <w:rPr>
          <w:rFonts w:ascii="Arial" w:hAnsi="Arial" w:cs="Arial"/>
          <w:b/>
          <w:bCs/>
          <w:sz w:val="24"/>
          <w:szCs w:val="24"/>
          <w:u w:val="single"/>
        </w:rPr>
        <w:t>Fases de apoyo y balanceo</w:t>
      </w:r>
    </w:p>
    <w:p w14:paraId="03EFCA41" w14:textId="77777777" w:rsidR="00104B95" w:rsidRPr="00713169" w:rsidRDefault="00104B95" w:rsidP="00104B9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277F0E9" w14:textId="77777777" w:rsidR="00104B95" w:rsidRPr="00713169" w:rsidRDefault="206C7760" w:rsidP="206C7760">
      <w:pPr>
        <w:jc w:val="both"/>
        <w:rPr>
          <w:rFonts w:ascii="Arial" w:hAnsi="Arial" w:cs="Arial"/>
          <w:sz w:val="24"/>
          <w:szCs w:val="24"/>
        </w:rPr>
      </w:pPr>
      <w:r w:rsidRPr="206C7760">
        <w:rPr>
          <w:rFonts w:ascii="Arial" w:hAnsi="Arial" w:cs="Arial"/>
          <w:sz w:val="24"/>
          <w:szCs w:val="24"/>
        </w:rPr>
        <w:t>1. Posición del hombro</w:t>
      </w:r>
    </w:p>
    <w:p w14:paraId="48C92BA8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0= normal</w:t>
      </w:r>
    </w:p>
    <w:p w14:paraId="1FE6AEED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 xml:space="preserve">1=anormal (marque todo lo que corresponda, descendido___, elevado___, </w:t>
      </w:r>
      <w:r w:rsidRPr="00713169">
        <w:rPr>
          <w:rFonts w:ascii="Arial" w:hAnsi="Arial" w:cs="Arial"/>
          <w:sz w:val="24"/>
          <w:szCs w:val="24"/>
        </w:rPr>
        <w:tab/>
        <w:t>retropulsión___, antero pulsión___</w:t>
      </w:r>
    </w:p>
    <w:p w14:paraId="7C3B1C64" w14:textId="77777777" w:rsidR="00104B95" w:rsidRPr="00713169" w:rsidRDefault="206C7760" w:rsidP="206C7760">
      <w:pPr>
        <w:jc w:val="both"/>
        <w:rPr>
          <w:rFonts w:ascii="Arial" w:hAnsi="Arial" w:cs="Arial"/>
          <w:sz w:val="24"/>
          <w:szCs w:val="24"/>
        </w:rPr>
      </w:pPr>
      <w:r w:rsidRPr="206C7760">
        <w:rPr>
          <w:rFonts w:ascii="Arial" w:hAnsi="Arial" w:cs="Arial"/>
          <w:sz w:val="24"/>
          <w:szCs w:val="24"/>
        </w:rPr>
        <w:t>2. Flexión del codo</w:t>
      </w:r>
    </w:p>
    <w:p w14:paraId="2827BF09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0= &lt; 45° (normal= ~ 10°)</w:t>
      </w:r>
    </w:p>
    <w:p w14:paraId="6D7219E7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1= 45° - 90°</w:t>
      </w:r>
    </w:p>
    <w:p w14:paraId="358D60B8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2= &gt; 90°</w:t>
      </w:r>
    </w:p>
    <w:p w14:paraId="7B35ADC9" w14:textId="77777777" w:rsidR="00104B95" w:rsidRPr="00713169" w:rsidRDefault="206C7760" w:rsidP="206C7760">
      <w:pPr>
        <w:jc w:val="both"/>
        <w:rPr>
          <w:rFonts w:ascii="Arial" w:hAnsi="Arial" w:cs="Arial"/>
          <w:sz w:val="24"/>
          <w:szCs w:val="24"/>
        </w:rPr>
      </w:pPr>
      <w:r w:rsidRPr="206C7760">
        <w:rPr>
          <w:rFonts w:ascii="Arial" w:hAnsi="Arial" w:cs="Arial"/>
          <w:sz w:val="24"/>
          <w:szCs w:val="24"/>
        </w:rPr>
        <w:t>3. Balanceo del brazo</w:t>
      </w:r>
    </w:p>
    <w:p w14:paraId="75AAA8E3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0= normal</w:t>
      </w:r>
    </w:p>
    <w:p w14:paraId="148C84DB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1= anormal - reducido o ausente</w:t>
      </w:r>
    </w:p>
    <w:p w14:paraId="6D8E94FB" w14:textId="77777777" w:rsidR="00104B95" w:rsidRPr="00713169" w:rsidRDefault="206C7760" w:rsidP="206C7760">
      <w:pPr>
        <w:jc w:val="both"/>
        <w:rPr>
          <w:rFonts w:ascii="Arial" w:hAnsi="Arial" w:cs="Arial"/>
          <w:sz w:val="24"/>
          <w:szCs w:val="24"/>
        </w:rPr>
      </w:pPr>
      <w:r w:rsidRPr="206C7760">
        <w:rPr>
          <w:rFonts w:ascii="Arial" w:hAnsi="Arial" w:cs="Arial"/>
          <w:sz w:val="24"/>
          <w:szCs w:val="24"/>
        </w:rPr>
        <w:t>4. Alineación del tronco (estático)</w:t>
      </w:r>
    </w:p>
    <w:p w14:paraId="295FEDD2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0= postura erecta normal (ausencia de flexión, extensión o inclinación lateral)</w:t>
      </w:r>
    </w:p>
    <w:p w14:paraId="49E96478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1= tronco en flexión___ o extensión___</w:t>
      </w:r>
    </w:p>
    <w:p w14:paraId="07B4952F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2= tronco en inclinación lateral hacia la derecha___ o izquierda___</w:t>
      </w:r>
    </w:p>
    <w:p w14:paraId="0B2C65D3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 xml:space="preserve">3= tronco en flexión___ o extensión___ e inclinación lateral hacia la derecha___ o </w:t>
      </w:r>
      <w:r w:rsidRPr="00713169">
        <w:rPr>
          <w:rFonts w:ascii="Arial" w:hAnsi="Arial" w:cs="Arial"/>
          <w:sz w:val="24"/>
          <w:szCs w:val="24"/>
        </w:rPr>
        <w:tab/>
        <w:t>izquierda___</w:t>
      </w:r>
    </w:p>
    <w:p w14:paraId="5F96A722" w14:textId="77777777" w:rsidR="00104B95" w:rsidRPr="00713169" w:rsidRDefault="00104B95" w:rsidP="00104B95">
      <w:pPr>
        <w:jc w:val="both"/>
        <w:rPr>
          <w:rFonts w:ascii="Arial" w:hAnsi="Arial" w:cs="Arial"/>
          <w:sz w:val="24"/>
          <w:szCs w:val="24"/>
        </w:rPr>
      </w:pPr>
    </w:p>
    <w:p w14:paraId="7521EF25" w14:textId="77777777" w:rsidR="00104B95" w:rsidRPr="00713169" w:rsidRDefault="206C7760" w:rsidP="206C7760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206C7760">
        <w:rPr>
          <w:rFonts w:ascii="Arial" w:hAnsi="Arial" w:cs="Arial"/>
          <w:b/>
          <w:bCs/>
          <w:sz w:val="24"/>
          <w:szCs w:val="24"/>
          <w:u w:val="single"/>
        </w:rPr>
        <w:t>Fase de apoyo</w:t>
      </w:r>
    </w:p>
    <w:p w14:paraId="5B95CD12" w14:textId="77777777" w:rsidR="00104B95" w:rsidRPr="00713169" w:rsidRDefault="00104B95" w:rsidP="00104B9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657D030" w14:textId="77777777" w:rsidR="00104B95" w:rsidRPr="00713169" w:rsidRDefault="206C7760" w:rsidP="206C7760">
      <w:pPr>
        <w:jc w:val="both"/>
        <w:rPr>
          <w:rFonts w:ascii="Arial" w:hAnsi="Arial" w:cs="Arial"/>
          <w:sz w:val="24"/>
          <w:szCs w:val="24"/>
        </w:rPr>
      </w:pPr>
      <w:r w:rsidRPr="206C7760">
        <w:rPr>
          <w:rFonts w:ascii="Arial" w:hAnsi="Arial" w:cs="Arial"/>
          <w:sz w:val="24"/>
          <w:szCs w:val="24"/>
        </w:rPr>
        <w:t>5. Postura o movimiento del tronco (plano sagital, vista lateral)</w:t>
      </w:r>
    </w:p>
    <w:p w14:paraId="58E46D46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0= normal (se mantiene la alineación estática)</w:t>
      </w:r>
    </w:p>
    <w:p w14:paraId="01A9EB3B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lastRenderedPageBreak/>
        <w:tab/>
        <w:t>1= el tronco se flexiona___ o extiende___ &lt; 30°</w:t>
      </w:r>
    </w:p>
    <w:p w14:paraId="2E97CDD8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2= el tronco se flexiona___ o extiende___ 30° o más.</w:t>
      </w:r>
    </w:p>
    <w:p w14:paraId="6F02913D" w14:textId="77777777" w:rsidR="00104B95" w:rsidRPr="00713169" w:rsidRDefault="206C7760" w:rsidP="206C7760">
      <w:pPr>
        <w:jc w:val="both"/>
        <w:rPr>
          <w:rFonts w:ascii="Arial" w:hAnsi="Arial" w:cs="Arial"/>
          <w:sz w:val="24"/>
          <w:szCs w:val="24"/>
        </w:rPr>
      </w:pPr>
      <w:r w:rsidRPr="206C7760">
        <w:rPr>
          <w:rFonts w:ascii="Arial" w:hAnsi="Arial" w:cs="Arial"/>
          <w:sz w:val="24"/>
          <w:szCs w:val="24"/>
        </w:rPr>
        <w:t>6. Postura o movimiento del tronco (plano frontal, vista anteroposterior)</w:t>
      </w:r>
    </w:p>
    <w:p w14:paraId="2B1BC1B7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0= normal (se mantiene la alineación estática)</w:t>
      </w:r>
    </w:p>
    <w:p w14:paraId="04B87F4B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1= el tronco se inclina lateralmente a la derecha___ o izquierda___ &lt; 30°</w:t>
      </w:r>
    </w:p>
    <w:p w14:paraId="414334A8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2= el tronco se inclina lateralmente a la derecha___ o izquierda___ 30° o más.</w:t>
      </w:r>
    </w:p>
    <w:p w14:paraId="6DCF7BB7" w14:textId="77777777" w:rsidR="00104B95" w:rsidRPr="00713169" w:rsidRDefault="206C7760" w:rsidP="206C7760">
      <w:pPr>
        <w:jc w:val="both"/>
        <w:rPr>
          <w:rFonts w:ascii="Arial" w:hAnsi="Arial" w:cs="Arial"/>
          <w:sz w:val="24"/>
          <w:szCs w:val="24"/>
        </w:rPr>
      </w:pPr>
      <w:r w:rsidRPr="206C7760">
        <w:rPr>
          <w:rFonts w:ascii="Arial" w:hAnsi="Arial" w:cs="Arial"/>
          <w:sz w:val="24"/>
          <w:szCs w:val="24"/>
        </w:rPr>
        <w:t>7. Transferencia de peso (desplazamiento lateral de la cabeza, tronco y pelvis) (plano frontal, vista anteroposterior)</w:t>
      </w:r>
    </w:p>
    <w:p w14:paraId="612FB9A1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0= normal (~ 25 mm de transferencia sobre el miembro de apoyo)</w:t>
      </w:r>
    </w:p>
    <w:p w14:paraId="75F4562A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1= transferencia reducida</w:t>
      </w:r>
    </w:p>
    <w:p w14:paraId="00545F94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2= casi nada o nada de transferencia de peso</w:t>
      </w:r>
    </w:p>
    <w:p w14:paraId="0520B670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2= excesiva carga de peso</w:t>
      </w:r>
    </w:p>
    <w:p w14:paraId="777A1F20" w14:textId="77777777" w:rsidR="00104B95" w:rsidRPr="00713169" w:rsidRDefault="206C7760" w:rsidP="206C7760">
      <w:pPr>
        <w:jc w:val="both"/>
        <w:rPr>
          <w:rFonts w:ascii="Arial" w:hAnsi="Arial" w:cs="Arial"/>
          <w:sz w:val="24"/>
          <w:szCs w:val="24"/>
        </w:rPr>
      </w:pPr>
      <w:r w:rsidRPr="206C7760">
        <w:rPr>
          <w:rFonts w:ascii="Arial" w:hAnsi="Arial" w:cs="Arial"/>
          <w:sz w:val="24"/>
          <w:szCs w:val="24"/>
        </w:rPr>
        <w:t>8. Posición de la pelvis (plano frontal, vista anteroposterior)</w:t>
      </w:r>
    </w:p>
    <w:p w14:paraId="27A8B8B3" w14:textId="77777777" w:rsidR="00104B95" w:rsidRPr="00713169" w:rsidRDefault="00104B95" w:rsidP="35B436E1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0= normal (sin signo de Trendelenberg)</w:t>
      </w:r>
    </w:p>
    <w:p w14:paraId="41C0CE64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1= leve caída de la pelvis en el lado contralateral</w:t>
      </w:r>
    </w:p>
    <w:p w14:paraId="30FEA76B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2= severa caída de la pelvis en el lado contralateral</w:t>
      </w:r>
    </w:p>
    <w:p w14:paraId="5E5C8E74" w14:textId="77777777" w:rsidR="00104B95" w:rsidRPr="00713169" w:rsidRDefault="206C7760" w:rsidP="206C7760">
      <w:pPr>
        <w:jc w:val="both"/>
        <w:rPr>
          <w:rFonts w:ascii="Arial" w:hAnsi="Arial" w:cs="Arial"/>
          <w:sz w:val="24"/>
          <w:szCs w:val="24"/>
        </w:rPr>
      </w:pPr>
      <w:r w:rsidRPr="206C7760">
        <w:rPr>
          <w:rFonts w:ascii="Arial" w:hAnsi="Arial" w:cs="Arial"/>
          <w:sz w:val="24"/>
          <w:szCs w:val="24"/>
        </w:rPr>
        <w:t>9. Extensión de cadera (plano sagital, vista lateral)</w:t>
      </w:r>
    </w:p>
    <w:p w14:paraId="6C0FE9BF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0= normal (se mueve de 30° de flexión de cadera en el contacto inicial a neutral en el apoyo medio, luego a 20° de extensión en el apoyo terminal)</w:t>
      </w:r>
    </w:p>
    <w:p w14:paraId="53B2F043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1= la cadera se extiende a neutral en el apoyo medio, pero falta la extensión durante el apoyo terminal</w:t>
      </w:r>
    </w:p>
    <w:p w14:paraId="380A37F4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2= anormal durante todo el apoyo (la cadera se mantiene en flexión o marcada extensión)</w:t>
      </w:r>
    </w:p>
    <w:p w14:paraId="735423AB" w14:textId="77777777" w:rsidR="00104B95" w:rsidRPr="00713169" w:rsidRDefault="206C7760" w:rsidP="206C7760">
      <w:pPr>
        <w:jc w:val="both"/>
        <w:rPr>
          <w:rFonts w:ascii="Arial" w:hAnsi="Arial" w:cs="Arial"/>
          <w:sz w:val="24"/>
          <w:szCs w:val="24"/>
        </w:rPr>
      </w:pPr>
      <w:r w:rsidRPr="206C7760">
        <w:rPr>
          <w:rFonts w:ascii="Arial" w:hAnsi="Arial" w:cs="Arial"/>
          <w:sz w:val="24"/>
          <w:szCs w:val="24"/>
        </w:rPr>
        <w:t>10. Rotación de la cadera (plano frontal, vista anteroposterior)</w:t>
      </w:r>
    </w:p>
    <w:p w14:paraId="39A7A2FB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0= normal (neutral)</w:t>
      </w:r>
    </w:p>
    <w:p w14:paraId="59428691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1= anormal, rotación interna</w:t>
      </w:r>
    </w:p>
    <w:p w14:paraId="76A5BE62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1= anormal, rotación externa</w:t>
      </w:r>
    </w:p>
    <w:p w14:paraId="64A83D0C" w14:textId="77777777" w:rsidR="00104B95" w:rsidRPr="00713169" w:rsidRDefault="206C7760" w:rsidP="206C7760">
      <w:pPr>
        <w:jc w:val="both"/>
        <w:rPr>
          <w:rFonts w:ascii="Arial" w:hAnsi="Arial" w:cs="Arial"/>
          <w:sz w:val="24"/>
          <w:szCs w:val="24"/>
        </w:rPr>
      </w:pPr>
      <w:r w:rsidRPr="206C7760">
        <w:rPr>
          <w:rFonts w:ascii="Arial" w:hAnsi="Arial" w:cs="Arial"/>
          <w:sz w:val="24"/>
          <w:szCs w:val="24"/>
        </w:rPr>
        <w:t>11. Rodilla - fase de contacto inicial (plano sagital, vista lateral). Elegir A___ o B___</w:t>
      </w:r>
    </w:p>
    <w:p w14:paraId="3301FD9C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A. Flexión de rodilla</w:t>
      </w:r>
    </w:p>
    <w:p w14:paraId="35D48546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</w:r>
      <w:r w:rsidRPr="00713169">
        <w:rPr>
          <w:rFonts w:ascii="Arial" w:hAnsi="Arial" w:cs="Arial"/>
          <w:sz w:val="24"/>
          <w:szCs w:val="24"/>
        </w:rPr>
        <w:tab/>
        <w:t>0= normal (rodilla neutra/no hiperextendida)</w:t>
      </w:r>
    </w:p>
    <w:p w14:paraId="34412C86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</w:r>
      <w:r w:rsidRPr="00713169">
        <w:rPr>
          <w:rFonts w:ascii="Arial" w:hAnsi="Arial" w:cs="Arial"/>
          <w:sz w:val="24"/>
          <w:szCs w:val="24"/>
        </w:rPr>
        <w:tab/>
        <w:t>1= 5°-15° de flexión de rodilla</w:t>
      </w:r>
    </w:p>
    <w:p w14:paraId="5AC6677B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lastRenderedPageBreak/>
        <w:tab/>
      </w:r>
      <w:r w:rsidRPr="00713169">
        <w:rPr>
          <w:rFonts w:ascii="Arial" w:hAnsi="Arial" w:cs="Arial"/>
          <w:sz w:val="24"/>
          <w:szCs w:val="24"/>
        </w:rPr>
        <w:tab/>
        <w:t>2= &gt; 15° pero &lt; 30° de flexión de rodilla</w:t>
      </w:r>
    </w:p>
    <w:p w14:paraId="1732A928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</w:r>
      <w:r w:rsidRPr="00713169">
        <w:rPr>
          <w:rFonts w:ascii="Arial" w:hAnsi="Arial" w:cs="Arial"/>
          <w:sz w:val="24"/>
          <w:szCs w:val="24"/>
        </w:rPr>
        <w:tab/>
        <w:t>3= &gt; 30° de flexión de rodilla</w:t>
      </w:r>
    </w:p>
    <w:p w14:paraId="38D25346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B. Extensión de rodilla</w:t>
      </w:r>
    </w:p>
    <w:p w14:paraId="25667FD9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</w:r>
      <w:r w:rsidRPr="00713169">
        <w:rPr>
          <w:rFonts w:ascii="Arial" w:hAnsi="Arial" w:cs="Arial"/>
          <w:sz w:val="24"/>
          <w:szCs w:val="24"/>
        </w:rPr>
        <w:tab/>
        <w:t>0= normal (rodilla neutra/no flexionada)</w:t>
      </w:r>
    </w:p>
    <w:p w14:paraId="105608CB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</w:r>
      <w:r w:rsidRPr="00713169">
        <w:rPr>
          <w:rFonts w:ascii="Arial" w:hAnsi="Arial" w:cs="Arial"/>
          <w:sz w:val="24"/>
          <w:szCs w:val="24"/>
        </w:rPr>
        <w:tab/>
        <w:t>1= 5°-15° de hiperextensión</w:t>
      </w:r>
    </w:p>
    <w:p w14:paraId="5436A6E0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</w:r>
      <w:r w:rsidRPr="00713169">
        <w:rPr>
          <w:rFonts w:ascii="Arial" w:hAnsi="Arial" w:cs="Arial"/>
          <w:sz w:val="24"/>
          <w:szCs w:val="24"/>
        </w:rPr>
        <w:tab/>
        <w:t>2= &gt; 15° pero &lt; 30° de hiperextensión de rodilla</w:t>
      </w:r>
    </w:p>
    <w:p w14:paraId="2F0FDBED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</w:r>
      <w:r w:rsidRPr="00713169">
        <w:rPr>
          <w:rFonts w:ascii="Arial" w:hAnsi="Arial" w:cs="Arial"/>
          <w:sz w:val="24"/>
          <w:szCs w:val="24"/>
        </w:rPr>
        <w:tab/>
        <w:t>3= &gt; 30° de hiperextensión de rodilla</w:t>
      </w:r>
    </w:p>
    <w:p w14:paraId="485EF70C" w14:textId="77777777" w:rsidR="00104B95" w:rsidRPr="00713169" w:rsidRDefault="206C7760" w:rsidP="206C7760">
      <w:pPr>
        <w:jc w:val="both"/>
        <w:rPr>
          <w:rFonts w:ascii="Arial" w:hAnsi="Arial" w:cs="Arial"/>
          <w:sz w:val="24"/>
          <w:szCs w:val="24"/>
        </w:rPr>
      </w:pPr>
      <w:r w:rsidRPr="206C7760">
        <w:rPr>
          <w:rFonts w:ascii="Arial" w:hAnsi="Arial" w:cs="Arial"/>
          <w:sz w:val="24"/>
          <w:szCs w:val="24"/>
        </w:rPr>
        <w:t>12. Rodilla - fase de respuesta a la carga (plano sagital, vista lateral). Elegir A___ o B___</w:t>
      </w:r>
    </w:p>
    <w:p w14:paraId="1C585DFF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A. Flexión de rodilla</w:t>
      </w:r>
    </w:p>
    <w:p w14:paraId="3AC4752E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</w:r>
      <w:r w:rsidRPr="00713169">
        <w:rPr>
          <w:rFonts w:ascii="Arial" w:hAnsi="Arial" w:cs="Arial"/>
          <w:sz w:val="24"/>
          <w:szCs w:val="24"/>
        </w:rPr>
        <w:tab/>
        <w:t>0= normal (hasta 15° de flexión)</w:t>
      </w:r>
    </w:p>
    <w:p w14:paraId="767036FF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</w:r>
      <w:r w:rsidRPr="00713169">
        <w:rPr>
          <w:rFonts w:ascii="Arial" w:hAnsi="Arial" w:cs="Arial"/>
          <w:sz w:val="24"/>
          <w:szCs w:val="24"/>
        </w:rPr>
        <w:tab/>
        <w:t>1= &gt; 15° pero &lt; 30° de flexión de rodilla</w:t>
      </w:r>
    </w:p>
    <w:p w14:paraId="1087D73A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</w:r>
      <w:r w:rsidRPr="00713169">
        <w:rPr>
          <w:rFonts w:ascii="Arial" w:hAnsi="Arial" w:cs="Arial"/>
          <w:sz w:val="24"/>
          <w:szCs w:val="24"/>
        </w:rPr>
        <w:tab/>
        <w:t>2= &gt; 30° de flexión de rodilla</w:t>
      </w:r>
    </w:p>
    <w:p w14:paraId="13F89C93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B. Extensión de rodilla</w:t>
      </w:r>
    </w:p>
    <w:p w14:paraId="7EC77723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</w:r>
      <w:r w:rsidRPr="00713169">
        <w:rPr>
          <w:rFonts w:ascii="Arial" w:hAnsi="Arial" w:cs="Arial"/>
          <w:sz w:val="24"/>
          <w:szCs w:val="24"/>
        </w:rPr>
        <w:tab/>
        <w:t>0= normal (hasta 15° de flexión)</w:t>
      </w:r>
    </w:p>
    <w:p w14:paraId="48F380D2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</w:r>
      <w:r w:rsidRPr="00713169">
        <w:rPr>
          <w:rFonts w:ascii="Arial" w:hAnsi="Arial" w:cs="Arial"/>
          <w:sz w:val="24"/>
          <w:szCs w:val="24"/>
        </w:rPr>
        <w:tab/>
        <w:t>1= sin flexión, hasta 15° de hiperextensión</w:t>
      </w:r>
    </w:p>
    <w:p w14:paraId="01244597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</w:r>
      <w:r w:rsidRPr="00713169">
        <w:rPr>
          <w:rFonts w:ascii="Arial" w:hAnsi="Arial" w:cs="Arial"/>
          <w:sz w:val="24"/>
          <w:szCs w:val="24"/>
        </w:rPr>
        <w:tab/>
        <w:t>2= &gt; 15° de hiperextensión de rodilla</w:t>
      </w:r>
    </w:p>
    <w:p w14:paraId="47456175" w14:textId="77777777" w:rsidR="00104B95" w:rsidRPr="00713169" w:rsidRDefault="206C7760" w:rsidP="206C7760">
      <w:pPr>
        <w:jc w:val="both"/>
        <w:rPr>
          <w:rFonts w:ascii="Arial" w:hAnsi="Arial" w:cs="Arial"/>
          <w:sz w:val="24"/>
          <w:szCs w:val="24"/>
        </w:rPr>
      </w:pPr>
      <w:r w:rsidRPr="206C7760">
        <w:rPr>
          <w:rFonts w:ascii="Arial" w:hAnsi="Arial" w:cs="Arial"/>
          <w:sz w:val="24"/>
          <w:szCs w:val="24"/>
        </w:rPr>
        <w:t>13. Rodilla - fase de apoyo medio (plano sagital, vista lateral). Elegir A___, B___, C___, o D___</w:t>
      </w:r>
    </w:p>
    <w:p w14:paraId="3E7B66EE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A. Flexión de rodilla</w:t>
      </w:r>
    </w:p>
    <w:p w14:paraId="092D315C" w14:textId="77777777" w:rsidR="00104B95" w:rsidRPr="00713169" w:rsidRDefault="00104B95" w:rsidP="206C776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0= normal (rodilla en 4° de flexión en el apoyo del talón, aumentando hasta 15° de flexión durante el 14% del ciclo de marcha)</w:t>
      </w:r>
    </w:p>
    <w:p w14:paraId="0F0D3B70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</w:r>
      <w:r w:rsidRPr="00713169">
        <w:rPr>
          <w:rFonts w:ascii="Arial" w:hAnsi="Arial" w:cs="Arial"/>
          <w:sz w:val="24"/>
          <w:szCs w:val="24"/>
        </w:rPr>
        <w:tab/>
        <w:t>1= 5°-15° de flexión durante el apoyo medio, no logra posición neutra</w:t>
      </w:r>
    </w:p>
    <w:p w14:paraId="77F285D3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</w:r>
      <w:r w:rsidRPr="00713169">
        <w:rPr>
          <w:rFonts w:ascii="Arial" w:hAnsi="Arial" w:cs="Arial"/>
          <w:sz w:val="24"/>
          <w:szCs w:val="24"/>
        </w:rPr>
        <w:tab/>
        <w:t>2= &gt; 15° pero &lt; 30° de flexión de rodilla</w:t>
      </w:r>
    </w:p>
    <w:p w14:paraId="1FEFD68C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</w:r>
      <w:r w:rsidRPr="00713169">
        <w:rPr>
          <w:rFonts w:ascii="Arial" w:hAnsi="Arial" w:cs="Arial"/>
          <w:sz w:val="24"/>
          <w:szCs w:val="24"/>
        </w:rPr>
        <w:tab/>
        <w:t>3= &gt; 30° de flexión de rodilla</w:t>
      </w:r>
    </w:p>
    <w:p w14:paraId="5D40B09D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B. Extensión de rodilla</w:t>
      </w:r>
    </w:p>
    <w:p w14:paraId="4F23103A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</w:r>
      <w:r w:rsidRPr="00713169">
        <w:rPr>
          <w:rFonts w:ascii="Arial" w:hAnsi="Arial" w:cs="Arial"/>
          <w:sz w:val="24"/>
          <w:szCs w:val="24"/>
        </w:rPr>
        <w:tab/>
        <w:t>0= normal (rodilla en 4° de flexión en el apoyo del talón, aumentando hasta 15° de flexión durante el 14% del ciclo de marcha)</w:t>
      </w:r>
    </w:p>
    <w:p w14:paraId="22EFA09C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</w:r>
      <w:r w:rsidRPr="00713169">
        <w:rPr>
          <w:rFonts w:ascii="Arial" w:hAnsi="Arial" w:cs="Arial"/>
          <w:sz w:val="24"/>
          <w:szCs w:val="24"/>
        </w:rPr>
        <w:tab/>
        <w:t>1= rodilla extendida durante la fase de apoyo medio, no hiperextendida</w:t>
      </w:r>
    </w:p>
    <w:p w14:paraId="3E697C28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</w:r>
      <w:r w:rsidRPr="00713169">
        <w:rPr>
          <w:rFonts w:ascii="Arial" w:hAnsi="Arial" w:cs="Arial"/>
          <w:sz w:val="24"/>
          <w:szCs w:val="24"/>
        </w:rPr>
        <w:tab/>
        <w:t>2= hasta 15° de hiperextensión durante la fase de apoyo medio</w:t>
      </w:r>
    </w:p>
    <w:p w14:paraId="77B2EA21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</w:r>
      <w:r w:rsidRPr="00713169">
        <w:rPr>
          <w:rFonts w:ascii="Arial" w:hAnsi="Arial" w:cs="Arial"/>
          <w:sz w:val="24"/>
          <w:szCs w:val="24"/>
        </w:rPr>
        <w:tab/>
        <w:t>3= &gt; 15° de hiperextensión durante la fase de apoyo medio</w:t>
      </w:r>
    </w:p>
    <w:p w14:paraId="6F80B641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lastRenderedPageBreak/>
        <w:tab/>
        <w:t>C. Flexión de rodilla hacia la extensión</w:t>
      </w:r>
    </w:p>
    <w:p w14:paraId="01A87A61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</w:r>
      <w:r w:rsidRPr="00713169">
        <w:rPr>
          <w:rFonts w:ascii="Arial" w:hAnsi="Arial" w:cs="Arial"/>
          <w:sz w:val="24"/>
          <w:szCs w:val="24"/>
        </w:rPr>
        <w:tab/>
        <w:t>0= normal (rodilla en 4° de flexión en el apoyo del talón, aumentando hasta 15° de flexión durante el 14% del ciclo de marcha)</w:t>
      </w:r>
    </w:p>
    <w:p w14:paraId="4187D612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</w:r>
      <w:r w:rsidRPr="00713169">
        <w:rPr>
          <w:rFonts w:ascii="Arial" w:hAnsi="Arial" w:cs="Arial"/>
          <w:sz w:val="24"/>
          <w:szCs w:val="24"/>
        </w:rPr>
        <w:tab/>
        <w:t>1= flexión de rodilla durante la fase de apoyo medio temprana, luego la rodilla se extiende a neutral</w:t>
      </w:r>
    </w:p>
    <w:p w14:paraId="324EA103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</w:r>
      <w:r w:rsidRPr="00713169">
        <w:rPr>
          <w:rFonts w:ascii="Arial" w:hAnsi="Arial" w:cs="Arial"/>
          <w:sz w:val="24"/>
          <w:szCs w:val="24"/>
        </w:rPr>
        <w:tab/>
        <w:t>2= flexión de rodilla durante la fase de apoyo medio temprana, luego la rodilla se mueve a extensión completa (neutral o más) sin control, pero no trabándose hacia atrás</w:t>
      </w:r>
    </w:p>
    <w:p w14:paraId="3B58DCE3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</w:r>
      <w:r w:rsidRPr="00713169">
        <w:rPr>
          <w:rFonts w:ascii="Arial" w:hAnsi="Arial" w:cs="Arial"/>
          <w:sz w:val="24"/>
          <w:szCs w:val="24"/>
        </w:rPr>
        <w:tab/>
        <w:t>3 =flexión de rodilla durante la fase de apoyo medio temprana, luego la rodilla se extiende de golpe o abruptamente hacia el rango final sin control</w:t>
      </w:r>
    </w:p>
    <w:p w14:paraId="59BE90A5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D. Extensión de rodilla hacia la flexión</w:t>
      </w:r>
    </w:p>
    <w:p w14:paraId="24526CD1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</w:r>
      <w:r w:rsidRPr="00713169">
        <w:rPr>
          <w:rFonts w:ascii="Arial" w:hAnsi="Arial" w:cs="Arial"/>
          <w:sz w:val="24"/>
          <w:szCs w:val="24"/>
        </w:rPr>
        <w:tab/>
        <w:t>0= normal (rodilla en 4° de flexión en el apoyo del talón, aumentando hasta 15° de flexión durante el 14% del ciclo de marcha)</w:t>
      </w:r>
    </w:p>
    <w:p w14:paraId="1C32164D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</w:r>
      <w:r w:rsidRPr="00713169">
        <w:rPr>
          <w:rFonts w:ascii="Arial" w:hAnsi="Arial" w:cs="Arial"/>
          <w:sz w:val="24"/>
          <w:szCs w:val="24"/>
        </w:rPr>
        <w:tab/>
        <w:t>1= la rodilla se mantiene en extensión durante la fase de apoyo medio temprana, luego se flexiona tarde, pero mantiene el control</w:t>
      </w:r>
    </w:p>
    <w:p w14:paraId="4E154C67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</w:r>
      <w:r w:rsidRPr="00713169">
        <w:rPr>
          <w:rFonts w:ascii="Arial" w:hAnsi="Arial" w:cs="Arial"/>
          <w:sz w:val="24"/>
          <w:szCs w:val="24"/>
        </w:rPr>
        <w:tab/>
        <w:t>2= la rodilla se mantiene en extensión durante la fase de apoyo medio temprana, luego se flexiona tarde pierde el control y lo recupera</w:t>
      </w:r>
    </w:p>
    <w:p w14:paraId="6EE02BC3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</w:r>
      <w:r w:rsidRPr="00713169">
        <w:rPr>
          <w:rFonts w:ascii="Arial" w:hAnsi="Arial" w:cs="Arial"/>
          <w:sz w:val="24"/>
          <w:szCs w:val="24"/>
        </w:rPr>
        <w:tab/>
        <w:t>3= la rodilla se mantiene en extensión durante la fase de apoyo medio temprana, luego se dobla y falla al recuperar el control, requiriendo el uso de estrategias compensatorias</w:t>
      </w:r>
    </w:p>
    <w:p w14:paraId="449AD8D2" w14:textId="77777777" w:rsidR="00104B95" w:rsidRPr="00713169" w:rsidRDefault="206C7760" w:rsidP="206C7760">
      <w:pPr>
        <w:jc w:val="both"/>
        <w:rPr>
          <w:rFonts w:ascii="Arial" w:hAnsi="Arial" w:cs="Arial"/>
          <w:sz w:val="24"/>
          <w:szCs w:val="24"/>
        </w:rPr>
      </w:pPr>
      <w:r w:rsidRPr="206C7760">
        <w:rPr>
          <w:rFonts w:ascii="Arial" w:hAnsi="Arial" w:cs="Arial"/>
          <w:sz w:val="24"/>
          <w:szCs w:val="24"/>
        </w:rPr>
        <w:t>14.  Rodilla - fase de apoyo terminal/fase de pre balanceo (elevación del talón a despegue de los dedos) (plano sagital, vista lateral)</w:t>
      </w:r>
    </w:p>
    <w:p w14:paraId="02235AC5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0= normal (posición de flexión de rodilla en plano sagital de 35° - 45°)</w:t>
      </w:r>
    </w:p>
    <w:p w14:paraId="403299EA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1= flexión de rodilla &lt; 35° o &gt; 45°</w:t>
      </w:r>
    </w:p>
    <w:p w14:paraId="3F8FD2B8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2= flexión de rodilla 35° - 45°, luego se extiende</w:t>
      </w:r>
    </w:p>
    <w:p w14:paraId="5AB609DC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3= rodilla en extensión completa durante toda la fase</w:t>
      </w:r>
    </w:p>
    <w:p w14:paraId="6506AAF0" w14:textId="77777777" w:rsidR="00104B95" w:rsidRPr="00713169" w:rsidRDefault="206C7760" w:rsidP="206C7760">
      <w:pPr>
        <w:jc w:val="both"/>
        <w:rPr>
          <w:rFonts w:ascii="Arial" w:hAnsi="Arial" w:cs="Arial"/>
          <w:sz w:val="24"/>
          <w:szCs w:val="24"/>
        </w:rPr>
      </w:pPr>
      <w:r w:rsidRPr="206C7760">
        <w:rPr>
          <w:rFonts w:ascii="Arial" w:hAnsi="Arial" w:cs="Arial"/>
          <w:sz w:val="24"/>
          <w:szCs w:val="24"/>
        </w:rPr>
        <w:t>15. Movimiento del tobillo (plano sagital, vista lateral). Elegir A___ o B___</w:t>
      </w:r>
    </w:p>
    <w:p w14:paraId="1DF137D5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A. Flexión plantar</w:t>
      </w:r>
    </w:p>
    <w:p w14:paraId="0AB134A8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</w:r>
      <w:r w:rsidRPr="00713169">
        <w:rPr>
          <w:rFonts w:ascii="Arial" w:hAnsi="Arial" w:cs="Arial"/>
          <w:sz w:val="24"/>
          <w:szCs w:val="24"/>
        </w:rPr>
        <w:tab/>
        <w:t>0= normal (desde una posición neutral del tobillo en el contacto inicial del talón, a 10° de flexión plantar antes del apoyo medio, luego 10° de flexión dorsal en el despegue del talón)</w:t>
      </w:r>
    </w:p>
    <w:p w14:paraId="349FC424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</w:r>
      <w:r w:rsidRPr="00713169">
        <w:rPr>
          <w:rFonts w:ascii="Arial" w:hAnsi="Arial" w:cs="Arial"/>
          <w:sz w:val="24"/>
          <w:szCs w:val="24"/>
        </w:rPr>
        <w:tab/>
        <w:t>1= normal desde el contacto inicial (apoyo del talón) hasta el apoyo medio, pero en flexión plantar luego del apoyo medio</w:t>
      </w:r>
    </w:p>
    <w:p w14:paraId="648FF1DE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lastRenderedPageBreak/>
        <w:tab/>
      </w:r>
      <w:r w:rsidRPr="00713169">
        <w:rPr>
          <w:rFonts w:ascii="Arial" w:hAnsi="Arial" w:cs="Arial"/>
          <w:sz w:val="24"/>
          <w:szCs w:val="24"/>
        </w:rPr>
        <w:tab/>
        <w:t>1= pie plano en el contacto inicial, moviéndose hacia una leve flexión plantar antes del apoyo medio, pero en flexión plantar luego del apoyo medio</w:t>
      </w:r>
    </w:p>
    <w:p w14:paraId="05421112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</w:r>
      <w:r w:rsidRPr="00713169">
        <w:rPr>
          <w:rFonts w:ascii="Arial" w:hAnsi="Arial" w:cs="Arial"/>
          <w:sz w:val="24"/>
          <w:szCs w:val="24"/>
        </w:rPr>
        <w:tab/>
        <w:t>2= pie plano en el contacto inicial con flexión plantar en el despegue del talón</w:t>
      </w:r>
    </w:p>
    <w:p w14:paraId="0D703AF3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</w:r>
      <w:r w:rsidRPr="00713169">
        <w:rPr>
          <w:rFonts w:ascii="Arial" w:hAnsi="Arial" w:cs="Arial"/>
          <w:sz w:val="24"/>
          <w:szCs w:val="24"/>
        </w:rPr>
        <w:tab/>
        <w:t>3= sin apoyo del talón con excesiva flexión plantar hasta el despegue del talón</w:t>
      </w:r>
    </w:p>
    <w:p w14:paraId="73106D8E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</w:r>
      <w:r w:rsidRPr="00713169">
        <w:rPr>
          <w:rFonts w:ascii="Arial" w:hAnsi="Arial" w:cs="Arial"/>
          <w:sz w:val="24"/>
          <w:szCs w:val="24"/>
        </w:rPr>
        <w:tab/>
        <w:t>3= apoyo o no apoyo del talón seguida de excesiva y/o temprana (apoyo medio) flexión plantar (abovedado)</w:t>
      </w:r>
    </w:p>
    <w:p w14:paraId="2E76E5AC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B. Flexión dorsal</w:t>
      </w:r>
    </w:p>
    <w:p w14:paraId="76E466E6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</w:r>
      <w:r w:rsidRPr="00713169">
        <w:rPr>
          <w:rFonts w:ascii="Arial" w:hAnsi="Arial" w:cs="Arial"/>
          <w:sz w:val="24"/>
          <w:szCs w:val="24"/>
        </w:rPr>
        <w:tab/>
        <w:t>0= normal (desde una posición neutral del tobillo en el contacto inicial del talón, a 10° de flexión plantar antes del apoyo medio, luego 10° de flexión dorsal en el despegue del talón)</w:t>
      </w:r>
    </w:p>
    <w:p w14:paraId="7038B447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</w:r>
      <w:r w:rsidRPr="00713169">
        <w:rPr>
          <w:rFonts w:ascii="Arial" w:hAnsi="Arial" w:cs="Arial"/>
          <w:sz w:val="24"/>
          <w:szCs w:val="24"/>
        </w:rPr>
        <w:tab/>
        <w:t>1= normal justo antes del apoyo medio, pero &gt; 10°de dorsiflexión luego del apoyo medio</w:t>
      </w:r>
    </w:p>
    <w:p w14:paraId="746C1B85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</w:r>
      <w:r w:rsidRPr="00713169">
        <w:rPr>
          <w:rFonts w:ascii="Arial" w:hAnsi="Arial" w:cs="Arial"/>
          <w:sz w:val="24"/>
          <w:szCs w:val="24"/>
        </w:rPr>
        <w:tab/>
        <w:t>2= 15° - 20° de dorsiflexión en el apoyo medio y en el apoyo terminal (despegue del talón)</w:t>
      </w:r>
    </w:p>
    <w:p w14:paraId="72E28DCD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</w:r>
      <w:r w:rsidRPr="00713169">
        <w:rPr>
          <w:rFonts w:ascii="Arial" w:hAnsi="Arial" w:cs="Arial"/>
          <w:sz w:val="24"/>
          <w:szCs w:val="24"/>
        </w:rPr>
        <w:tab/>
        <w:t>3= excesiva flexión dorsal (&gt; 20°) durante todo el apoyo</w:t>
      </w:r>
    </w:p>
    <w:p w14:paraId="5D3EF019" w14:textId="77777777" w:rsidR="00104B95" w:rsidRPr="00713169" w:rsidRDefault="206C7760" w:rsidP="206C7760">
      <w:pPr>
        <w:jc w:val="both"/>
        <w:rPr>
          <w:rFonts w:ascii="Arial" w:hAnsi="Arial" w:cs="Arial"/>
          <w:sz w:val="24"/>
          <w:szCs w:val="24"/>
        </w:rPr>
      </w:pPr>
      <w:r w:rsidRPr="206C7760">
        <w:rPr>
          <w:rFonts w:ascii="Arial" w:hAnsi="Arial" w:cs="Arial"/>
          <w:sz w:val="24"/>
          <w:szCs w:val="24"/>
        </w:rPr>
        <w:t>16. Inversión del tobillo (plano frontal, vista anteroposterior)</w:t>
      </w:r>
    </w:p>
    <w:p w14:paraId="2944EFBC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0= normal (leve inversión/supinación en el apoyo inicial, luego eversión/pronación hasta el despegue del talón)</w:t>
      </w:r>
    </w:p>
    <w:p w14:paraId="33B64404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1= excesiva inversión/supinación presente en el contacto inicial</w:t>
      </w:r>
    </w:p>
    <w:p w14:paraId="4A7DBEF7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2= excesiva inversión/supinación presente en el contacto inicial y hasta el apoyo medio</w:t>
      </w:r>
    </w:p>
    <w:p w14:paraId="647C29C8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3= excesiva inversión/supinación durante toda la fase</w:t>
      </w:r>
    </w:p>
    <w:p w14:paraId="599268A3" w14:textId="77777777" w:rsidR="00104B95" w:rsidRPr="00713169" w:rsidRDefault="206C7760" w:rsidP="206C7760">
      <w:pPr>
        <w:jc w:val="both"/>
        <w:rPr>
          <w:rFonts w:ascii="Arial" w:hAnsi="Arial" w:cs="Arial"/>
          <w:sz w:val="24"/>
          <w:szCs w:val="24"/>
        </w:rPr>
      </w:pPr>
      <w:r w:rsidRPr="206C7760">
        <w:rPr>
          <w:rFonts w:ascii="Arial" w:hAnsi="Arial" w:cs="Arial"/>
          <w:sz w:val="24"/>
          <w:szCs w:val="24"/>
        </w:rPr>
        <w:t>17. Flexión plantar durante el apoyo terminal/pre balanceo (elevación del talón a despegue de los dedos) (plano sagital, vista lateral)</w:t>
      </w:r>
    </w:p>
    <w:p w14:paraId="44EB4C73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0= normal (empuje adecuado en el pre balanceo para mover desde una posición de dorsiflexión a 10° de flexión plantar)</w:t>
      </w:r>
    </w:p>
    <w:p w14:paraId="101466AF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1= empuje parcial o débil moviendo a una flexión plantar en el despegue de los dedos</w:t>
      </w:r>
    </w:p>
    <w:p w14:paraId="26CB1ABB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2= flexión plantar ausente, no empuje</w:t>
      </w:r>
    </w:p>
    <w:p w14:paraId="69EDCC82" w14:textId="77777777" w:rsidR="00104B95" w:rsidRPr="00713169" w:rsidRDefault="206C7760" w:rsidP="206C7760">
      <w:pPr>
        <w:jc w:val="both"/>
        <w:rPr>
          <w:rFonts w:ascii="Arial" w:hAnsi="Arial" w:cs="Arial"/>
          <w:sz w:val="24"/>
          <w:szCs w:val="24"/>
        </w:rPr>
      </w:pPr>
      <w:r w:rsidRPr="206C7760">
        <w:rPr>
          <w:rFonts w:ascii="Arial" w:hAnsi="Arial" w:cs="Arial"/>
          <w:sz w:val="24"/>
          <w:szCs w:val="24"/>
        </w:rPr>
        <w:t>18. Posición de los dedos (plano sagital, vista lateral)</w:t>
      </w:r>
    </w:p>
    <w:p w14:paraId="2A7DCA33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0= normal (dedos en posición neutral)</w:t>
      </w:r>
    </w:p>
    <w:p w14:paraId="26AF94D2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1= excesiva extensión de los dedos</w:t>
      </w:r>
    </w:p>
    <w:p w14:paraId="750B7EF6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lastRenderedPageBreak/>
        <w:tab/>
        <w:t>2= dedos en garra</w:t>
      </w:r>
    </w:p>
    <w:p w14:paraId="5220BBB2" w14:textId="77777777" w:rsidR="00104B95" w:rsidRPr="00713169" w:rsidRDefault="00104B95" w:rsidP="00104B95">
      <w:pPr>
        <w:jc w:val="both"/>
        <w:rPr>
          <w:rFonts w:ascii="Arial" w:hAnsi="Arial" w:cs="Arial"/>
          <w:sz w:val="24"/>
          <w:szCs w:val="24"/>
        </w:rPr>
      </w:pPr>
    </w:p>
    <w:p w14:paraId="4FBEF781" w14:textId="77777777" w:rsidR="00104B95" w:rsidRPr="00713169" w:rsidRDefault="206C7760" w:rsidP="206C7760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206C7760">
        <w:rPr>
          <w:rFonts w:ascii="Arial" w:hAnsi="Arial" w:cs="Arial"/>
          <w:b/>
          <w:bCs/>
          <w:sz w:val="24"/>
          <w:szCs w:val="24"/>
          <w:u w:val="single"/>
        </w:rPr>
        <w:t>Fase de balanceo</w:t>
      </w:r>
    </w:p>
    <w:p w14:paraId="13CB595B" w14:textId="77777777" w:rsidR="00104B95" w:rsidRPr="00713169" w:rsidRDefault="00104B95" w:rsidP="00104B95">
      <w:pPr>
        <w:jc w:val="both"/>
        <w:rPr>
          <w:rFonts w:ascii="Arial" w:hAnsi="Arial" w:cs="Arial"/>
          <w:sz w:val="24"/>
          <w:szCs w:val="24"/>
        </w:rPr>
      </w:pPr>
    </w:p>
    <w:p w14:paraId="06628FF6" w14:textId="77777777" w:rsidR="00104B95" w:rsidRPr="00713169" w:rsidRDefault="206C7760" w:rsidP="206C7760">
      <w:pPr>
        <w:jc w:val="both"/>
        <w:rPr>
          <w:rFonts w:ascii="Arial" w:hAnsi="Arial" w:cs="Arial"/>
          <w:sz w:val="24"/>
          <w:szCs w:val="24"/>
        </w:rPr>
      </w:pPr>
      <w:r w:rsidRPr="206C7760">
        <w:rPr>
          <w:rFonts w:ascii="Arial" w:hAnsi="Arial" w:cs="Arial"/>
          <w:sz w:val="24"/>
          <w:szCs w:val="24"/>
        </w:rPr>
        <w:t>19. Postura/movimiento del tronco dinámico (plano sagital, vista lateral)</w:t>
      </w:r>
    </w:p>
    <w:p w14:paraId="7E3C0D85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0= normal (se mantiene la alineación estática)</w:t>
      </w:r>
    </w:p>
    <w:p w14:paraId="299860C0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1= el tronco se flexiona___ o extiende___ &lt; 30°</w:t>
      </w:r>
    </w:p>
    <w:p w14:paraId="299DDF87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2= el tronco se flexiona___ o extiende___ 30° o más.</w:t>
      </w:r>
    </w:p>
    <w:p w14:paraId="495DE5F9" w14:textId="77777777" w:rsidR="00104B95" w:rsidRPr="00713169" w:rsidRDefault="206C7760" w:rsidP="206C7760">
      <w:pPr>
        <w:jc w:val="both"/>
        <w:rPr>
          <w:rFonts w:ascii="Arial" w:hAnsi="Arial" w:cs="Arial"/>
          <w:sz w:val="24"/>
          <w:szCs w:val="24"/>
        </w:rPr>
      </w:pPr>
      <w:r w:rsidRPr="206C7760">
        <w:rPr>
          <w:rFonts w:ascii="Arial" w:hAnsi="Arial" w:cs="Arial"/>
          <w:sz w:val="24"/>
          <w:szCs w:val="24"/>
        </w:rPr>
        <w:t>20. Postura/movimiento del tronco dinámico (plano frontal, vista anteroposterior)</w:t>
      </w:r>
    </w:p>
    <w:p w14:paraId="43208972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0= normal (se mantiene la alineación estática)</w:t>
      </w:r>
    </w:p>
    <w:p w14:paraId="2A37E25B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1= el tronco se inclina lateralmente a la derecha___ o izquierda___ &lt; 30°</w:t>
      </w:r>
    </w:p>
    <w:p w14:paraId="6F9D8E08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2= el tronco se inclina lateralmente a la derecha___ o izquierda___ 30° o más.</w:t>
      </w:r>
    </w:p>
    <w:p w14:paraId="6FBF631B" w14:textId="77777777" w:rsidR="00104B95" w:rsidRPr="00713169" w:rsidRDefault="206C7760" w:rsidP="206C7760">
      <w:pPr>
        <w:jc w:val="both"/>
        <w:rPr>
          <w:rFonts w:ascii="Arial" w:hAnsi="Arial" w:cs="Arial"/>
          <w:sz w:val="24"/>
          <w:szCs w:val="24"/>
        </w:rPr>
      </w:pPr>
      <w:r w:rsidRPr="206C7760">
        <w:rPr>
          <w:rFonts w:ascii="Arial" w:hAnsi="Arial" w:cs="Arial"/>
          <w:sz w:val="24"/>
          <w:szCs w:val="24"/>
        </w:rPr>
        <w:t>21. Posición de la pelvis (plano frontal, vista anteroposterior)</w:t>
      </w:r>
    </w:p>
    <w:p w14:paraId="4FEE9126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0= normal (relativamente a nivel o apenas descendida en el lado del balanceo)</w:t>
      </w:r>
    </w:p>
    <w:p w14:paraId="682A8760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1= elevación leve de la cadera</w:t>
      </w:r>
    </w:p>
    <w:p w14:paraId="2F9E898C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2= elevación moderada o severa de la cadera</w:t>
      </w:r>
    </w:p>
    <w:p w14:paraId="69762BC1" w14:textId="77777777" w:rsidR="00104B95" w:rsidRPr="00713169" w:rsidRDefault="206C7760" w:rsidP="206C7760">
      <w:pPr>
        <w:jc w:val="both"/>
        <w:rPr>
          <w:rFonts w:ascii="Arial" w:hAnsi="Arial" w:cs="Arial"/>
          <w:sz w:val="24"/>
          <w:szCs w:val="24"/>
        </w:rPr>
      </w:pPr>
      <w:r w:rsidRPr="206C7760">
        <w:rPr>
          <w:rFonts w:ascii="Arial" w:hAnsi="Arial" w:cs="Arial"/>
          <w:sz w:val="24"/>
          <w:szCs w:val="24"/>
        </w:rPr>
        <w:t>22. Posición de la pelvis (plano sagital, vista lateral)</w:t>
      </w:r>
    </w:p>
    <w:p w14:paraId="294B594B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0= normal (posición neutral con respecto a la inclinación anterior o posterior)</w:t>
      </w:r>
    </w:p>
    <w:p w14:paraId="2036D5ED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1= inclinación anterior de la pelvis</w:t>
      </w:r>
    </w:p>
    <w:p w14:paraId="21E4EFC1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2= inclinación posterior de la pelvis</w:t>
      </w:r>
    </w:p>
    <w:p w14:paraId="7AC76EB0" w14:textId="77777777" w:rsidR="00104B95" w:rsidRPr="00713169" w:rsidRDefault="206C7760" w:rsidP="206C7760">
      <w:pPr>
        <w:jc w:val="both"/>
        <w:rPr>
          <w:rFonts w:ascii="Arial" w:hAnsi="Arial" w:cs="Arial"/>
          <w:sz w:val="24"/>
          <w:szCs w:val="24"/>
        </w:rPr>
      </w:pPr>
      <w:r w:rsidRPr="206C7760">
        <w:rPr>
          <w:rFonts w:ascii="Arial" w:hAnsi="Arial" w:cs="Arial"/>
          <w:sz w:val="24"/>
          <w:szCs w:val="24"/>
        </w:rPr>
        <w:t>23. Rotación de la pelvis durante el balanceo del miembro hacia adelante (plano transversal, vista superior)</w:t>
      </w:r>
    </w:p>
    <w:p w14:paraId="6B86196B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0= normal (de 5° de rotación hacia atrás en el inicio del balanceo a 5° de rotación hacia adelante en el balanceo terminal)</w:t>
      </w:r>
    </w:p>
    <w:p w14:paraId="1534DF9C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1= rotación pélvica reducida</w:t>
      </w:r>
    </w:p>
    <w:p w14:paraId="28E3B391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1= rotación pélvica excesiva</w:t>
      </w:r>
    </w:p>
    <w:p w14:paraId="76253D14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2= rotación pélvica ausente</w:t>
      </w:r>
    </w:p>
    <w:p w14:paraId="433592D0" w14:textId="77777777" w:rsidR="00104B95" w:rsidRPr="00713169" w:rsidRDefault="206C7760" w:rsidP="206C7760">
      <w:pPr>
        <w:jc w:val="both"/>
        <w:rPr>
          <w:rFonts w:ascii="Arial" w:hAnsi="Arial" w:cs="Arial"/>
          <w:sz w:val="24"/>
          <w:szCs w:val="24"/>
        </w:rPr>
      </w:pPr>
      <w:r w:rsidRPr="206C7760">
        <w:rPr>
          <w:rFonts w:ascii="Arial" w:hAnsi="Arial" w:cs="Arial"/>
          <w:sz w:val="24"/>
          <w:szCs w:val="24"/>
        </w:rPr>
        <w:t>24. Flexión de cadera (plano sagital, vista lateral)</w:t>
      </w:r>
    </w:p>
    <w:p w14:paraId="55ECA4A6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0= normal (0° de flexión en el balanceo inicial a 35° pico, luego reducción a 25° en el balanceo terminal; cadera neutral respecto a abducción/aducción)</w:t>
      </w:r>
    </w:p>
    <w:p w14:paraId="72A72C39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lastRenderedPageBreak/>
        <w:tab/>
        <w:t>1= flexión de la cadera en el balanceo, pero normal en el pico</w:t>
      </w:r>
    </w:p>
    <w:p w14:paraId="7B415821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1= &gt; 10°, pero &lt; 30° de flexión de cadera pico en el plano sagital</w:t>
      </w:r>
    </w:p>
    <w:p w14:paraId="4E9A4520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2= &gt; 10°, pero &lt; 30° de flexión de cadera pico y con abducción de cadera (circunducción)</w:t>
      </w:r>
    </w:p>
    <w:p w14:paraId="49FF4569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2= &gt; 10°, pero &lt; 30° de flexión de cadera pico y con aducción (marcha en tijera)</w:t>
      </w:r>
    </w:p>
    <w:p w14:paraId="154F3F3D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3= 0 a 10° de flexión de cadera durante todo el balanceo</w:t>
      </w:r>
    </w:p>
    <w:p w14:paraId="0C12660F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3= &gt; 35° de flexión (excesiva flexión de cadera)</w:t>
      </w:r>
    </w:p>
    <w:p w14:paraId="7129942B" w14:textId="77777777" w:rsidR="00104B95" w:rsidRPr="00713169" w:rsidRDefault="206C7760" w:rsidP="206C7760">
      <w:pPr>
        <w:jc w:val="both"/>
        <w:rPr>
          <w:rFonts w:ascii="Arial" w:hAnsi="Arial" w:cs="Arial"/>
          <w:sz w:val="24"/>
          <w:szCs w:val="24"/>
        </w:rPr>
      </w:pPr>
      <w:r w:rsidRPr="206C7760">
        <w:rPr>
          <w:rFonts w:ascii="Arial" w:hAnsi="Arial" w:cs="Arial"/>
          <w:sz w:val="24"/>
          <w:szCs w:val="24"/>
        </w:rPr>
        <w:t>25. Rotación de cadera (plano frontal, vista anteroposterior)</w:t>
      </w:r>
    </w:p>
    <w:p w14:paraId="51FFDCB7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0= normal (neutral)</w:t>
      </w:r>
    </w:p>
    <w:p w14:paraId="244F5E5C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1= anormal, rotación interna</w:t>
      </w:r>
    </w:p>
    <w:p w14:paraId="74CF1DBF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1= anormal, rotación externa</w:t>
      </w:r>
    </w:p>
    <w:p w14:paraId="2A75B48D" w14:textId="77777777" w:rsidR="00104B95" w:rsidRPr="00713169" w:rsidRDefault="206C7760" w:rsidP="206C7760">
      <w:pPr>
        <w:jc w:val="both"/>
        <w:rPr>
          <w:rFonts w:ascii="Arial" w:hAnsi="Arial" w:cs="Arial"/>
          <w:sz w:val="24"/>
          <w:szCs w:val="24"/>
        </w:rPr>
      </w:pPr>
      <w:r w:rsidRPr="206C7760">
        <w:rPr>
          <w:rFonts w:ascii="Arial" w:hAnsi="Arial" w:cs="Arial"/>
          <w:sz w:val="24"/>
          <w:szCs w:val="24"/>
        </w:rPr>
        <w:t>26. Rodilla - balanceo inicial (plano sagital, vista lateral)</w:t>
      </w:r>
    </w:p>
    <w:p w14:paraId="08D60CE6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0= normal (40° - 60° de flexión)</w:t>
      </w:r>
    </w:p>
    <w:p w14:paraId="299C132C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1= al menos 15° de flexión, pero &lt; 40°</w:t>
      </w:r>
    </w:p>
    <w:p w14:paraId="5087FDD7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2= &lt; 15° de flexión</w:t>
      </w:r>
    </w:p>
    <w:p w14:paraId="0D623140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3= flexión ausente</w:t>
      </w:r>
    </w:p>
    <w:p w14:paraId="31976DAE" w14:textId="77777777" w:rsidR="00104B95" w:rsidRPr="00713169" w:rsidRDefault="206C7760" w:rsidP="206C7760">
      <w:pPr>
        <w:jc w:val="both"/>
        <w:rPr>
          <w:rFonts w:ascii="Arial" w:hAnsi="Arial" w:cs="Arial"/>
          <w:sz w:val="24"/>
          <w:szCs w:val="24"/>
        </w:rPr>
      </w:pPr>
      <w:r w:rsidRPr="206C7760">
        <w:rPr>
          <w:rFonts w:ascii="Arial" w:hAnsi="Arial" w:cs="Arial"/>
          <w:sz w:val="24"/>
          <w:szCs w:val="24"/>
        </w:rPr>
        <w:t>27. Rodilla - balanceo medio (plano sagital, vista lateral)</w:t>
      </w:r>
    </w:p>
    <w:p w14:paraId="09ACBFB1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0= normal (60° de flexión ± 4°)</w:t>
      </w:r>
    </w:p>
    <w:p w14:paraId="06304D90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1= 45° - 55° de flexión</w:t>
      </w:r>
    </w:p>
    <w:p w14:paraId="249F2652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2= 25° - 45° de flexión</w:t>
      </w:r>
    </w:p>
    <w:p w14:paraId="39DB741D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3= 0 a 25° de flexión</w:t>
      </w:r>
    </w:p>
    <w:p w14:paraId="553AF0C8" w14:textId="77777777" w:rsidR="00104B95" w:rsidRPr="00713169" w:rsidRDefault="206C7760" w:rsidP="206C7760">
      <w:pPr>
        <w:jc w:val="both"/>
        <w:rPr>
          <w:rFonts w:ascii="Arial" w:hAnsi="Arial" w:cs="Arial"/>
          <w:sz w:val="24"/>
          <w:szCs w:val="24"/>
        </w:rPr>
      </w:pPr>
      <w:r w:rsidRPr="206C7760">
        <w:rPr>
          <w:rFonts w:ascii="Arial" w:hAnsi="Arial" w:cs="Arial"/>
          <w:sz w:val="24"/>
          <w:szCs w:val="24"/>
        </w:rPr>
        <w:t>28. Rodilla - balanceo terminal (plano sagital, vista lateral)</w:t>
      </w:r>
    </w:p>
    <w:p w14:paraId="579B2A8B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0= normal (desde la posición de rodilla flexionada a extensión completa)</w:t>
      </w:r>
    </w:p>
    <w:p w14:paraId="21B364C8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1= desde la posición de rodilla flexionada, se mantiene en flexión durante toda la fase</w:t>
      </w:r>
    </w:p>
    <w:p w14:paraId="5DB4C477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1= desde la posición de rodilla extendida, se mantiene en extensión durante toda la fase</w:t>
      </w:r>
    </w:p>
    <w:p w14:paraId="377F03ED" w14:textId="77777777" w:rsidR="00104B95" w:rsidRPr="00713169" w:rsidRDefault="206C7760" w:rsidP="206C7760">
      <w:pPr>
        <w:jc w:val="both"/>
        <w:rPr>
          <w:rFonts w:ascii="Arial" w:hAnsi="Arial" w:cs="Arial"/>
          <w:sz w:val="24"/>
          <w:szCs w:val="24"/>
        </w:rPr>
      </w:pPr>
      <w:r w:rsidRPr="206C7760">
        <w:rPr>
          <w:rFonts w:ascii="Arial" w:hAnsi="Arial" w:cs="Arial"/>
          <w:sz w:val="24"/>
          <w:szCs w:val="24"/>
        </w:rPr>
        <w:t>29. Movimiento del tobillo (plano sagital, vista lateral)</w:t>
      </w:r>
    </w:p>
    <w:p w14:paraId="18F36407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0= normal (desde una posición de flexión plantar en el apoyo terminal a neutral en el balanceo medio, luego leve dorsiflexión justo previo al contacto inicial del apoyo)</w:t>
      </w:r>
    </w:p>
    <w:p w14:paraId="2EC4C4E5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lastRenderedPageBreak/>
        <w:tab/>
        <w:t>1= tobillo neutral en el balanceo medio, pero no flexión dorsal en el balanceo terminal</w:t>
      </w:r>
    </w:p>
    <w:p w14:paraId="5C1A643D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 xml:space="preserve">2= sin posición neutral en el balanceo medio y no dorsiflexión en el balanceo terminal; </w:t>
      </w:r>
      <w:r w:rsidRPr="00713169">
        <w:rPr>
          <w:rFonts w:ascii="Arial" w:hAnsi="Arial" w:cs="Arial"/>
          <w:sz w:val="24"/>
          <w:szCs w:val="24"/>
        </w:rPr>
        <w:tab/>
        <w:t>flexión plantar durante toda la fase.</w:t>
      </w:r>
    </w:p>
    <w:p w14:paraId="2036DB00" w14:textId="77777777" w:rsidR="00104B95" w:rsidRPr="00713169" w:rsidRDefault="206C7760" w:rsidP="206C7760">
      <w:pPr>
        <w:jc w:val="both"/>
        <w:rPr>
          <w:rFonts w:ascii="Arial" w:hAnsi="Arial" w:cs="Arial"/>
          <w:sz w:val="24"/>
          <w:szCs w:val="24"/>
        </w:rPr>
      </w:pPr>
      <w:r w:rsidRPr="206C7760">
        <w:rPr>
          <w:rFonts w:ascii="Arial" w:hAnsi="Arial" w:cs="Arial"/>
          <w:sz w:val="24"/>
          <w:szCs w:val="24"/>
        </w:rPr>
        <w:t>30. Inversión del tobillo (plano frontal, vista anteroposterior)</w:t>
      </w:r>
    </w:p>
    <w:p w14:paraId="4B3C63AF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0= normal (el tobillo se mantiene neutral respecto a inversión/eversión)</w:t>
      </w:r>
    </w:p>
    <w:p w14:paraId="6A9BF3B0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1= tobillo en posición invertida durante el balanceo</w:t>
      </w:r>
    </w:p>
    <w:p w14:paraId="644B5826" w14:textId="77777777" w:rsidR="00104B95" w:rsidRPr="00713169" w:rsidRDefault="206C7760" w:rsidP="206C7760">
      <w:pPr>
        <w:jc w:val="both"/>
        <w:rPr>
          <w:rFonts w:ascii="Arial" w:hAnsi="Arial" w:cs="Arial"/>
          <w:sz w:val="24"/>
          <w:szCs w:val="24"/>
        </w:rPr>
      </w:pPr>
      <w:r w:rsidRPr="206C7760">
        <w:rPr>
          <w:rFonts w:ascii="Arial" w:hAnsi="Arial" w:cs="Arial"/>
          <w:sz w:val="24"/>
          <w:szCs w:val="24"/>
        </w:rPr>
        <w:t>31. Posición de los dedos (plano sagital, vista lateral)</w:t>
      </w:r>
    </w:p>
    <w:p w14:paraId="4FE67FD4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0= normal (dedos en posición neutral)</w:t>
      </w:r>
    </w:p>
    <w:p w14:paraId="035977E2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1= inadecuada extensión de los dedos</w:t>
      </w:r>
    </w:p>
    <w:p w14:paraId="55C29724" w14:textId="77777777" w:rsidR="00104B95" w:rsidRPr="00713169" w:rsidRDefault="00104B95" w:rsidP="206C7760">
      <w:pPr>
        <w:jc w:val="both"/>
        <w:rPr>
          <w:rFonts w:ascii="Arial" w:hAnsi="Arial" w:cs="Arial"/>
          <w:sz w:val="24"/>
          <w:szCs w:val="24"/>
        </w:rPr>
      </w:pPr>
      <w:r w:rsidRPr="00713169">
        <w:rPr>
          <w:rFonts w:ascii="Arial" w:hAnsi="Arial" w:cs="Arial"/>
          <w:sz w:val="24"/>
          <w:szCs w:val="24"/>
        </w:rPr>
        <w:tab/>
        <w:t>2= dedos en garra</w:t>
      </w:r>
    </w:p>
    <w:p w14:paraId="6D9C8D39" w14:textId="77777777" w:rsidR="00104B95" w:rsidRPr="00713169" w:rsidRDefault="00104B95" w:rsidP="00104B95">
      <w:pPr>
        <w:jc w:val="both"/>
        <w:rPr>
          <w:rFonts w:ascii="Arial" w:hAnsi="Arial" w:cs="Arial"/>
          <w:sz w:val="24"/>
          <w:szCs w:val="24"/>
        </w:rPr>
      </w:pPr>
    </w:p>
    <w:p w14:paraId="5984396F" w14:textId="77777777" w:rsidR="00104B95" w:rsidRPr="00713169" w:rsidRDefault="206C7760" w:rsidP="206C7760">
      <w:pPr>
        <w:jc w:val="both"/>
        <w:rPr>
          <w:rFonts w:ascii="Arial" w:hAnsi="Arial" w:cs="Arial"/>
          <w:sz w:val="24"/>
          <w:szCs w:val="24"/>
        </w:rPr>
      </w:pPr>
      <w:r w:rsidRPr="206C7760">
        <w:rPr>
          <w:rFonts w:ascii="Arial" w:hAnsi="Arial" w:cs="Arial"/>
          <w:sz w:val="24"/>
          <w:szCs w:val="24"/>
        </w:rPr>
        <w:t>PUNTAJE TOTAL: _____/62</w:t>
      </w:r>
    </w:p>
    <w:p w14:paraId="675E05EE" w14:textId="77777777" w:rsidR="00104B95" w:rsidRPr="00713169" w:rsidRDefault="00104B95" w:rsidP="00104B95">
      <w:pPr>
        <w:jc w:val="both"/>
        <w:rPr>
          <w:rFonts w:ascii="Arial" w:hAnsi="Arial" w:cs="Arial"/>
          <w:sz w:val="24"/>
          <w:szCs w:val="24"/>
        </w:rPr>
      </w:pPr>
    </w:p>
    <w:p w14:paraId="3F08C0C5" w14:textId="77777777" w:rsidR="00104B95" w:rsidRPr="00713169" w:rsidRDefault="206C7760" w:rsidP="206C7760">
      <w:pPr>
        <w:jc w:val="both"/>
        <w:rPr>
          <w:rFonts w:ascii="Arial" w:hAnsi="Arial" w:cs="Arial"/>
          <w:sz w:val="24"/>
          <w:szCs w:val="24"/>
        </w:rPr>
      </w:pPr>
      <w:r w:rsidRPr="206C7760">
        <w:rPr>
          <w:rFonts w:ascii="Arial" w:hAnsi="Arial" w:cs="Arial"/>
          <w:sz w:val="24"/>
          <w:szCs w:val="24"/>
        </w:rPr>
        <w:t>COMENTARIOS:___________________</w:t>
      </w:r>
    </w:p>
    <w:p w14:paraId="2FC17F8B" w14:textId="77777777" w:rsidR="00104B95" w:rsidRPr="00713169" w:rsidRDefault="00104B95" w:rsidP="00104B95">
      <w:pPr>
        <w:jc w:val="both"/>
        <w:rPr>
          <w:rFonts w:ascii="Arial" w:hAnsi="Arial" w:cs="Arial"/>
          <w:sz w:val="24"/>
          <w:szCs w:val="24"/>
        </w:rPr>
      </w:pPr>
    </w:p>
    <w:p w14:paraId="0A4F7224" w14:textId="77777777" w:rsidR="00104B95" w:rsidRPr="00713169" w:rsidRDefault="00104B95" w:rsidP="00104B95">
      <w:pPr>
        <w:jc w:val="both"/>
        <w:rPr>
          <w:rFonts w:ascii="Arial" w:hAnsi="Arial" w:cs="Arial"/>
          <w:sz w:val="24"/>
          <w:szCs w:val="24"/>
        </w:rPr>
      </w:pPr>
    </w:p>
    <w:sectPr w:rsidR="00104B95" w:rsidRPr="00713169" w:rsidSect="00104B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44C0B" w14:textId="77777777" w:rsidR="005713B9" w:rsidRDefault="005713B9" w:rsidP="006954F3">
      <w:pPr>
        <w:spacing w:after="0" w:line="240" w:lineRule="auto"/>
      </w:pPr>
      <w:r>
        <w:separator/>
      </w:r>
    </w:p>
  </w:endnote>
  <w:endnote w:type="continuationSeparator" w:id="0">
    <w:p w14:paraId="43C848A8" w14:textId="77777777" w:rsidR="005713B9" w:rsidRDefault="005713B9" w:rsidP="0069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BE3DF" w14:textId="77777777" w:rsidR="005713B9" w:rsidRDefault="005713B9" w:rsidP="006954F3">
      <w:pPr>
        <w:spacing w:after="0" w:line="240" w:lineRule="auto"/>
      </w:pPr>
      <w:r>
        <w:separator/>
      </w:r>
    </w:p>
  </w:footnote>
  <w:footnote w:type="continuationSeparator" w:id="0">
    <w:p w14:paraId="267E9A79" w14:textId="77777777" w:rsidR="005713B9" w:rsidRDefault="005713B9" w:rsidP="00695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07CBD"/>
    <w:multiLevelType w:val="hybridMultilevel"/>
    <w:tmpl w:val="685616D6"/>
    <w:lvl w:ilvl="0" w:tplc="2C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19C1"/>
    <w:multiLevelType w:val="hybridMultilevel"/>
    <w:tmpl w:val="AE86EB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C6A4F"/>
    <w:multiLevelType w:val="hybridMultilevel"/>
    <w:tmpl w:val="6F3CCA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83E77"/>
    <w:multiLevelType w:val="hybridMultilevel"/>
    <w:tmpl w:val="44283D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A61BB"/>
    <w:multiLevelType w:val="hybridMultilevel"/>
    <w:tmpl w:val="308272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477E9"/>
    <w:multiLevelType w:val="hybridMultilevel"/>
    <w:tmpl w:val="F6547F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31E64"/>
    <w:multiLevelType w:val="hybridMultilevel"/>
    <w:tmpl w:val="349478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72F0C"/>
    <w:multiLevelType w:val="hybridMultilevel"/>
    <w:tmpl w:val="536CCA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244CD"/>
    <w:multiLevelType w:val="hybridMultilevel"/>
    <w:tmpl w:val="696CD2B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574CB"/>
    <w:multiLevelType w:val="hybridMultilevel"/>
    <w:tmpl w:val="556EC9D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97EB3"/>
    <w:multiLevelType w:val="hybridMultilevel"/>
    <w:tmpl w:val="556EC9D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A3D83"/>
    <w:multiLevelType w:val="hybridMultilevel"/>
    <w:tmpl w:val="FBB275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B50CD"/>
    <w:multiLevelType w:val="hybridMultilevel"/>
    <w:tmpl w:val="30FCB2D8"/>
    <w:lvl w:ilvl="0" w:tplc="0DD60A8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53577"/>
    <w:multiLevelType w:val="hybridMultilevel"/>
    <w:tmpl w:val="9C6A17F2"/>
    <w:lvl w:ilvl="0" w:tplc="FAD0C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85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CE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4D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86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AA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4C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746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A1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11"/>
  </w:num>
  <w:num w:numId="6">
    <w:abstractNumId w:val="10"/>
  </w:num>
  <w:num w:numId="7">
    <w:abstractNumId w:val="13"/>
  </w:num>
  <w:num w:numId="8">
    <w:abstractNumId w:val="4"/>
  </w:num>
  <w:num w:numId="9">
    <w:abstractNumId w:val="0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53"/>
    <w:rsid w:val="00002F35"/>
    <w:rsid w:val="00016AD7"/>
    <w:rsid w:val="00030FE0"/>
    <w:rsid w:val="00056C62"/>
    <w:rsid w:val="00071EC3"/>
    <w:rsid w:val="00095905"/>
    <w:rsid w:val="000A1461"/>
    <w:rsid w:val="000A4681"/>
    <w:rsid w:val="000D5456"/>
    <w:rsid w:val="000E7722"/>
    <w:rsid w:val="00104B95"/>
    <w:rsid w:val="00121408"/>
    <w:rsid w:val="00145FED"/>
    <w:rsid w:val="00177089"/>
    <w:rsid w:val="00181416"/>
    <w:rsid w:val="00182B75"/>
    <w:rsid w:val="00194240"/>
    <w:rsid w:val="001C2245"/>
    <w:rsid w:val="001C5750"/>
    <w:rsid w:val="0022408C"/>
    <w:rsid w:val="00226DC7"/>
    <w:rsid w:val="00234AC4"/>
    <w:rsid w:val="00260429"/>
    <w:rsid w:val="00276E47"/>
    <w:rsid w:val="00285001"/>
    <w:rsid w:val="00290499"/>
    <w:rsid w:val="002A3A41"/>
    <w:rsid w:val="002B1444"/>
    <w:rsid w:val="002C2A78"/>
    <w:rsid w:val="002E63E6"/>
    <w:rsid w:val="002F72AF"/>
    <w:rsid w:val="00301453"/>
    <w:rsid w:val="00371918"/>
    <w:rsid w:val="00381D58"/>
    <w:rsid w:val="003B7A6F"/>
    <w:rsid w:val="003C3597"/>
    <w:rsid w:val="003E48A2"/>
    <w:rsid w:val="00406289"/>
    <w:rsid w:val="00407303"/>
    <w:rsid w:val="00410539"/>
    <w:rsid w:val="00436AAF"/>
    <w:rsid w:val="00454496"/>
    <w:rsid w:val="004575D9"/>
    <w:rsid w:val="00487D51"/>
    <w:rsid w:val="004A44AC"/>
    <w:rsid w:val="004E63AD"/>
    <w:rsid w:val="005037A4"/>
    <w:rsid w:val="0054099C"/>
    <w:rsid w:val="005577A4"/>
    <w:rsid w:val="005713B9"/>
    <w:rsid w:val="00587090"/>
    <w:rsid w:val="005C1F91"/>
    <w:rsid w:val="005D286E"/>
    <w:rsid w:val="00652C67"/>
    <w:rsid w:val="006676D5"/>
    <w:rsid w:val="0068490C"/>
    <w:rsid w:val="00686C53"/>
    <w:rsid w:val="006954F3"/>
    <w:rsid w:val="006967BB"/>
    <w:rsid w:val="006C00EB"/>
    <w:rsid w:val="006C5D15"/>
    <w:rsid w:val="006E19E2"/>
    <w:rsid w:val="006E1E0A"/>
    <w:rsid w:val="006E5B11"/>
    <w:rsid w:val="006F12E8"/>
    <w:rsid w:val="006F208D"/>
    <w:rsid w:val="007146E4"/>
    <w:rsid w:val="00714D70"/>
    <w:rsid w:val="00751FC5"/>
    <w:rsid w:val="00770D0B"/>
    <w:rsid w:val="00783EC8"/>
    <w:rsid w:val="007A11C1"/>
    <w:rsid w:val="007A787A"/>
    <w:rsid w:val="007B19CB"/>
    <w:rsid w:val="007C0633"/>
    <w:rsid w:val="007C6B84"/>
    <w:rsid w:val="00822031"/>
    <w:rsid w:val="00824732"/>
    <w:rsid w:val="008535C6"/>
    <w:rsid w:val="008575A1"/>
    <w:rsid w:val="0086374C"/>
    <w:rsid w:val="0087667B"/>
    <w:rsid w:val="008C5C50"/>
    <w:rsid w:val="008E0F4C"/>
    <w:rsid w:val="008E2DB0"/>
    <w:rsid w:val="009338C9"/>
    <w:rsid w:val="00957EEF"/>
    <w:rsid w:val="00962616"/>
    <w:rsid w:val="00972DCB"/>
    <w:rsid w:val="009739AB"/>
    <w:rsid w:val="009D7630"/>
    <w:rsid w:val="009E1372"/>
    <w:rsid w:val="009F23C0"/>
    <w:rsid w:val="00A029CC"/>
    <w:rsid w:val="00A03ECC"/>
    <w:rsid w:val="00A21D26"/>
    <w:rsid w:val="00A445D7"/>
    <w:rsid w:val="00A65428"/>
    <w:rsid w:val="00A75D3F"/>
    <w:rsid w:val="00A836A1"/>
    <w:rsid w:val="00A95C8B"/>
    <w:rsid w:val="00AA3AD1"/>
    <w:rsid w:val="00AA6C59"/>
    <w:rsid w:val="00AF7230"/>
    <w:rsid w:val="00B31211"/>
    <w:rsid w:val="00B36226"/>
    <w:rsid w:val="00B41ED3"/>
    <w:rsid w:val="00B77C7C"/>
    <w:rsid w:val="00B87FAC"/>
    <w:rsid w:val="00B90104"/>
    <w:rsid w:val="00B918BF"/>
    <w:rsid w:val="00B921BB"/>
    <w:rsid w:val="00B95FE2"/>
    <w:rsid w:val="00BE4B62"/>
    <w:rsid w:val="00C03388"/>
    <w:rsid w:val="00C033F9"/>
    <w:rsid w:val="00C131D7"/>
    <w:rsid w:val="00C273F7"/>
    <w:rsid w:val="00C4183A"/>
    <w:rsid w:val="00C62EE8"/>
    <w:rsid w:val="00C65C00"/>
    <w:rsid w:val="00C67895"/>
    <w:rsid w:val="00C83E33"/>
    <w:rsid w:val="00C877C2"/>
    <w:rsid w:val="00D008E3"/>
    <w:rsid w:val="00D166AD"/>
    <w:rsid w:val="00D34A83"/>
    <w:rsid w:val="00D60861"/>
    <w:rsid w:val="00D92E83"/>
    <w:rsid w:val="00DA6284"/>
    <w:rsid w:val="00DB1896"/>
    <w:rsid w:val="00DC39F2"/>
    <w:rsid w:val="00DD17E3"/>
    <w:rsid w:val="00DD4C46"/>
    <w:rsid w:val="00DF216C"/>
    <w:rsid w:val="00E335DC"/>
    <w:rsid w:val="00E4248C"/>
    <w:rsid w:val="00E43864"/>
    <w:rsid w:val="00E70208"/>
    <w:rsid w:val="00E83C9B"/>
    <w:rsid w:val="00ED5309"/>
    <w:rsid w:val="00EE2B15"/>
    <w:rsid w:val="00F34A1F"/>
    <w:rsid w:val="00F60659"/>
    <w:rsid w:val="00F873BB"/>
    <w:rsid w:val="00FB7190"/>
    <w:rsid w:val="00FC2F00"/>
    <w:rsid w:val="00FD1114"/>
    <w:rsid w:val="00FE25EA"/>
    <w:rsid w:val="048C6B2A"/>
    <w:rsid w:val="1D88E211"/>
    <w:rsid w:val="206C7760"/>
    <w:rsid w:val="20CCF632"/>
    <w:rsid w:val="30BEA0EA"/>
    <w:rsid w:val="35B436E1"/>
    <w:rsid w:val="477561BB"/>
    <w:rsid w:val="4AEC9DB7"/>
    <w:rsid w:val="4DC2B384"/>
    <w:rsid w:val="4E4759D6"/>
    <w:rsid w:val="611C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F9910"/>
  <w15:chartTrackingRefBased/>
  <w15:docId w15:val="{8A27A731-4F6E-4AC4-94C7-1F26D465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453"/>
    <w:pPr>
      <w:spacing w:after="160" w:line="259" w:lineRule="auto"/>
    </w:pPr>
    <w:rPr>
      <w:sz w:val="22"/>
      <w:szCs w:val="22"/>
      <w:lang w:val="es-A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B95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4B95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B95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4B95"/>
    <w:rPr>
      <w:rFonts w:ascii="Cambria" w:eastAsia="Times New Roman" w:hAnsi="Cambria" w:cs="Times New Roman"/>
      <w:color w:val="365F91"/>
      <w:sz w:val="32"/>
      <w:szCs w:val="32"/>
      <w:lang w:val="es-AR"/>
    </w:rPr>
  </w:style>
  <w:style w:type="character" w:customStyle="1" w:styleId="Heading2Char">
    <w:name w:val="Heading 2 Char"/>
    <w:link w:val="Heading2"/>
    <w:uiPriority w:val="9"/>
    <w:rsid w:val="00104B95"/>
    <w:rPr>
      <w:rFonts w:ascii="Cambria" w:eastAsia="Times New Roman" w:hAnsi="Cambria" w:cs="Times New Roman"/>
      <w:color w:val="365F91"/>
      <w:sz w:val="26"/>
      <w:szCs w:val="26"/>
      <w:lang w:val="es-AR"/>
    </w:rPr>
  </w:style>
  <w:style w:type="character" w:customStyle="1" w:styleId="Heading3Char">
    <w:name w:val="Heading 3 Char"/>
    <w:link w:val="Heading3"/>
    <w:uiPriority w:val="9"/>
    <w:rsid w:val="00104B95"/>
    <w:rPr>
      <w:rFonts w:ascii="Cambria" w:eastAsia="Times New Roman" w:hAnsi="Cambria" w:cs="Times New Roman"/>
      <w:color w:val="243F60"/>
      <w:sz w:val="24"/>
      <w:szCs w:val="24"/>
      <w:lang w:val="es-AR"/>
    </w:rPr>
  </w:style>
  <w:style w:type="character" w:styleId="CommentReference">
    <w:name w:val="annotation reference"/>
    <w:uiPriority w:val="99"/>
    <w:semiHidden/>
    <w:unhideWhenUsed/>
    <w:rsid w:val="00104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B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4B95"/>
    <w:rPr>
      <w:sz w:val="20"/>
      <w:szCs w:val="20"/>
      <w:lang w:val="es-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B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4B95"/>
    <w:rPr>
      <w:b/>
      <w:bCs/>
      <w:sz w:val="20"/>
      <w:szCs w:val="20"/>
      <w:lang w:val="es-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4B95"/>
    <w:rPr>
      <w:rFonts w:ascii="Segoe UI" w:hAnsi="Segoe UI" w:cs="Segoe UI"/>
      <w:sz w:val="18"/>
      <w:szCs w:val="18"/>
      <w:lang w:val="es-AR"/>
    </w:rPr>
  </w:style>
  <w:style w:type="paragraph" w:styleId="ListParagraph">
    <w:name w:val="List Paragraph"/>
    <w:basedOn w:val="Normal"/>
    <w:uiPriority w:val="34"/>
    <w:qFormat/>
    <w:rsid w:val="00104B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B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04B95"/>
    <w:rPr>
      <w:lang w:val="es-AR"/>
    </w:rPr>
  </w:style>
  <w:style w:type="paragraph" w:styleId="Footer">
    <w:name w:val="footer"/>
    <w:basedOn w:val="Normal"/>
    <w:link w:val="FooterChar"/>
    <w:uiPriority w:val="99"/>
    <w:unhideWhenUsed/>
    <w:rsid w:val="00104B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04B95"/>
    <w:rPr>
      <w:lang w:val="es-AR"/>
    </w:rPr>
  </w:style>
  <w:style w:type="character" w:styleId="Hyperlink">
    <w:name w:val="Hyperlink"/>
    <w:uiPriority w:val="99"/>
    <w:unhideWhenUsed/>
    <w:rsid w:val="00104B9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04B95"/>
  </w:style>
  <w:style w:type="table" w:styleId="TableGrid">
    <w:name w:val="Table Grid"/>
    <w:basedOn w:val="TableNormal"/>
    <w:uiPriority w:val="39"/>
    <w:rsid w:val="00104B95"/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04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table" w:customStyle="1" w:styleId="Tablanormal11">
    <w:name w:val="Tabla normal 11"/>
    <w:basedOn w:val="TableNormal"/>
    <w:uiPriority w:val="41"/>
    <w:rsid w:val="00104B95"/>
    <w:rPr>
      <w:lang w:val="es-AR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normal21">
    <w:name w:val="Tabla normal 21"/>
    <w:basedOn w:val="TableNormal"/>
    <w:uiPriority w:val="42"/>
    <w:rsid w:val="00104B95"/>
    <w:rPr>
      <w:lang w:val="es-AR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anormal51">
    <w:name w:val="Tabla normal 51"/>
    <w:basedOn w:val="TableNormal"/>
    <w:uiPriority w:val="45"/>
    <w:rsid w:val="00104B95"/>
    <w:rPr>
      <w:lang w:val="es-A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cuadrcula31">
    <w:name w:val="Tabla de cuadrícula 31"/>
    <w:basedOn w:val="TableNormal"/>
    <w:uiPriority w:val="48"/>
    <w:rsid w:val="00104B95"/>
    <w:rPr>
      <w:lang w:val="es-AR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abladelista4-nfasis31">
    <w:name w:val="Tabla de lista 4 - Énfasis 31"/>
    <w:basedOn w:val="TableNormal"/>
    <w:uiPriority w:val="49"/>
    <w:rsid w:val="00104B95"/>
    <w:rPr>
      <w:lang w:val="es-AR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normal31">
    <w:name w:val="Tabla normal 31"/>
    <w:basedOn w:val="TableNormal"/>
    <w:uiPriority w:val="43"/>
    <w:rsid w:val="00104B95"/>
    <w:rPr>
      <w:lang w:val="es-A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eNormal"/>
    <w:uiPriority w:val="44"/>
    <w:rsid w:val="00104B95"/>
    <w:rPr>
      <w:lang w:val="es-A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decuadrcula21">
    <w:name w:val="Tabla de cuadrícula 21"/>
    <w:basedOn w:val="TableNormal"/>
    <w:uiPriority w:val="47"/>
    <w:rsid w:val="00104B95"/>
    <w:rPr>
      <w:lang w:val="es-AR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cuadrcula6concolores1">
    <w:name w:val="Tabla de cuadrícula 6 con colores1"/>
    <w:basedOn w:val="TableNormal"/>
    <w:uiPriority w:val="51"/>
    <w:rsid w:val="00104B95"/>
    <w:rPr>
      <w:color w:val="000000"/>
      <w:lang w:val="es-AR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cuadrcula1clara1">
    <w:name w:val="Tabla de cuadrícula 1 clara1"/>
    <w:basedOn w:val="TableNormal"/>
    <w:uiPriority w:val="46"/>
    <w:rsid w:val="00104B95"/>
    <w:rPr>
      <w:lang w:val="es-A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104B95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104B95"/>
    <w:rPr>
      <w:rFonts w:eastAsia="Times New Roman"/>
      <w:color w:val="5A5A5A"/>
      <w:spacing w:val="15"/>
      <w:lang w:val="es-AR"/>
    </w:rPr>
  </w:style>
  <w:style w:type="character" w:styleId="PlaceholderText">
    <w:name w:val="Placeholder Text"/>
    <w:uiPriority w:val="99"/>
    <w:semiHidden/>
    <w:rsid w:val="00104B95"/>
    <w:rPr>
      <w:color w:val="808080"/>
    </w:rPr>
  </w:style>
  <w:style w:type="table" w:styleId="MediumShading1">
    <w:name w:val="Medium Shading 1"/>
    <w:basedOn w:val="TableNormal"/>
    <w:uiPriority w:val="63"/>
    <w:rsid w:val="00104B95"/>
    <w:rPr>
      <w:lang w:val="es-A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104B95"/>
    <w:rPr>
      <w:lang w:val="es-A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954F3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6954F3"/>
    <w:rPr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6954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medicos mexico</dc:creator>
  <cp:keywords/>
  <cp:lastModifiedBy>Norkey Bhutia</cp:lastModifiedBy>
  <cp:revision>2</cp:revision>
  <dcterms:created xsi:type="dcterms:W3CDTF">2019-05-17T07:53:00Z</dcterms:created>
  <dcterms:modified xsi:type="dcterms:W3CDTF">2019-05-17T07:53:00Z</dcterms:modified>
</cp:coreProperties>
</file>