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page" w:tblpX="1241" w:tblpY="2107"/>
        <w:tblW w:w="8772" w:type="dxa"/>
        <w:tblLook w:val="04A0" w:firstRow="1" w:lastRow="0" w:firstColumn="1" w:lastColumn="0" w:noHBand="0" w:noVBand="1"/>
      </w:tblPr>
      <w:tblGrid>
        <w:gridCol w:w="1480"/>
        <w:gridCol w:w="2560"/>
        <w:gridCol w:w="4732"/>
      </w:tblGrid>
      <w:tr w:rsidR="00BC21AF" w:rsidRPr="00737225" w14:paraId="3824E196" w14:textId="77777777" w:rsidTr="00BC21AF">
        <w:trPr>
          <w:trHeight w:val="269"/>
        </w:trPr>
        <w:tc>
          <w:tcPr>
            <w:tcW w:w="1480" w:type="dxa"/>
          </w:tcPr>
          <w:p w14:paraId="07AE9D9E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7225">
              <w:rPr>
                <w:rFonts w:ascii="Arial" w:hAnsi="Arial" w:cs="Arial"/>
                <w:sz w:val="18"/>
                <w:szCs w:val="18"/>
              </w:rPr>
              <w:t>Domains</w:t>
            </w:r>
            <w:proofErr w:type="spellEnd"/>
          </w:p>
        </w:tc>
        <w:tc>
          <w:tcPr>
            <w:tcW w:w="2560" w:type="dxa"/>
          </w:tcPr>
          <w:p w14:paraId="50E1598A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7225">
              <w:rPr>
                <w:rFonts w:ascii="Arial" w:hAnsi="Arial" w:cs="Arial"/>
                <w:sz w:val="18"/>
                <w:szCs w:val="18"/>
              </w:rPr>
              <w:t>Neuropsychological</w:t>
            </w:r>
            <w:proofErr w:type="spellEnd"/>
            <w:r w:rsidRPr="00737225">
              <w:rPr>
                <w:rFonts w:ascii="Arial" w:hAnsi="Arial" w:cs="Arial"/>
                <w:sz w:val="18"/>
                <w:szCs w:val="18"/>
              </w:rPr>
              <w:t xml:space="preserve"> test</w:t>
            </w:r>
          </w:p>
        </w:tc>
        <w:tc>
          <w:tcPr>
            <w:tcW w:w="4732" w:type="dxa"/>
          </w:tcPr>
          <w:p w14:paraId="7034E43D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225">
              <w:rPr>
                <w:rFonts w:ascii="Arial" w:hAnsi="Arial" w:cs="Arial"/>
                <w:sz w:val="18"/>
                <w:szCs w:val="18"/>
              </w:rPr>
              <w:t xml:space="preserve">Test </w:t>
            </w:r>
            <w:proofErr w:type="spellStart"/>
            <w:r w:rsidRPr="00737225">
              <w:rPr>
                <w:rFonts w:ascii="Arial" w:hAnsi="Arial" w:cs="Arial"/>
                <w:sz w:val="18"/>
                <w:szCs w:val="18"/>
              </w:rPr>
              <w:t>description</w:t>
            </w:r>
            <w:proofErr w:type="spellEnd"/>
          </w:p>
        </w:tc>
      </w:tr>
      <w:tr w:rsidR="00BC21AF" w:rsidRPr="00737225" w14:paraId="6CE2CD64" w14:textId="77777777" w:rsidTr="00BC21AF">
        <w:trPr>
          <w:trHeight w:val="1116"/>
        </w:trPr>
        <w:tc>
          <w:tcPr>
            <w:tcW w:w="1480" w:type="dxa"/>
            <w:vMerge w:val="restart"/>
            <w:vAlign w:val="center"/>
          </w:tcPr>
          <w:p w14:paraId="79EF00D8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Attention</w:t>
            </w:r>
          </w:p>
        </w:tc>
        <w:tc>
          <w:tcPr>
            <w:tcW w:w="2560" w:type="dxa"/>
            <w:vAlign w:val="center"/>
          </w:tcPr>
          <w:p w14:paraId="61005800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Controlled Oral Word Association Test, FAS-Test</w:t>
            </w: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 xml:space="preserve">- semantic index </w:t>
            </w:r>
            <w:proofErr w:type="spellStart"/>
            <w:r w:rsidRPr="00737225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>Loonstra</w:t>
            </w:r>
            <w:proofErr w:type="spellEnd"/>
            <w:r w:rsidRPr="00737225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 xml:space="preserve"> et al. </w:t>
            </w:r>
            <w:r w:rsidRPr="00737225">
              <w:rPr>
                <w:rFonts w:ascii="Arial" w:hAnsi="Arial" w:cs="Arial"/>
                <w:color w:val="0000FF"/>
                <w:sz w:val="18"/>
                <w:szCs w:val="18"/>
              </w:rPr>
              <w:t>(2001)</w:t>
            </w:r>
          </w:p>
        </w:tc>
        <w:tc>
          <w:tcPr>
            <w:tcW w:w="4732" w:type="dxa"/>
            <w:vAlign w:val="center"/>
          </w:tcPr>
          <w:p w14:paraId="653CE9D0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 generate as many words as possible beginning with F, A and S in three separate trials of 60 seconds. Measure: sum of all correct responses.</w:t>
            </w:r>
          </w:p>
        </w:tc>
      </w:tr>
      <w:tr w:rsidR="00BC21AF" w:rsidRPr="00737225" w14:paraId="2F31B7DF" w14:textId="77777777" w:rsidTr="00BC21AF">
        <w:trPr>
          <w:trHeight w:val="827"/>
        </w:trPr>
        <w:tc>
          <w:tcPr>
            <w:tcW w:w="1480" w:type="dxa"/>
            <w:vMerge/>
            <w:vAlign w:val="center"/>
          </w:tcPr>
          <w:p w14:paraId="53EE66B2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560" w:type="dxa"/>
            <w:vAlign w:val="center"/>
          </w:tcPr>
          <w:p w14:paraId="7BE68DC2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225">
              <w:rPr>
                <w:rFonts w:ascii="Arial" w:hAnsi="Arial" w:cs="Arial"/>
                <w:color w:val="000000"/>
                <w:sz w:val="18"/>
                <w:szCs w:val="18"/>
              </w:rPr>
              <w:t xml:space="preserve">Test Barcelona, Animal </w:t>
            </w:r>
            <w:proofErr w:type="spellStart"/>
            <w:r w:rsidRPr="00737225">
              <w:rPr>
                <w:rFonts w:ascii="Arial" w:hAnsi="Arial" w:cs="Arial"/>
                <w:color w:val="000000"/>
                <w:sz w:val="18"/>
                <w:szCs w:val="18"/>
              </w:rPr>
              <w:t>Words</w:t>
            </w:r>
            <w:proofErr w:type="spellEnd"/>
          </w:p>
          <w:p w14:paraId="56D9362C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737225">
              <w:rPr>
                <w:rFonts w:ascii="Arial" w:hAnsi="Arial" w:cs="Arial"/>
                <w:color w:val="0000FF"/>
                <w:sz w:val="18"/>
                <w:szCs w:val="18"/>
              </w:rPr>
              <w:t>Peña-Casanova (1990)</w:t>
            </w:r>
          </w:p>
        </w:tc>
        <w:tc>
          <w:tcPr>
            <w:tcW w:w="4732" w:type="dxa"/>
            <w:vAlign w:val="center"/>
          </w:tcPr>
          <w:p w14:paraId="660028FF" w14:textId="77777777" w:rsidR="00BC21AF" w:rsidRPr="00737225" w:rsidRDefault="00BC21AF" w:rsidP="00BC21A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 produce as many animal names as possible in a 60 seconds interval. Measure: number of correct responses.</w:t>
            </w:r>
          </w:p>
        </w:tc>
      </w:tr>
      <w:tr w:rsidR="00BC21AF" w:rsidRPr="00737225" w14:paraId="168B37C0" w14:textId="77777777" w:rsidTr="00BC21AF">
        <w:trPr>
          <w:trHeight w:val="864"/>
        </w:trPr>
        <w:tc>
          <w:tcPr>
            <w:tcW w:w="1480" w:type="dxa"/>
            <w:vMerge/>
            <w:vAlign w:val="center"/>
          </w:tcPr>
          <w:p w14:paraId="2167BBCF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560" w:type="dxa"/>
            <w:vAlign w:val="center"/>
          </w:tcPr>
          <w:p w14:paraId="239CA6DA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Trail Making Test (TMT) form A</w:t>
            </w:r>
            <w:r w:rsidRPr="00737225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7225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>Reitan</w:t>
            </w:r>
            <w:proofErr w:type="spellEnd"/>
            <w:r w:rsidRPr="00737225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 xml:space="preserve"> and Wolfson</w:t>
            </w:r>
          </w:p>
          <w:p w14:paraId="4BB9CAF1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color w:val="0000FF"/>
                <w:sz w:val="18"/>
                <w:szCs w:val="18"/>
              </w:rPr>
              <w:t>(1993)</w:t>
            </w:r>
          </w:p>
        </w:tc>
        <w:tc>
          <w:tcPr>
            <w:tcW w:w="4732" w:type="dxa"/>
            <w:vAlign w:val="center"/>
          </w:tcPr>
          <w:p w14:paraId="31AB5FE9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To draw lines connecting numbers according to increasing sequence. Measure: time to complete test. </w:t>
            </w:r>
          </w:p>
        </w:tc>
      </w:tr>
      <w:tr w:rsidR="00BC21AF" w:rsidRPr="00737225" w14:paraId="09347333" w14:textId="77777777" w:rsidTr="00BC21AF">
        <w:trPr>
          <w:trHeight w:val="827"/>
        </w:trPr>
        <w:tc>
          <w:tcPr>
            <w:tcW w:w="1480" w:type="dxa"/>
            <w:vAlign w:val="center"/>
          </w:tcPr>
          <w:p w14:paraId="75E68CE0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Working memory</w:t>
            </w:r>
          </w:p>
        </w:tc>
        <w:tc>
          <w:tcPr>
            <w:tcW w:w="2560" w:type="dxa"/>
            <w:vAlign w:val="center"/>
          </w:tcPr>
          <w:p w14:paraId="28B75C32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Trail Making Test (TMT) –form B</w:t>
            </w:r>
            <w:r w:rsidRPr="00737225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7225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>Reitan</w:t>
            </w:r>
            <w:proofErr w:type="spellEnd"/>
            <w:r w:rsidRPr="00737225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 xml:space="preserve"> and Wolfson</w:t>
            </w:r>
          </w:p>
          <w:p w14:paraId="1D58B685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color w:val="0000FF"/>
                <w:sz w:val="18"/>
                <w:szCs w:val="18"/>
              </w:rPr>
              <w:t>(1993)</w:t>
            </w:r>
          </w:p>
        </w:tc>
        <w:tc>
          <w:tcPr>
            <w:tcW w:w="4732" w:type="dxa"/>
            <w:vAlign w:val="center"/>
          </w:tcPr>
          <w:p w14:paraId="6F5EC350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To draw lines connecting characters sequentially alternating between numbers and letters. </w:t>
            </w: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Measure:</w:t>
            </w:r>
          </w:p>
          <w:p w14:paraId="2177BA58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time to complete test.</w:t>
            </w:r>
          </w:p>
        </w:tc>
      </w:tr>
      <w:tr w:rsidR="00BC21AF" w:rsidRPr="00737225" w14:paraId="32AC905A" w14:textId="77777777" w:rsidTr="00BC21AF">
        <w:trPr>
          <w:trHeight w:val="827"/>
        </w:trPr>
        <w:tc>
          <w:tcPr>
            <w:tcW w:w="1480" w:type="dxa"/>
            <w:vAlign w:val="center"/>
          </w:tcPr>
          <w:p w14:paraId="3C342BF7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Mental flexibility</w:t>
            </w:r>
          </w:p>
        </w:tc>
        <w:tc>
          <w:tcPr>
            <w:tcW w:w="2560" w:type="dxa"/>
            <w:vAlign w:val="center"/>
          </w:tcPr>
          <w:p w14:paraId="388784AA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WCST- percentage of perseverative errors index</w:t>
            </w:r>
          </w:p>
          <w:p w14:paraId="41F930BE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37225">
              <w:rPr>
                <w:rFonts w:ascii="Arial" w:hAnsi="Arial" w:cs="Arial"/>
                <w:color w:val="0000FF"/>
                <w:sz w:val="18"/>
                <w:szCs w:val="18"/>
              </w:rPr>
              <w:t>Heaton</w:t>
            </w:r>
            <w:proofErr w:type="spellEnd"/>
            <w:r w:rsidRPr="00737225">
              <w:rPr>
                <w:rFonts w:ascii="Arial" w:hAnsi="Arial" w:cs="Arial"/>
                <w:color w:val="0000FF"/>
                <w:sz w:val="18"/>
                <w:szCs w:val="18"/>
              </w:rPr>
              <w:t xml:space="preserve"> et al. (1993)</w:t>
            </w:r>
          </w:p>
        </w:tc>
        <w:tc>
          <w:tcPr>
            <w:tcW w:w="4732" w:type="dxa"/>
            <w:vAlign w:val="center"/>
          </w:tcPr>
          <w:p w14:paraId="0FCFD1B4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 complete a complex task of categorization set shifting, and to respond to feedback from the examiner. Measure: perseverative errors.</w:t>
            </w:r>
          </w:p>
        </w:tc>
      </w:tr>
      <w:tr w:rsidR="00BC21AF" w:rsidRPr="00737225" w14:paraId="221B6728" w14:textId="77777777" w:rsidTr="00BC21AF">
        <w:trPr>
          <w:trHeight w:val="557"/>
        </w:trPr>
        <w:tc>
          <w:tcPr>
            <w:tcW w:w="1480" w:type="dxa"/>
            <w:vMerge w:val="restart"/>
            <w:vAlign w:val="center"/>
          </w:tcPr>
          <w:p w14:paraId="212A9BBF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Response inhibition</w:t>
            </w:r>
          </w:p>
        </w:tc>
        <w:tc>
          <w:tcPr>
            <w:tcW w:w="2560" w:type="dxa"/>
            <w:vAlign w:val="center"/>
          </w:tcPr>
          <w:p w14:paraId="7AA5BA10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WCST- total errors index</w:t>
            </w:r>
          </w:p>
        </w:tc>
        <w:tc>
          <w:tcPr>
            <w:tcW w:w="4732" w:type="dxa"/>
            <w:vAlign w:val="center"/>
          </w:tcPr>
          <w:p w14:paraId="42DFE32F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test description see previously describe WCST in this table.</w:t>
            </w:r>
            <w:r w:rsidRPr="00737225" w:rsidDel="00E92F3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Measure: total errors.</w:t>
            </w:r>
          </w:p>
        </w:tc>
      </w:tr>
      <w:tr w:rsidR="00BC21AF" w:rsidRPr="00BC21AF" w14:paraId="3F23B016" w14:textId="77777777" w:rsidTr="00BC21AF">
        <w:trPr>
          <w:trHeight w:val="846"/>
        </w:trPr>
        <w:tc>
          <w:tcPr>
            <w:tcW w:w="1480" w:type="dxa"/>
            <w:vMerge/>
            <w:vAlign w:val="center"/>
          </w:tcPr>
          <w:p w14:paraId="10511E49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560" w:type="dxa"/>
            <w:vAlign w:val="center"/>
          </w:tcPr>
          <w:p w14:paraId="13038534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Trail Making Test (TMT) -B/A index</w:t>
            </w:r>
          </w:p>
        </w:tc>
        <w:tc>
          <w:tcPr>
            <w:tcW w:w="4732" w:type="dxa"/>
            <w:vAlign w:val="center"/>
          </w:tcPr>
          <w:p w14:paraId="0919D597" w14:textId="77777777" w:rsidR="00BC21AF" w:rsidRPr="00737225" w:rsidRDefault="00BC21AF" w:rsidP="00BC21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test description see previously describe TMT-A and TMT-B in this table. Measure: B/A ratio (time to complete form B divided by time to complete form A).</w:t>
            </w:r>
          </w:p>
        </w:tc>
      </w:tr>
      <w:tr w:rsidR="00BC21AF" w:rsidRPr="00737225" w14:paraId="0795A844" w14:textId="77777777" w:rsidTr="00BC21AF">
        <w:trPr>
          <w:trHeight w:val="1596"/>
        </w:trPr>
        <w:tc>
          <w:tcPr>
            <w:tcW w:w="1480" w:type="dxa"/>
            <w:vMerge/>
            <w:vAlign w:val="center"/>
          </w:tcPr>
          <w:p w14:paraId="5727189A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560" w:type="dxa"/>
            <w:vAlign w:val="center"/>
          </w:tcPr>
          <w:p w14:paraId="11E7B945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</w:pPr>
            <w:proofErr w:type="spellStart"/>
            <w:r w:rsidRPr="00737225">
              <w:rPr>
                <w:rFonts w:ascii="Arial" w:hAnsi="Arial" w:cs="Arial"/>
                <w:sz w:val="18"/>
                <w:szCs w:val="18"/>
              </w:rPr>
              <w:t>Stroop</w:t>
            </w:r>
            <w:proofErr w:type="spellEnd"/>
            <w:r w:rsidRPr="00737225">
              <w:rPr>
                <w:rFonts w:ascii="Arial" w:hAnsi="Arial" w:cs="Arial"/>
                <w:sz w:val="18"/>
                <w:szCs w:val="18"/>
              </w:rPr>
              <w:t xml:space="preserve"> Test </w:t>
            </w:r>
            <w:r w:rsidRPr="00737225">
              <w:rPr>
                <w:rFonts w:ascii="Arial" w:hAnsi="Arial" w:cs="Arial"/>
                <w:color w:val="0000FF"/>
                <w:sz w:val="18"/>
                <w:szCs w:val="18"/>
              </w:rPr>
              <w:t>Golden (1978)</w:t>
            </w:r>
          </w:p>
        </w:tc>
        <w:tc>
          <w:tcPr>
            <w:tcW w:w="4732" w:type="dxa"/>
            <w:vAlign w:val="center"/>
          </w:tcPr>
          <w:p w14:paraId="01BB4012" w14:textId="77777777" w:rsidR="00BC21AF" w:rsidRPr="00737225" w:rsidRDefault="00BC21AF" w:rsidP="00BC21A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To name the color in which the color names are printed and disregard their verbal content. Measure: Interference Index (Words Color </w:t>
            </w:r>
            <w:r w:rsidRPr="00737225">
              <w:rPr>
                <w:rFonts w:ascii="Arial" w:eastAsia="AdvTT5235d5a9+22" w:hAnsi="Arial" w:cs="Arial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7372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Words x Color /Words+ Color).</w:t>
            </w:r>
          </w:p>
        </w:tc>
      </w:tr>
      <w:tr w:rsidR="00BC21AF" w:rsidRPr="00737225" w14:paraId="214E3C37" w14:textId="77777777" w:rsidTr="00BC21AF">
        <w:trPr>
          <w:trHeight w:val="557"/>
        </w:trPr>
        <w:tc>
          <w:tcPr>
            <w:tcW w:w="1480" w:type="dxa"/>
            <w:vMerge w:val="restart"/>
            <w:vAlign w:val="center"/>
          </w:tcPr>
          <w:p w14:paraId="1364F540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Problem solving</w:t>
            </w:r>
          </w:p>
        </w:tc>
        <w:tc>
          <w:tcPr>
            <w:tcW w:w="2560" w:type="dxa"/>
            <w:vAlign w:val="center"/>
          </w:tcPr>
          <w:p w14:paraId="232159BB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WCST- categories</w:t>
            </w:r>
          </w:p>
        </w:tc>
        <w:tc>
          <w:tcPr>
            <w:tcW w:w="4732" w:type="dxa"/>
          </w:tcPr>
          <w:p w14:paraId="517C1C15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sz w:val="18"/>
                <w:szCs w:val="18"/>
                <w:lang w:val="en-US"/>
              </w:rPr>
              <w:t>For test description see previously describe WCST in this table.</w:t>
            </w:r>
            <w:r w:rsidRPr="00737225" w:rsidDel="00E92F3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37225">
              <w:rPr>
                <w:rFonts w:ascii="Arial" w:hAnsi="Arial" w:cs="Arial"/>
                <w:sz w:val="18"/>
                <w:szCs w:val="18"/>
                <w:lang w:val="en-US"/>
              </w:rPr>
              <w:t>Measure: number of completed categories.</w:t>
            </w:r>
          </w:p>
        </w:tc>
      </w:tr>
      <w:tr w:rsidR="00BC21AF" w:rsidRPr="00737225" w14:paraId="3AB542BD" w14:textId="77777777" w:rsidTr="00BC21AF">
        <w:trPr>
          <w:trHeight w:val="720"/>
        </w:trPr>
        <w:tc>
          <w:tcPr>
            <w:tcW w:w="1480" w:type="dxa"/>
            <w:vMerge/>
          </w:tcPr>
          <w:p w14:paraId="5168DF66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560" w:type="dxa"/>
            <w:vAlign w:val="center"/>
          </w:tcPr>
          <w:p w14:paraId="3F4F2897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</w:pPr>
            <w:r w:rsidRPr="00737225">
              <w:rPr>
                <w:rFonts w:ascii="Arial" w:eastAsia="Verdana" w:hAnsi="Arial" w:cs="Arial"/>
                <w:bCs/>
                <w:iCs/>
                <w:sz w:val="18"/>
                <w:szCs w:val="18"/>
                <w:lang w:val="en-US"/>
              </w:rPr>
              <w:t>WCST-percentage conceptual level responses</w:t>
            </w:r>
          </w:p>
        </w:tc>
        <w:tc>
          <w:tcPr>
            <w:tcW w:w="4732" w:type="dxa"/>
          </w:tcPr>
          <w:p w14:paraId="5AD50F35" w14:textId="77777777" w:rsidR="00BC21AF" w:rsidRPr="00737225" w:rsidRDefault="00BC21AF" w:rsidP="00BC21AF">
            <w:pPr>
              <w:pStyle w:val="Prrafodelis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7225">
              <w:rPr>
                <w:rFonts w:ascii="Arial" w:hAnsi="Arial" w:cs="Arial"/>
                <w:sz w:val="18"/>
                <w:szCs w:val="18"/>
                <w:lang w:val="en-US"/>
              </w:rPr>
              <w:t>For test description see previously describe WCST in this table.</w:t>
            </w:r>
            <w:r w:rsidRPr="00737225" w:rsidDel="00E92F3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37225">
              <w:rPr>
                <w:rFonts w:ascii="Arial" w:hAnsi="Arial" w:cs="Arial"/>
                <w:sz w:val="18"/>
                <w:szCs w:val="18"/>
                <w:lang w:val="en-US"/>
              </w:rPr>
              <w:t>Measure: percentage of conceptual responses.</w:t>
            </w:r>
          </w:p>
        </w:tc>
      </w:tr>
    </w:tbl>
    <w:p w14:paraId="14794BB3" w14:textId="2A17EB16" w:rsidR="001B4063" w:rsidRPr="00737225" w:rsidRDefault="00737225">
      <w:pPr>
        <w:rPr>
          <w:rFonts w:ascii="Arial" w:hAnsi="Arial" w:cs="Arial"/>
          <w:lang w:val="en-US"/>
        </w:rPr>
      </w:pPr>
      <w:r w:rsidRPr="00737225">
        <w:rPr>
          <w:rFonts w:ascii="Arial" w:hAnsi="Arial" w:cs="Arial"/>
          <w:lang w:val="en-US"/>
        </w:rPr>
        <w:t xml:space="preserve">Table </w:t>
      </w:r>
      <w:r w:rsidRPr="00737225">
        <w:rPr>
          <w:rFonts w:ascii="Arial" w:hAnsi="Arial" w:cs="Arial"/>
          <w:lang w:val="en-US"/>
        </w:rPr>
        <w:t>S</w:t>
      </w:r>
      <w:r w:rsidRPr="00737225">
        <w:rPr>
          <w:rFonts w:ascii="Arial" w:hAnsi="Arial" w:cs="Arial"/>
          <w:lang w:val="en-US"/>
        </w:rPr>
        <w:t xml:space="preserve">3. Executive function </w:t>
      </w:r>
      <w:r w:rsidRPr="00737225">
        <w:rPr>
          <w:rFonts w:ascii="Arial" w:hAnsi="Arial" w:cs="Arial"/>
          <w:lang w:val="en-US"/>
        </w:rPr>
        <w:t>domains</w:t>
      </w:r>
      <w:r w:rsidRPr="00737225">
        <w:rPr>
          <w:rFonts w:ascii="Arial" w:hAnsi="Arial" w:cs="Arial"/>
          <w:lang w:val="en-US"/>
        </w:rPr>
        <w:t xml:space="preserve"> and neuropsychological tests description</w:t>
      </w:r>
      <w:r w:rsidRPr="00737225">
        <w:rPr>
          <w:rFonts w:ascii="Arial" w:hAnsi="Arial" w:cs="Arial"/>
          <w:lang w:val="en-US"/>
        </w:rPr>
        <w:t>.</w:t>
      </w:r>
      <w:bookmarkStart w:id="0" w:name="_GoBack"/>
      <w:bookmarkEnd w:id="0"/>
    </w:p>
    <w:p w14:paraId="0C59D0E5" w14:textId="77777777" w:rsidR="00776B7E" w:rsidRPr="009B3DCE" w:rsidRDefault="00776B7E">
      <w:pPr>
        <w:rPr>
          <w:lang w:val="en-US"/>
        </w:rPr>
      </w:pPr>
    </w:p>
    <w:p w14:paraId="4F29583C" w14:textId="7B173762" w:rsidR="00182107" w:rsidRPr="00241E74" w:rsidRDefault="00182107" w:rsidP="00182107">
      <w:pPr>
        <w:jc w:val="both"/>
        <w:rPr>
          <w:sz w:val="16"/>
          <w:szCs w:val="16"/>
          <w:lang w:val="en-US"/>
        </w:rPr>
      </w:pPr>
      <w:r w:rsidRPr="00241E74">
        <w:rPr>
          <w:sz w:val="16"/>
          <w:szCs w:val="16"/>
          <w:lang w:val="en-US"/>
        </w:rPr>
        <w:t>WCST</w:t>
      </w:r>
      <w:r w:rsidRPr="00241E74">
        <w:rPr>
          <w:sz w:val="16"/>
          <w:szCs w:val="16"/>
          <w:lang w:val="en-US"/>
        </w:rPr>
        <w:t xml:space="preserve">: </w:t>
      </w:r>
      <w:r w:rsidRPr="00241E74">
        <w:rPr>
          <w:sz w:val="16"/>
          <w:szCs w:val="16"/>
          <w:lang w:val="en-US"/>
        </w:rPr>
        <w:t>Wisconsin Card Sorting Test.</w:t>
      </w:r>
    </w:p>
    <w:p w14:paraId="6CAFA3E0" w14:textId="704428EA" w:rsidR="00776B7E" w:rsidRPr="00241E74" w:rsidRDefault="00241E74" w:rsidP="00182107">
      <w:pPr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Note: </w:t>
      </w:r>
      <w:r w:rsidR="00182107" w:rsidRPr="00241E74">
        <w:rPr>
          <w:sz w:val="16"/>
          <w:szCs w:val="16"/>
          <w:lang w:val="en-US"/>
        </w:rPr>
        <w:t>The TMT indexes (both the TMT-B and TMT B/A) (</w:t>
      </w:r>
      <w:proofErr w:type="spellStart"/>
      <w:r w:rsidR="00182107" w:rsidRPr="00241E74">
        <w:rPr>
          <w:sz w:val="16"/>
          <w:szCs w:val="16"/>
          <w:lang w:val="en-US"/>
        </w:rPr>
        <w:t>Reitan</w:t>
      </w:r>
      <w:proofErr w:type="spellEnd"/>
      <w:r w:rsidR="00182107" w:rsidRPr="00241E74">
        <w:rPr>
          <w:sz w:val="16"/>
          <w:szCs w:val="16"/>
          <w:lang w:val="en-US"/>
        </w:rPr>
        <w:t xml:space="preserve"> and Wolfson 2004) have a reliability in clinical groups ranging from 0.69 to 0.94 for part A and from 0.66 to 0.86 for part B (Goldstein 1989), the Wisconsin Card Sorting Test (WCST) has a generalizability in the different component variables ranging from 0.52 to 0.71 (Heaton 2001); and Stroop Color-Word Test (Golden 1975) with a reliability proven to be very consistent, ranging from 0.73 to 0.86 (Golden 1994)</w:t>
      </w:r>
    </w:p>
    <w:p w14:paraId="292EBB8B" w14:textId="77777777" w:rsidR="00776B7E" w:rsidRPr="009B3DCE" w:rsidRDefault="00776B7E">
      <w:pPr>
        <w:rPr>
          <w:lang w:val="en-US"/>
        </w:rPr>
      </w:pPr>
    </w:p>
    <w:p w14:paraId="00DD7E05" w14:textId="77777777" w:rsidR="00776B7E" w:rsidRDefault="00776B7E" w:rsidP="00776B7E">
      <w:pPr>
        <w:spacing w:line="480" w:lineRule="auto"/>
        <w:jc w:val="both"/>
        <w:rPr>
          <w:rFonts w:ascii="Cambria" w:eastAsia="Verdana" w:hAnsi="Cambria" w:cs="Arial"/>
          <w:bCs/>
          <w:sz w:val="24"/>
          <w:szCs w:val="24"/>
          <w:lang w:val="en-US"/>
        </w:rPr>
      </w:pPr>
    </w:p>
    <w:p w14:paraId="6CD41236" w14:textId="77777777" w:rsidR="00F91229" w:rsidRPr="001B4063" w:rsidRDefault="00F91229">
      <w:pPr>
        <w:rPr>
          <w:lang w:val="en-US"/>
        </w:rPr>
      </w:pPr>
    </w:p>
    <w:sectPr w:rsidR="00F91229" w:rsidRPr="001B4063" w:rsidSect="00532BAB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0A52E" w14:textId="77777777" w:rsidR="00BF4C5C" w:rsidRDefault="00BF4C5C" w:rsidP="00A907B2">
      <w:pPr>
        <w:spacing w:after="0" w:line="240" w:lineRule="auto"/>
      </w:pPr>
      <w:r>
        <w:separator/>
      </w:r>
    </w:p>
  </w:endnote>
  <w:endnote w:type="continuationSeparator" w:id="0">
    <w:p w14:paraId="64059B82" w14:textId="77777777" w:rsidR="00BF4C5C" w:rsidRDefault="00BF4C5C" w:rsidP="00A9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vTT5235d5a9+22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8E167" w14:textId="77777777" w:rsidR="00BF4C5C" w:rsidRDefault="00BF4C5C" w:rsidP="00A907B2">
      <w:pPr>
        <w:spacing w:after="0" w:line="240" w:lineRule="auto"/>
      </w:pPr>
      <w:r>
        <w:separator/>
      </w:r>
    </w:p>
  </w:footnote>
  <w:footnote w:type="continuationSeparator" w:id="0">
    <w:p w14:paraId="36A23BB4" w14:textId="77777777" w:rsidR="00BF4C5C" w:rsidRDefault="00BF4C5C" w:rsidP="00A9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F56B" w14:textId="77777777" w:rsidR="005128D5" w:rsidRDefault="005128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63"/>
    <w:rsid w:val="000018AD"/>
    <w:rsid w:val="00003510"/>
    <w:rsid w:val="000177E9"/>
    <w:rsid w:val="00020848"/>
    <w:rsid w:val="00031826"/>
    <w:rsid w:val="00037E1A"/>
    <w:rsid w:val="00050874"/>
    <w:rsid w:val="00053A48"/>
    <w:rsid w:val="00055196"/>
    <w:rsid w:val="0005580C"/>
    <w:rsid w:val="000649C7"/>
    <w:rsid w:val="000732CB"/>
    <w:rsid w:val="00074981"/>
    <w:rsid w:val="000833C8"/>
    <w:rsid w:val="000D45E1"/>
    <w:rsid w:val="000D7CB6"/>
    <w:rsid w:val="000F605C"/>
    <w:rsid w:val="0011196B"/>
    <w:rsid w:val="0011771B"/>
    <w:rsid w:val="001411E2"/>
    <w:rsid w:val="001440B5"/>
    <w:rsid w:val="0014724B"/>
    <w:rsid w:val="001506EE"/>
    <w:rsid w:val="00161EDD"/>
    <w:rsid w:val="00164DE7"/>
    <w:rsid w:val="00182107"/>
    <w:rsid w:val="00183376"/>
    <w:rsid w:val="00191445"/>
    <w:rsid w:val="001A0104"/>
    <w:rsid w:val="001A751E"/>
    <w:rsid w:val="001B1FD3"/>
    <w:rsid w:val="001B4063"/>
    <w:rsid w:val="001B7AD1"/>
    <w:rsid w:val="001C1DD1"/>
    <w:rsid w:val="001C4DB8"/>
    <w:rsid w:val="001C4F72"/>
    <w:rsid w:val="001D3485"/>
    <w:rsid w:val="001D4BE5"/>
    <w:rsid w:val="001E5002"/>
    <w:rsid w:val="001F2C22"/>
    <w:rsid w:val="001F71F4"/>
    <w:rsid w:val="001F7A03"/>
    <w:rsid w:val="0022524C"/>
    <w:rsid w:val="0023321C"/>
    <w:rsid w:val="00241E74"/>
    <w:rsid w:val="00252F9D"/>
    <w:rsid w:val="0025599C"/>
    <w:rsid w:val="0027239D"/>
    <w:rsid w:val="00275C37"/>
    <w:rsid w:val="0028137E"/>
    <w:rsid w:val="0028578A"/>
    <w:rsid w:val="00285C9E"/>
    <w:rsid w:val="00292D89"/>
    <w:rsid w:val="002A7D92"/>
    <w:rsid w:val="002B595B"/>
    <w:rsid w:val="002E1939"/>
    <w:rsid w:val="002F135D"/>
    <w:rsid w:val="00332874"/>
    <w:rsid w:val="00336AFB"/>
    <w:rsid w:val="0037031E"/>
    <w:rsid w:val="00371766"/>
    <w:rsid w:val="00384951"/>
    <w:rsid w:val="00390CE5"/>
    <w:rsid w:val="00395558"/>
    <w:rsid w:val="003A0100"/>
    <w:rsid w:val="003A46AC"/>
    <w:rsid w:val="003D2DC2"/>
    <w:rsid w:val="003D638A"/>
    <w:rsid w:val="003E48BB"/>
    <w:rsid w:val="004374D6"/>
    <w:rsid w:val="00447281"/>
    <w:rsid w:val="004507E0"/>
    <w:rsid w:val="00455318"/>
    <w:rsid w:val="00457DB3"/>
    <w:rsid w:val="00471D39"/>
    <w:rsid w:val="0047332A"/>
    <w:rsid w:val="00473C96"/>
    <w:rsid w:val="004843C6"/>
    <w:rsid w:val="004B0FD4"/>
    <w:rsid w:val="004C4D97"/>
    <w:rsid w:val="004C5B0E"/>
    <w:rsid w:val="004E733A"/>
    <w:rsid w:val="004F66FE"/>
    <w:rsid w:val="005072E3"/>
    <w:rsid w:val="00507658"/>
    <w:rsid w:val="005128D5"/>
    <w:rsid w:val="00525698"/>
    <w:rsid w:val="00532BAB"/>
    <w:rsid w:val="00532F7B"/>
    <w:rsid w:val="00534208"/>
    <w:rsid w:val="0054578C"/>
    <w:rsid w:val="005460DB"/>
    <w:rsid w:val="00566E56"/>
    <w:rsid w:val="005739FD"/>
    <w:rsid w:val="0058059C"/>
    <w:rsid w:val="005A135C"/>
    <w:rsid w:val="005C170B"/>
    <w:rsid w:val="005C5283"/>
    <w:rsid w:val="005D7FC8"/>
    <w:rsid w:val="006230B5"/>
    <w:rsid w:val="00623C68"/>
    <w:rsid w:val="006311E3"/>
    <w:rsid w:val="006347F4"/>
    <w:rsid w:val="00640175"/>
    <w:rsid w:val="00643ED8"/>
    <w:rsid w:val="00656A1C"/>
    <w:rsid w:val="00656BC4"/>
    <w:rsid w:val="00674651"/>
    <w:rsid w:val="00684214"/>
    <w:rsid w:val="00691076"/>
    <w:rsid w:val="0069356B"/>
    <w:rsid w:val="00695469"/>
    <w:rsid w:val="006A1FD7"/>
    <w:rsid w:val="006A59D9"/>
    <w:rsid w:val="006A5E72"/>
    <w:rsid w:val="006B1900"/>
    <w:rsid w:val="006B6796"/>
    <w:rsid w:val="006C18FC"/>
    <w:rsid w:val="006D087D"/>
    <w:rsid w:val="006E07C4"/>
    <w:rsid w:val="006E7D3A"/>
    <w:rsid w:val="00720F1F"/>
    <w:rsid w:val="00737225"/>
    <w:rsid w:val="007477CC"/>
    <w:rsid w:val="00751D9A"/>
    <w:rsid w:val="007638A7"/>
    <w:rsid w:val="00776B7E"/>
    <w:rsid w:val="007853EA"/>
    <w:rsid w:val="00794476"/>
    <w:rsid w:val="00794C81"/>
    <w:rsid w:val="00795BF1"/>
    <w:rsid w:val="00797AEC"/>
    <w:rsid w:val="007C0F5F"/>
    <w:rsid w:val="007E6CD1"/>
    <w:rsid w:val="007F00AF"/>
    <w:rsid w:val="007F0AC6"/>
    <w:rsid w:val="007F13D3"/>
    <w:rsid w:val="007F35C5"/>
    <w:rsid w:val="007F7A85"/>
    <w:rsid w:val="0083119F"/>
    <w:rsid w:val="00832F87"/>
    <w:rsid w:val="00852E06"/>
    <w:rsid w:val="00854A34"/>
    <w:rsid w:val="00857385"/>
    <w:rsid w:val="00886F78"/>
    <w:rsid w:val="0089443E"/>
    <w:rsid w:val="008949F4"/>
    <w:rsid w:val="00894CE5"/>
    <w:rsid w:val="008A08A0"/>
    <w:rsid w:val="008C1031"/>
    <w:rsid w:val="008E1A6A"/>
    <w:rsid w:val="008E68DD"/>
    <w:rsid w:val="008F2753"/>
    <w:rsid w:val="008F5941"/>
    <w:rsid w:val="00922CFB"/>
    <w:rsid w:val="009275A9"/>
    <w:rsid w:val="00963C5E"/>
    <w:rsid w:val="009837F2"/>
    <w:rsid w:val="00992E09"/>
    <w:rsid w:val="009A0E28"/>
    <w:rsid w:val="009A6963"/>
    <w:rsid w:val="009B3DCE"/>
    <w:rsid w:val="009B5B49"/>
    <w:rsid w:val="009C1D4A"/>
    <w:rsid w:val="009C42FE"/>
    <w:rsid w:val="009F7C22"/>
    <w:rsid w:val="00A11A03"/>
    <w:rsid w:val="00A11F3E"/>
    <w:rsid w:val="00A1293D"/>
    <w:rsid w:val="00A372E3"/>
    <w:rsid w:val="00A468E3"/>
    <w:rsid w:val="00A531A8"/>
    <w:rsid w:val="00A639CC"/>
    <w:rsid w:val="00A7143C"/>
    <w:rsid w:val="00A84D42"/>
    <w:rsid w:val="00A85C4E"/>
    <w:rsid w:val="00A9052D"/>
    <w:rsid w:val="00A907B2"/>
    <w:rsid w:val="00A90AB1"/>
    <w:rsid w:val="00AB4FA0"/>
    <w:rsid w:val="00AB6641"/>
    <w:rsid w:val="00AC1712"/>
    <w:rsid w:val="00AF10A4"/>
    <w:rsid w:val="00AF26CF"/>
    <w:rsid w:val="00AF7620"/>
    <w:rsid w:val="00B01CDE"/>
    <w:rsid w:val="00B10DDA"/>
    <w:rsid w:val="00B1421D"/>
    <w:rsid w:val="00B1571A"/>
    <w:rsid w:val="00B3451D"/>
    <w:rsid w:val="00B65D8E"/>
    <w:rsid w:val="00B7162B"/>
    <w:rsid w:val="00B77070"/>
    <w:rsid w:val="00B77DE5"/>
    <w:rsid w:val="00B84741"/>
    <w:rsid w:val="00BB1D26"/>
    <w:rsid w:val="00BC21AF"/>
    <w:rsid w:val="00BF4C5C"/>
    <w:rsid w:val="00BF5EB9"/>
    <w:rsid w:val="00C32C6F"/>
    <w:rsid w:val="00C43000"/>
    <w:rsid w:val="00C445A2"/>
    <w:rsid w:val="00C62213"/>
    <w:rsid w:val="00C72A73"/>
    <w:rsid w:val="00C72C8E"/>
    <w:rsid w:val="00C91B28"/>
    <w:rsid w:val="00CB427D"/>
    <w:rsid w:val="00CE263A"/>
    <w:rsid w:val="00CE670F"/>
    <w:rsid w:val="00CF1D8A"/>
    <w:rsid w:val="00CF577A"/>
    <w:rsid w:val="00D21C48"/>
    <w:rsid w:val="00D26F40"/>
    <w:rsid w:val="00D35E80"/>
    <w:rsid w:val="00D370A4"/>
    <w:rsid w:val="00D4262B"/>
    <w:rsid w:val="00D53814"/>
    <w:rsid w:val="00D53821"/>
    <w:rsid w:val="00D719B5"/>
    <w:rsid w:val="00D84709"/>
    <w:rsid w:val="00D90A33"/>
    <w:rsid w:val="00D942BB"/>
    <w:rsid w:val="00D944B6"/>
    <w:rsid w:val="00DB5FB8"/>
    <w:rsid w:val="00DB655B"/>
    <w:rsid w:val="00DB74D9"/>
    <w:rsid w:val="00DC450A"/>
    <w:rsid w:val="00DD7E17"/>
    <w:rsid w:val="00DE4611"/>
    <w:rsid w:val="00DF16DE"/>
    <w:rsid w:val="00DF5B1F"/>
    <w:rsid w:val="00E037E7"/>
    <w:rsid w:val="00E0517B"/>
    <w:rsid w:val="00E05987"/>
    <w:rsid w:val="00E0718C"/>
    <w:rsid w:val="00E16322"/>
    <w:rsid w:val="00E246AA"/>
    <w:rsid w:val="00E34FDE"/>
    <w:rsid w:val="00E66D22"/>
    <w:rsid w:val="00E73DF7"/>
    <w:rsid w:val="00E92F3A"/>
    <w:rsid w:val="00EA2D64"/>
    <w:rsid w:val="00EF0EF5"/>
    <w:rsid w:val="00F2363C"/>
    <w:rsid w:val="00F25570"/>
    <w:rsid w:val="00F44CAA"/>
    <w:rsid w:val="00F6048B"/>
    <w:rsid w:val="00F72CBC"/>
    <w:rsid w:val="00F85302"/>
    <w:rsid w:val="00F85D2B"/>
    <w:rsid w:val="00F86703"/>
    <w:rsid w:val="00F91229"/>
    <w:rsid w:val="00F96C93"/>
    <w:rsid w:val="00FA37A4"/>
    <w:rsid w:val="00FA5E91"/>
    <w:rsid w:val="00FB579B"/>
    <w:rsid w:val="00FC19B8"/>
    <w:rsid w:val="00FC24DF"/>
    <w:rsid w:val="00FC5B7D"/>
    <w:rsid w:val="00FD3132"/>
    <w:rsid w:val="00FD7EE3"/>
    <w:rsid w:val="00FD7F6F"/>
    <w:rsid w:val="00FE69CC"/>
    <w:rsid w:val="00FF4420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2914CE"/>
  <w15:docId w15:val="{421FC147-E8A6-4DF3-91D2-AC6A2897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0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1B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34"/>
    <w:qFormat/>
    <w:rsid w:val="00776B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u w:color="000000"/>
      <w:bdr w:val="nil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854A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4A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4A34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A34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DC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90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7B2"/>
  </w:style>
  <w:style w:type="paragraph" w:styleId="Piedepgina">
    <w:name w:val="footer"/>
    <w:basedOn w:val="Normal"/>
    <w:link w:val="PiedepginaCar"/>
    <w:uiPriority w:val="99"/>
    <w:unhideWhenUsed/>
    <w:rsid w:val="00A90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7B2"/>
  </w:style>
  <w:style w:type="character" w:styleId="Hipervnculo">
    <w:name w:val="Hyperlink"/>
    <w:basedOn w:val="Fuentedeprrafopredeter"/>
    <w:uiPriority w:val="99"/>
    <w:semiHidden/>
    <w:unhideWhenUsed/>
    <w:rsid w:val="00A84D42"/>
    <w:rPr>
      <w:strike w:val="0"/>
      <w:dstrike w:val="0"/>
      <w:color w:val="1677C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5760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4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24AB2-3565-BF40-B044-790DD9C8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IISGM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Rodríguez Toscano</dc:creator>
  <cp:lastModifiedBy>Kenia Martínez</cp:lastModifiedBy>
  <cp:revision>6</cp:revision>
  <dcterms:created xsi:type="dcterms:W3CDTF">2019-08-08T10:02:00Z</dcterms:created>
  <dcterms:modified xsi:type="dcterms:W3CDTF">2019-08-08T10:06:00Z</dcterms:modified>
</cp:coreProperties>
</file>