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B29" w:rsidRDefault="00D86B29" w:rsidP="00D86B29">
      <w:pPr>
        <w:spacing w:after="0"/>
        <w:jc w:val="center"/>
        <w:rPr>
          <w:rFonts w:cs="Times New Roman"/>
          <w:b/>
          <w:szCs w:val="24"/>
          <w:lang w:val="en-US"/>
        </w:rPr>
      </w:pPr>
      <w:r w:rsidRPr="008A1149">
        <w:rPr>
          <w:rFonts w:cs="Times New Roman"/>
          <w:b/>
          <w:szCs w:val="24"/>
          <w:lang w:val="en-US"/>
        </w:rPr>
        <w:t>SUPPLEMENTARY MATERIAL</w:t>
      </w:r>
    </w:p>
    <w:p w:rsidR="00D86B29" w:rsidRPr="00777A7F" w:rsidRDefault="00D86B29" w:rsidP="00D86B29">
      <w:pPr>
        <w:spacing w:after="0"/>
        <w:jc w:val="center"/>
        <w:rPr>
          <w:rFonts w:cs="Times New Roman"/>
          <w:b/>
          <w:szCs w:val="24"/>
          <w:lang w:val="en-US"/>
        </w:rPr>
      </w:pPr>
    </w:p>
    <w:p w:rsidR="00D86B29" w:rsidRPr="00777A7F" w:rsidRDefault="0003601B" w:rsidP="00D86B29">
      <w:pPr>
        <w:spacing w:after="0"/>
        <w:rPr>
          <w:rFonts w:cs="Times New Roman"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>Supplementary</w:t>
      </w:r>
      <w:bookmarkStart w:id="0" w:name="_GoBack"/>
      <w:bookmarkEnd w:id="0"/>
      <w:r w:rsidR="00D86B29">
        <w:rPr>
          <w:rFonts w:cs="Times New Roman"/>
          <w:b/>
          <w:szCs w:val="24"/>
          <w:lang w:val="en-US"/>
        </w:rPr>
        <w:t xml:space="preserve"> table </w:t>
      </w:r>
      <w:r w:rsidR="00A63684">
        <w:rPr>
          <w:rFonts w:cs="Times New Roman"/>
          <w:b/>
          <w:szCs w:val="24"/>
          <w:lang w:val="en-US"/>
        </w:rPr>
        <w:t>1</w:t>
      </w:r>
      <w:r w:rsidR="00D86B29" w:rsidRPr="00777A7F">
        <w:rPr>
          <w:rFonts w:cs="Times New Roman"/>
          <w:b/>
          <w:szCs w:val="24"/>
          <w:lang w:val="en-US"/>
        </w:rPr>
        <w:t xml:space="preserve">. </w:t>
      </w:r>
      <w:r w:rsidR="00D86B29" w:rsidRPr="00777A7F">
        <w:rPr>
          <w:rFonts w:cs="Times New Roman"/>
          <w:szCs w:val="24"/>
          <w:lang w:val="en-US"/>
        </w:rPr>
        <w:t xml:space="preserve">Detailed search strategy </w:t>
      </w:r>
      <w:r w:rsidR="00D86B29">
        <w:rPr>
          <w:rFonts w:cs="Times New Roman"/>
          <w:szCs w:val="24"/>
          <w:lang w:val="en-US"/>
        </w:rPr>
        <w:t xml:space="preserve">containing the databases and the number of extracted references. </w:t>
      </w:r>
    </w:p>
    <w:tbl>
      <w:tblPr>
        <w:tblStyle w:val="Tabelacomgrade"/>
        <w:tblW w:w="9077" w:type="dxa"/>
        <w:jc w:val="center"/>
        <w:tblLook w:val="04A0" w:firstRow="1" w:lastRow="0" w:firstColumn="1" w:lastColumn="0" w:noHBand="0" w:noVBand="1"/>
      </w:tblPr>
      <w:tblGrid>
        <w:gridCol w:w="8061"/>
        <w:gridCol w:w="1016"/>
      </w:tblGrid>
      <w:tr w:rsidR="00D86B29" w:rsidRPr="00777A7F" w:rsidTr="00417D48">
        <w:trPr>
          <w:trHeight w:val="415"/>
          <w:jc w:val="center"/>
        </w:trPr>
        <w:tc>
          <w:tcPr>
            <w:tcW w:w="8061" w:type="dxa"/>
            <w:tcBorders>
              <w:top w:val="single" w:sz="24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D9D9D9" w:themeColor="background1" w:themeShade="D9"/>
            </w:tcBorders>
            <w:shd w:val="clear" w:color="auto" w:fill="DEEAF6" w:themeFill="accent1" w:themeFillTint="33"/>
          </w:tcPr>
          <w:p w:rsidR="00D86B29" w:rsidRPr="00777A7F" w:rsidRDefault="00D86B29" w:rsidP="00417D48">
            <w:pPr>
              <w:spacing w:before="120" w:line="480" w:lineRule="auto"/>
              <w:rPr>
                <w:rFonts w:cs="Times New Roman"/>
                <w:b/>
                <w:i/>
                <w:szCs w:val="24"/>
                <w:lang w:val="en-US"/>
              </w:rPr>
            </w:pPr>
            <w:r>
              <w:rPr>
                <w:rStyle w:val="nfase"/>
                <w:rFonts w:cs="Times New Roman"/>
                <w:b/>
                <w:szCs w:val="24"/>
                <w:lang w:val="en-US"/>
              </w:rPr>
              <w:t>PUBMED</w:t>
            </w:r>
            <w:r w:rsidRPr="00777A7F">
              <w:rPr>
                <w:rStyle w:val="nfase"/>
                <w:rFonts w:cs="Times New Roman"/>
                <w:b/>
                <w:szCs w:val="24"/>
                <w:lang w:val="en-US"/>
              </w:rPr>
              <w:t xml:space="preserve"> – Search filters</w:t>
            </w:r>
          </w:p>
        </w:tc>
        <w:tc>
          <w:tcPr>
            <w:tcW w:w="1016" w:type="dxa"/>
            <w:tcBorders>
              <w:top w:val="single" w:sz="24" w:space="0" w:color="auto"/>
              <w:left w:val="single" w:sz="4" w:space="0" w:color="D9D9D9" w:themeColor="background1" w:themeShade="D9"/>
              <w:bottom w:val="single" w:sz="8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D86B29" w:rsidRPr="00777A7F" w:rsidRDefault="00D86B29" w:rsidP="00417D48">
            <w:pPr>
              <w:spacing w:before="120" w:line="480" w:lineRule="auto"/>
              <w:jc w:val="center"/>
              <w:rPr>
                <w:rStyle w:val="nfase"/>
                <w:rFonts w:cs="Times New Roman"/>
                <w:b/>
                <w:szCs w:val="24"/>
                <w:lang w:val="en-US"/>
              </w:rPr>
            </w:pPr>
            <w:r w:rsidRPr="00777A7F">
              <w:rPr>
                <w:rStyle w:val="nfase"/>
                <w:rFonts w:cs="Times New Roman"/>
                <w:b/>
                <w:szCs w:val="24"/>
                <w:lang w:val="en-US"/>
              </w:rPr>
              <w:t>Records</w:t>
            </w:r>
          </w:p>
        </w:tc>
      </w:tr>
      <w:tr w:rsidR="00D86B29" w:rsidRPr="00777A7F" w:rsidTr="00417D48">
        <w:trPr>
          <w:trHeight w:val="978"/>
          <w:jc w:val="center"/>
        </w:trPr>
        <w:tc>
          <w:tcPr>
            <w:tcW w:w="8061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86B29" w:rsidRPr="00777A7F" w:rsidRDefault="00D86B29" w:rsidP="00417D48">
            <w:pPr>
              <w:spacing w:before="120" w:line="480" w:lineRule="auto"/>
              <w:rPr>
                <w:rFonts w:eastAsia="Calibri" w:cs="Times New Roman"/>
                <w:lang w:val="en-US"/>
              </w:rPr>
            </w:pPr>
            <w:r w:rsidRPr="00777A7F">
              <w:rPr>
                <w:rFonts w:cs="Times New Roman"/>
                <w:b/>
                <w:lang w:val="en-US"/>
              </w:rPr>
              <w:t xml:space="preserve">#1 </w:t>
            </w:r>
            <w:r>
              <w:rPr>
                <w:rFonts w:cs="Times New Roman"/>
                <w:b/>
                <w:lang w:val="en-US"/>
              </w:rPr>
              <w:t>Disease [All fields]</w:t>
            </w:r>
            <w:r w:rsidRPr="00777A7F">
              <w:rPr>
                <w:rFonts w:cs="Times New Roman"/>
                <w:b/>
                <w:lang w:val="en-US"/>
              </w:rPr>
              <w:t>:</w:t>
            </w:r>
            <w:r w:rsidRPr="00126997">
              <w:rPr>
                <w:rFonts w:cs="Times New Roman"/>
                <w:lang w:val="en-US"/>
              </w:rPr>
              <w:t xml:space="preserve"> (nosocomial) OR ("ventilator-associated pneumonia")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86B29" w:rsidRPr="002A5D60" w:rsidRDefault="00D86B29" w:rsidP="00417D48">
            <w:pPr>
              <w:spacing w:before="120" w:line="48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36,328</w:t>
            </w:r>
          </w:p>
        </w:tc>
      </w:tr>
      <w:tr w:rsidR="00D86B29" w:rsidRPr="00777A7F" w:rsidTr="00417D48">
        <w:trPr>
          <w:trHeight w:val="680"/>
          <w:jc w:val="center"/>
        </w:trPr>
        <w:tc>
          <w:tcPr>
            <w:tcW w:w="8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86B29" w:rsidRPr="00777A7F" w:rsidRDefault="00D86B29" w:rsidP="00417D48">
            <w:pPr>
              <w:spacing w:line="480" w:lineRule="auto"/>
              <w:rPr>
                <w:rFonts w:cs="Times New Roman"/>
                <w:bCs/>
                <w:lang w:val="en-US"/>
              </w:rPr>
            </w:pPr>
            <w:r w:rsidRPr="00777A7F">
              <w:rPr>
                <w:rFonts w:cs="Times New Roman"/>
                <w:b/>
                <w:bCs/>
                <w:lang w:val="en-US"/>
              </w:rPr>
              <w:t>#2</w:t>
            </w:r>
            <w:r>
              <w:rPr>
                <w:rFonts w:cs="Times New Roman"/>
                <w:b/>
                <w:bCs/>
                <w:lang w:val="en-US"/>
              </w:rPr>
              <w:t xml:space="preserve"> Intervention [All fields]</w:t>
            </w:r>
            <w:r w:rsidRPr="00777A7F">
              <w:rPr>
                <w:rFonts w:cs="Times New Roman"/>
                <w:b/>
                <w:bCs/>
                <w:lang w:val="en-US"/>
              </w:rPr>
              <w:t xml:space="preserve">: </w:t>
            </w:r>
            <w:r>
              <w:rPr>
                <w:rFonts w:cs="Times New Roman"/>
                <w:b/>
                <w:bCs/>
                <w:lang w:val="en-US"/>
              </w:rPr>
              <w:t>(</w:t>
            </w:r>
            <w:proofErr w:type="spellStart"/>
            <w:r w:rsidRPr="00126997">
              <w:rPr>
                <w:rFonts w:cs="Times New Roman"/>
                <w:bCs/>
                <w:lang w:val="en-US"/>
              </w:rPr>
              <w:t>chlorhexidine</w:t>
            </w:r>
            <w:proofErr w:type="spellEnd"/>
            <w:r w:rsidRPr="00126997">
              <w:rPr>
                <w:rFonts w:cs="Times New Roman"/>
                <w:bCs/>
                <w:lang w:val="en-US"/>
              </w:rPr>
              <w:t>) OR (antiseptic)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86B29" w:rsidRPr="002A5D60" w:rsidRDefault="00D86B29" w:rsidP="00417D48">
            <w:pPr>
              <w:spacing w:line="480" w:lineRule="auto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250,977</w:t>
            </w:r>
          </w:p>
        </w:tc>
      </w:tr>
      <w:tr w:rsidR="00D86B29" w:rsidRPr="00777A7F" w:rsidTr="00417D48">
        <w:trPr>
          <w:trHeight w:val="363"/>
          <w:jc w:val="center"/>
        </w:trPr>
        <w:tc>
          <w:tcPr>
            <w:tcW w:w="8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4" w:space="0" w:color="auto"/>
              <w:right w:val="single" w:sz="4" w:space="0" w:color="FFFFFF" w:themeColor="background1"/>
            </w:tcBorders>
          </w:tcPr>
          <w:p w:rsidR="00D86B29" w:rsidRPr="00777A7F" w:rsidRDefault="00D86B29" w:rsidP="00417D48">
            <w:pPr>
              <w:spacing w:before="80" w:line="480" w:lineRule="auto"/>
              <w:rPr>
                <w:rFonts w:cs="Times New Roman"/>
                <w:b/>
                <w:lang w:val="en-US"/>
              </w:rPr>
            </w:pPr>
            <w:r w:rsidRPr="00777A7F">
              <w:rPr>
                <w:rFonts w:cs="Times New Roman"/>
                <w:b/>
                <w:lang w:val="en-US"/>
              </w:rPr>
              <w:t>#3 Combined search: (</w:t>
            </w:r>
            <w:r w:rsidRPr="00777A7F">
              <w:rPr>
                <w:rFonts w:cs="Times New Roman"/>
                <w:lang w:val="en-US"/>
              </w:rPr>
              <w:t>#1 AND #2)</w:t>
            </w:r>
          </w:p>
        </w:tc>
        <w:tc>
          <w:tcPr>
            <w:tcW w:w="10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4" w:space="0" w:color="auto"/>
              <w:right w:val="single" w:sz="4" w:space="0" w:color="FFFFFF" w:themeColor="background1"/>
            </w:tcBorders>
            <w:vAlign w:val="center"/>
          </w:tcPr>
          <w:p w:rsidR="00D86B29" w:rsidRPr="002A5D60" w:rsidRDefault="00D86B29" w:rsidP="00417D48">
            <w:pPr>
              <w:spacing w:line="48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952</w:t>
            </w:r>
          </w:p>
        </w:tc>
      </w:tr>
      <w:tr w:rsidR="00D86B29" w:rsidRPr="00777A7F" w:rsidTr="00417D48">
        <w:trPr>
          <w:trHeight w:val="634"/>
          <w:jc w:val="center"/>
        </w:trPr>
        <w:tc>
          <w:tcPr>
            <w:tcW w:w="8061" w:type="dxa"/>
            <w:tcBorders>
              <w:top w:val="single" w:sz="24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D9D9D9" w:themeColor="background1" w:themeShade="D9"/>
            </w:tcBorders>
            <w:shd w:val="clear" w:color="auto" w:fill="DEEAF6" w:themeFill="accent1" w:themeFillTint="33"/>
          </w:tcPr>
          <w:p w:rsidR="00D86B29" w:rsidRPr="00777A7F" w:rsidRDefault="00D86B29" w:rsidP="00417D48">
            <w:pPr>
              <w:spacing w:line="480" w:lineRule="auto"/>
              <w:jc w:val="center"/>
              <w:rPr>
                <w:rStyle w:val="nfase"/>
                <w:rFonts w:cs="Times New Roman"/>
                <w:b/>
                <w:i w:val="0"/>
                <w:sz w:val="10"/>
                <w:szCs w:val="10"/>
                <w:lang w:val="en-US"/>
              </w:rPr>
            </w:pPr>
          </w:p>
          <w:p w:rsidR="00D86B29" w:rsidRPr="00777A7F" w:rsidRDefault="00D86B29" w:rsidP="00417D48">
            <w:pPr>
              <w:spacing w:line="48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 xml:space="preserve">COCHRANE </w:t>
            </w:r>
            <w:r w:rsidRPr="00777A7F">
              <w:rPr>
                <w:rStyle w:val="nfase"/>
                <w:rFonts w:cs="Times New Roman"/>
                <w:b/>
                <w:szCs w:val="24"/>
                <w:lang w:val="en-US"/>
              </w:rPr>
              <w:t>– Search filters</w:t>
            </w:r>
          </w:p>
        </w:tc>
        <w:tc>
          <w:tcPr>
            <w:tcW w:w="1016" w:type="dxa"/>
            <w:tcBorders>
              <w:top w:val="single" w:sz="24" w:space="0" w:color="auto"/>
              <w:left w:val="single" w:sz="4" w:space="0" w:color="D9D9D9" w:themeColor="background1" w:themeShade="D9"/>
              <w:bottom w:val="single" w:sz="8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D86B29" w:rsidRPr="00777A7F" w:rsidRDefault="00D86B29" w:rsidP="00417D48">
            <w:pPr>
              <w:spacing w:line="480" w:lineRule="auto"/>
              <w:jc w:val="center"/>
              <w:rPr>
                <w:rStyle w:val="nfase"/>
                <w:rFonts w:cs="Times New Roman"/>
                <w:b/>
                <w:i w:val="0"/>
                <w:sz w:val="10"/>
                <w:szCs w:val="10"/>
                <w:lang w:val="en-US"/>
              </w:rPr>
            </w:pPr>
            <w:r w:rsidRPr="00777A7F">
              <w:rPr>
                <w:rStyle w:val="nfase"/>
                <w:rFonts w:cs="Times New Roman"/>
                <w:b/>
                <w:szCs w:val="24"/>
                <w:lang w:val="en-US"/>
              </w:rPr>
              <w:t>Records</w:t>
            </w:r>
          </w:p>
        </w:tc>
      </w:tr>
      <w:tr w:rsidR="00D86B29" w:rsidRPr="00777A7F" w:rsidTr="00417D48">
        <w:trPr>
          <w:trHeight w:val="868"/>
          <w:jc w:val="center"/>
        </w:trPr>
        <w:tc>
          <w:tcPr>
            <w:tcW w:w="8061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:rsidR="00D86B29" w:rsidRPr="00514EBA" w:rsidRDefault="00D86B29" w:rsidP="00417D48">
            <w:pPr>
              <w:spacing w:before="120" w:line="480" w:lineRule="auto"/>
              <w:rPr>
                <w:rStyle w:val="nfase"/>
                <w:rFonts w:cs="Times New Roman"/>
                <w:i w:val="0"/>
                <w:iCs w:val="0"/>
                <w:lang w:val="en-US"/>
              </w:rPr>
            </w:pPr>
            <w:r w:rsidRPr="00777A7F">
              <w:rPr>
                <w:rFonts w:cs="Times New Roman"/>
                <w:b/>
                <w:lang w:val="en-US"/>
              </w:rPr>
              <w:t xml:space="preserve">#1 </w:t>
            </w:r>
            <w:r>
              <w:rPr>
                <w:rFonts w:cs="Times New Roman"/>
                <w:b/>
                <w:lang w:val="en-US"/>
              </w:rPr>
              <w:t>Disease [All fields]</w:t>
            </w:r>
            <w:r w:rsidRPr="00777A7F">
              <w:rPr>
                <w:rFonts w:cs="Times New Roman"/>
                <w:b/>
                <w:lang w:val="en-US"/>
              </w:rPr>
              <w:t>:</w:t>
            </w:r>
            <w:r w:rsidRPr="00126997">
              <w:rPr>
                <w:rFonts w:cs="Times New Roman"/>
                <w:lang w:val="en-US"/>
              </w:rPr>
              <w:t xml:space="preserve"> (nosocomial) OR ("ventilator-associated pneumonia")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D86B29" w:rsidRPr="002A5D60" w:rsidRDefault="00D86B29" w:rsidP="00417D48">
            <w:pPr>
              <w:spacing w:before="120" w:line="48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3,183</w:t>
            </w:r>
          </w:p>
        </w:tc>
      </w:tr>
      <w:tr w:rsidR="00D86B29" w:rsidRPr="00777A7F" w:rsidTr="00417D48">
        <w:trPr>
          <w:trHeight w:val="572"/>
          <w:jc w:val="center"/>
        </w:trPr>
        <w:tc>
          <w:tcPr>
            <w:tcW w:w="806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:rsidR="00D86B29" w:rsidRPr="00514EBA" w:rsidRDefault="00D86B29" w:rsidP="00417D48">
            <w:pPr>
              <w:spacing w:before="120" w:line="480" w:lineRule="auto"/>
              <w:rPr>
                <w:rStyle w:val="nfase"/>
                <w:rFonts w:cs="Times New Roman"/>
                <w:i w:val="0"/>
                <w:iCs w:val="0"/>
                <w:lang w:val="en-US"/>
              </w:rPr>
            </w:pPr>
            <w:r w:rsidRPr="00777A7F">
              <w:rPr>
                <w:rFonts w:cs="Times New Roman"/>
                <w:b/>
                <w:bCs/>
                <w:lang w:val="en-US"/>
              </w:rPr>
              <w:t>#2</w:t>
            </w:r>
            <w:r>
              <w:rPr>
                <w:rFonts w:cs="Times New Roman"/>
                <w:b/>
                <w:bCs/>
                <w:lang w:val="en-US"/>
              </w:rPr>
              <w:t xml:space="preserve"> Intervention [All fields]</w:t>
            </w:r>
            <w:r w:rsidRPr="00777A7F">
              <w:rPr>
                <w:rFonts w:cs="Times New Roman"/>
                <w:b/>
                <w:bCs/>
                <w:lang w:val="en-US"/>
              </w:rPr>
              <w:t xml:space="preserve">: </w:t>
            </w:r>
            <w:r>
              <w:rPr>
                <w:rFonts w:cs="Times New Roman"/>
                <w:b/>
                <w:bCs/>
                <w:lang w:val="en-US"/>
              </w:rPr>
              <w:t>(</w:t>
            </w:r>
            <w:proofErr w:type="spellStart"/>
            <w:r w:rsidRPr="00126997">
              <w:rPr>
                <w:rFonts w:cs="Times New Roman"/>
                <w:bCs/>
                <w:lang w:val="en-US"/>
              </w:rPr>
              <w:t>chlorhexidine</w:t>
            </w:r>
            <w:proofErr w:type="spellEnd"/>
            <w:r w:rsidRPr="00126997">
              <w:rPr>
                <w:rFonts w:cs="Times New Roman"/>
                <w:bCs/>
                <w:lang w:val="en-US"/>
              </w:rPr>
              <w:t>) OR (antiseptic)</w:t>
            </w:r>
          </w:p>
        </w:tc>
        <w:tc>
          <w:tcPr>
            <w:tcW w:w="101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D86B29" w:rsidRPr="002A5D60" w:rsidRDefault="00D86B29" w:rsidP="00417D48">
            <w:pPr>
              <w:spacing w:before="120" w:line="48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5,906</w:t>
            </w:r>
          </w:p>
        </w:tc>
      </w:tr>
      <w:tr w:rsidR="00D86B29" w:rsidRPr="00777A7F" w:rsidTr="00417D48">
        <w:trPr>
          <w:trHeight w:val="410"/>
          <w:jc w:val="center"/>
        </w:trPr>
        <w:tc>
          <w:tcPr>
            <w:tcW w:w="8061" w:type="dxa"/>
            <w:tcBorders>
              <w:top w:val="single" w:sz="4" w:space="0" w:color="FFFFFF"/>
              <w:left w:val="single" w:sz="4" w:space="0" w:color="FFFFFF" w:themeColor="background1"/>
              <w:bottom w:val="single" w:sz="24" w:space="0" w:color="auto"/>
              <w:right w:val="single" w:sz="4" w:space="0" w:color="FFFFFF" w:themeColor="background1"/>
            </w:tcBorders>
          </w:tcPr>
          <w:p w:rsidR="00D86B29" w:rsidRPr="00777A7F" w:rsidRDefault="00D86B29" w:rsidP="00417D48">
            <w:pPr>
              <w:spacing w:before="120" w:line="480" w:lineRule="auto"/>
              <w:rPr>
                <w:rFonts w:cs="Times New Roman"/>
                <w:lang w:val="en-US"/>
              </w:rPr>
            </w:pPr>
            <w:r w:rsidRPr="00777A7F">
              <w:rPr>
                <w:rFonts w:cs="Times New Roman"/>
                <w:b/>
                <w:lang w:val="en-US"/>
              </w:rPr>
              <w:t>#3 Combined search: (</w:t>
            </w:r>
            <w:r w:rsidRPr="00777A7F">
              <w:rPr>
                <w:rFonts w:cs="Times New Roman"/>
                <w:lang w:val="en-US"/>
              </w:rPr>
              <w:t>#1 AND #2)</w:t>
            </w:r>
          </w:p>
        </w:tc>
        <w:tc>
          <w:tcPr>
            <w:tcW w:w="1016" w:type="dxa"/>
            <w:tcBorders>
              <w:top w:val="single" w:sz="4" w:space="0" w:color="FFFFFF"/>
              <w:left w:val="single" w:sz="4" w:space="0" w:color="FFFFFF" w:themeColor="background1"/>
              <w:bottom w:val="single" w:sz="24" w:space="0" w:color="auto"/>
              <w:right w:val="single" w:sz="4" w:space="0" w:color="FFFFFF" w:themeColor="background1"/>
            </w:tcBorders>
            <w:vAlign w:val="center"/>
          </w:tcPr>
          <w:p w:rsidR="00D86B29" w:rsidRPr="002A5D60" w:rsidRDefault="00D86B29" w:rsidP="00417D48">
            <w:pPr>
              <w:spacing w:line="48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281</w:t>
            </w:r>
          </w:p>
        </w:tc>
      </w:tr>
      <w:tr w:rsidR="00D86B29" w:rsidRPr="00777A7F" w:rsidTr="00417D48">
        <w:trPr>
          <w:trHeight w:val="410"/>
          <w:jc w:val="center"/>
        </w:trPr>
        <w:tc>
          <w:tcPr>
            <w:tcW w:w="8061" w:type="dxa"/>
            <w:tcBorders>
              <w:top w:val="single" w:sz="24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D9D9D9" w:themeColor="background1" w:themeShade="D9"/>
            </w:tcBorders>
            <w:shd w:val="clear" w:color="auto" w:fill="DEEAF6" w:themeFill="accent1" w:themeFillTint="33"/>
          </w:tcPr>
          <w:p w:rsidR="00D86B29" w:rsidRPr="00777A7F" w:rsidRDefault="00D86B29" w:rsidP="00417D48">
            <w:pPr>
              <w:spacing w:before="120" w:line="480" w:lineRule="auto"/>
              <w:rPr>
                <w:rFonts w:cs="Times New Roman"/>
                <w:b/>
                <w:lang w:val="en-US"/>
              </w:rPr>
            </w:pPr>
            <w:r w:rsidRPr="00777A7F">
              <w:rPr>
                <w:rFonts w:cs="Times New Roman"/>
                <w:b/>
                <w:szCs w:val="24"/>
                <w:lang w:val="en-US"/>
              </w:rPr>
              <w:t>E</w:t>
            </w:r>
            <w:r>
              <w:rPr>
                <w:rFonts w:cs="Times New Roman"/>
                <w:b/>
                <w:szCs w:val="24"/>
                <w:lang w:val="en-US"/>
              </w:rPr>
              <w:t>M</w:t>
            </w:r>
            <w:r w:rsidRPr="00777A7F">
              <w:rPr>
                <w:rFonts w:cs="Times New Roman"/>
                <w:b/>
                <w:szCs w:val="24"/>
                <w:lang w:val="en-US"/>
              </w:rPr>
              <w:t>B</w:t>
            </w:r>
            <w:r>
              <w:rPr>
                <w:rFonts w:cs="Times New Roman"/>
                <w:b/>
                <w:szCs w:val="24"/>
                <w:lang w:val="en-US"/>
              </w:rPr>
              <w:t>ASE</w:t>
            </w:r>
            <w:r w:rsidRPr="00777A7F">
              <w:rPr>
                <w:rStyle w:val="nfase"/>
                <w:rFonts w:cs="Times New Roman"/>
                <w:b/>
                <w:szCs w:val="24"/>
                <w:lang w:val="en-US"/>
              </w:rPr>
              <w:t xml:space="preserve"> – Search filters</w:t>
            </w:r>
          </w:p>
        </w:tc>
        <w:tc>
          <w:tcPr>
            <w:tcW w:w="1016" w:type="dxa"/>
            <w:tcBorders>
              <w:top w:val="single" w:sz="24" w:space="0" w:color="auto"/>
              <w:left w:val="single" w:sz="4" w:space="0" w:color="D9D9D9" w:themeColor="background1" w:themeShade="D9"/>
              <w:bottom w:val="single" w:sz="8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D86B29" w:rsidRPr="00777A7F" w:rsidRDefault="00D86B29" w:rsidP="00417D48">
            <w:pPr>
              <w:spacing w:line="480" w:lineRule="auto"/>
              <w:rPr>
                <w:rFonts w:cs="Times New Roman"/>
                <w:b/>
                <w:szCs w:val="24"/>
                <w:lang w:val="en-US"/>
              </w:rPr>
            </w:pPr>
            <w:r w:rsidRPr="00777A7F">
              <w:rPr>
                <w:rStyle w:val="nfase"/>
                <w:rFonts w:cs="Times New Roman"/>
                <w:b/>
                <w:szCs w:val="24"/>
                <w:lang w:val="en-US"/>
              </w:rPr>
              <w:t>Records</w:t>
            </w:r>
          </w:p>
        </w:tc>
      </w:tr>
      <w:tr w:rsidR="00D86B29" w:rsidRPr="00777A7F" w:rsidTr="00417D48">
        <w:trPr>
          <w:trHeight w:val="410"/>
          <w:jc w:val="center"/>
        </w:trPr>
        <w:tc>
          <w:tcPr>
            <w:tcW w:w="8061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:rsidR="00D86B29" w:rsidRPr="00777A7F" w:rsidRDefault="00D86B29" w:rsidP="00417D48">
            <w:pPr>
              <w:spacing w:before="120" w:line="480" w:lineRule="auto"/>
              <w:rPr>
                <w:rFonts w:cs="Times New Roman"/>
                <w:b/>
                <w:lang w:val="en-US"/>
              </w:rPr>
            </w:pPr>
            <w:r w:rsidRPr="00777A7F">
              <w:rPr>
                <w:rFonts w:cs="Times New Roman"/>
                <w:b/>
                <w:lang w:val="en-US"/>
              </w:rPr>
              <w:t xml:space="preserve">#1 </w:t>
            </w:r>
            <w:r>
              <w:rPr>
                <w:rFonts w:cs="Times New Roman"/>
                <w:b/>
                <w:lang w:val="en-US"/>
              </w:rPr>
              <w:t>Disease [All fields]</w:t>
            </w:r>
            <w:r w:rsidRPr="00777A7F">
              <w:rPr>
                <w:rFonts w:cs="Times New Roman"/>
                <w:b/>
                <w:lang w:val="en-US"/>
              </w:rPr>
              <w:t>:</w:t>
            </w:r>
            <w:r w:rsidRPr="00126997">
              <w:rPr>
                <w:rFonts w:cs="Times New Roman"/>
                <w:lang w:val="en-US"/>
              </w:rPr>
              <w:t xml:space="preserve"> (nosocomial) OR ("ventilator-associated pneumonia")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D86B29" w:rsidRPr="002A5D60" w:rsidRDefault="00D86B29" w:rsidP="00417D48">
            <w:pPr>
              <w:spacing w:line="48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56,399</w:t>
            </w:r>
          </w:p>
        </w:tc>
      </w:tr>
      <w:tr w:rsidR="00D86B29" w:rsidRPr="00777A7F" w:rsidTr="00417D48">
        <w:trPr>
          <w:trHeight w:val="930"/>
          <w:jc w:val="center"/>
        </w:trPr>
        <w:tc>
          <w:tcPr>
            <w:tcW w:w="806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:rsidR="00D86B29" w:rsidRPr="00777A7F" w:rsidRDefault="00D86B29" w:rsidP="00417D48">
            <w:pPr>
              <w:spacing w:before="120" w:line="480" w:lineRule="auto"/>
              <w:rPr>
                <w:rFonts w:cs="Times New Roman"/>
                <w:b/>
                <w:lang w:val="en-US"/>
              </w:rPr>
            </w:pPr>
            <w:r w:rsidRPr="00777A7F">
              <w:rPr>
                <w:rFonts w:cs="Times New Roman"/>
                <w:b/>
                <w:bCs/>
                <w:lang w:val="en-US"/>
              </w:rPr>
              <w:t>#2</w:t>
            </w:r>
            <w:r>
              <w:rPr>
                <w:rFonts w:cs="Times New Roman"/>
                <w:b/>
                <w:bCs/>
                <w:lang w:val="en-US"/>
              </w:rPr>
              <w:t xml:space="preserve"> Intervention [All fields]</w:t>
            </w:r>
            <w:r w:rsidRPr="00777A7F">
              <w:rPr>
                <w:rFonts w:cs="Times New Roman"/>
                <w:b/>
                <w:bCs/>
                <w:lang w:val="en-US"/>
              </w:rPr>
              <w:t xml:space="preserve">: </w:t>
            </w:r>
            <w:r>
              <w:rPr>
                <w:rFonts w:cs="Times New Roman"/>
                <w:b/>
                <w:bCs/>
                <w:lang w:val="en-US"/>
              </w:rPr>
              <w:t>(</w:t>
            </w:r>
            <w:proofErr w:type="spellStart"/>
            <w:r w:rsidRPr="00126997">
              <w:rPr>
                <w:rFonts w:cs="Times New Roman"/>
                <w:bCs/>
                <w:lang w:val="en-US"/>
              </w:rPr>
              <w:t>chlorhexidine</w:t>
            </w:r>
            <w:proofErr w:type="spellEnd"/>
            <w:r w:rsidRPr="00126997">
              <w:rPr>
                <w:rFonts w:cs="Times New Roman"/>
                <w:bCs/>
                <w:lang w:val="en-US"/>
              </w:rPr>
              <w:t>) OR (antiseptic)</w:t>
            </w:r>
          </w:p>
        </w:tc>
        <w:tc>
          <w:tcPr>
            <w:tcW w:w="101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D86B29" w:rsidRPr="002A5D60" w:rsidRDefault="00D86B29" w:rsidP="00417D48">
            <w:pPr>
              <w:spacing w:line="48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32,252</w:t>
            </w:r>
          </w:p>
        </w:tc>
      </w:tr>
      <w:tr w:rsidR="00D86B29" w:rsidRPr="00777A7F" w:rsidTr="00417D48">
        <w:trPr>
          <w:trHeight w:val="319"/>
          <w:jc w:val="center"/>
        </w:trPr>
        <w:tc>
          <w:tcPr>
            <w:tcW w:w="8061" w:type="dxa"/>
            <w:tcBorders>
              <w:top w:val="single" w:sz="4" w:space="0" w:color="FFFFFF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:rsidR="00D86B29" w:rsidRPr="00777A7F" w:rsidRDefault="00D86B29" w:rsidP="00417D48">
            <w:pPr>
              <w:spacing w:line="480" w:lineRule="auto"/>
              <w:rPr>
                <w:rFonts w:cs="Times New Roman"/>
                <w:b/>
                <w:lang w:val="en-US"/>
              </w:rPr>
            </w:pPr>
            <w:r w:rsidRPr="00777A7F">
              <w:rPr>
                <w:rFonts w:cs="Times New Roman"/>
                <w:b/>
                <w:lang w:val="en-US"/>
              </w:rPr>
              <w:t>#3 Combined search: (</w:t>
            </w:r>
            <w:r w:rsidRPr="00777A7F">
              <w:rPr>
                <w:rFonts w:cs="Times New Roman"/>
                <w:lang w:val="en-US"/>
              </w:rPr>
              <w:t>#1 AND #2)</w:t>
            </w:r>
          </w:p>
        </w:tc>
        <w:tc>
          <w:tcPr>
            <w:tcW w:w="1016" w:type="dxa"/>
            <w:tcBorders>
              <w:top w:val="single" w:sz="4" w:space="0" w:color="FFFFFF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:rsidR="00D86B29" w:rsidRPr="002A5D60" w:rsidRDefault="00D86B29" w:rsidP="00417D48">
            <w:pPr>
              <w:spacing w:line="48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1,489</w:t>
            </w:r>
          </w:p>
        </w:tc>
      </w:tr>
    </w:tbl>
    <w:p w:rsidR="00436F42" w:rsidRDefault="00436F42"/>
    <w:sectPr w:rsidR="00436F4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BC9" w:rsidRDefault="00396BC9">
      <w:pPr>
        <w:spacing w:after="0" w:line="240" w:lineRule="auto"/>
      </w:pPr>
      <w:r>
        <w:separator/>
      </w:r>
    </w:p>
  </w:endnote>
  <w:endnote w:type="continuationSeparator" w:id="0">
    <w:p w:rsidR="00396BC9" w:rsidRDefault="0039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429348"/>
      <w:docPartObj>
        <w:docPartGallery w:val="Page Numbers (Bottom of Page)"/>
        <w:docPartUnique/>
      </w:docPartObj>
    </w:sdtPr>
    <w:sdtEndPr/>
    <w:sdtContent>
      <w:p w:rsidR="00164BE7" w:rsidRDefault="00A6368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01B">
          <w:rPr>
            <w:noProof/>
          </w:rPr>
          <w:t>1</w:t>
        </w:r>
        <w:r>
          <w:fldChar w:fldCharType="end"/>
        </w:r>
      </w:p>
    </w:sdtContent>
  </w:sdt>
  <w:p w:rsidR="00164BE7" w:rsidRDefault="00396B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BC9" w:rsidRDefault="00396BC9">
      <w:pPr>
        <w:spacing w:after="0" w:line="240" w:lineRule="auto"/>
      </w:pPr>
      <w:r>
        <w:separator/>
      </w:r>
    </w:p>
  </w:footnote>
  <w:footnote w:type="continuationSeparator" w:id="0">
    <w:p w:rsidR="00396BC9" w:rsidRDefault="0039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1MLA0NzQwNbc0MzNX0lEKTi0uzszPAykwqgUAu+b2ZiwAAAA="/>
  </w:docVars>
  <w:rsids>
    <w:rsidRoot w:val="00D86B29"/>
    <w:rsid w:val="0003601B"/>
    <w:rsid w:val="00092929"/>
    <w:rsid w:val="001E2C84"/>
    <w:rsid w:val="00396BC9"/>
    <w:rsid w:val="00436F42"/>
    <w:rsid w:val="00A63684"/>
    <w:rsid w:val="00C12C34"/>
    <w:rsid w:val="00D8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77EF3-7A9B-4064-B6B1-F98DE2A3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B29"/>
    <w:pPr>
      <w:spacing w:after="20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86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D86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6B29"/>
    <w:rPr>
      <w:rFonts w:ascii="Times New Roman" w:hAnsi="Times New Roman"/>
      <w:sz w:val="24"/>
    </w:rPr>
  </w:style>
  <w:style w:type="character" w:styleId="nfase">
    <w:name w:val="Emphasis"/>
    <w:basedOn w:val="Fontepargpadro"/>
    <w:uiPriority w:val="20"/>
    <w:qFormat/>
    <w:rsid w:val="00D86B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Cruz</dc:creator>
  <cp:keywords/>
  <dc:description/>
  <cp:lastModifiedBy>Conta da Microsoft</cp:lastModifiedBy>
  <cp:revision>3</cp:revision>
  <dcterms:created xsi:type="dcterms:W3CDTF">2021-03-18T00:29:00Z</dcterms:created>
  <dcterms:modified xsi:type="dcterms:W3CDTF">2021-08-07T23:38:00Z</dcterms:modified>
</cp:coreProperties>
</file>