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3A96B6" w14:textId="77777777" w:rsidR="00E90FAB" w:rsidRDefault="00E90FAB" w:rsidP="00E90FAB">
      <w:pPr>
        <w:pStyle w:val="Default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748"/>
        <w:gridCol w:w="292"/>
        <w:gridCol w:w="407"/>
        <w:gridCol w:w="1049"/>
        <w:gridCol w:w="584"/>
        <w:gridCol w:w="814"/>
        <w:gridCol w:w="350"/>
        <w:gridCol w:w="876"/>
        <w:gridCol w:w="872"/>
        <w:gridCol w:w="349"/>
        <w:gridCol w:w="819"/>
        <w:gridCol w:w="580"/>
        <w:gridCol w:w="1048"/>
        <w:gridCol w:w="412"/>
        <w:gridCol w:w="288"/>
        <w:gridCol w:w="1752"/>
      </w:tblGrid>
      <w:tr w:rsidR="00E90FAB" w14:paraId="19864BE5" w14:textId="77777777">
        <w:trPr>
          <w:trHeight w:val="431"/>
        </w:trPr>
        <w:tc>
          <w:tcPr>
            <w:tcW w:w="1748" w:type="dxa"/>
          </w:tcPr>
          <w:p w14:paraId="7AB4CEBB" w14:textId="77777777" w:rsidR="00E90FAB" w:rsidRDefault="00E90FAB">
            <w:pPr>
              <w:pStyle w:val="Default"/>
              <w:rPr>
                <w:sz w:val="12"/>
                <w:szCs w:val="12"/>
              </w:rPr>
            </w:pPr>
            <w:r>
              <w:t xml:space="preserve"> </w:t>
            </w:r>
            <w:proofErr w:type="spellStart"/>
            <w:r>
              <w:rPr>
                <w:b/>
                <w:bCs/>
                <w:sz w:val="23"/>
                <w:szCs w:val="23"/>
              </w:rPr>
              <w:t>Anexo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1. </w:t>
            </w:r>
            <w:proofErr w:type="spellStart"/>
            <w:r>
              <w:rPr>
                <w:b/>
                <w:bCs/>
                <w:sz w:val="23"/>
                <w:szCs w:val="23"/>
              </w:rPr>
              <w:t>Características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de </w:t>
            </w:r>
            <w:proofErr w:type="spellStart"/>
            <w:r>
              <w:rPr>
                <w:b/>
                <w:bCs/>
                <w:sz w:val="23"/>
                <w:szCs w:val="23"/>
              </w:rPr>
              <w:t>estudios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sz w:val="23"/>
                <w:szCs w:val="23"/>
              </w:rPr>
              <w:t>incluidos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y </w:t>
            </w:r>
            <w:proofErr w:type="spellStart"/>
            <w:r>
              <w:rPr>
                <w:b/>
                <w:bCs/>
                <w:sz w:val="23"/>
                <w:szCs w:val="23"/>
              </w:rPr>
              <w:t>evaluación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de </w:t>
            </w:r>
            <w:proofErr w:type="spellStart"/>
            <w:r>
              <w:rPr>
                <w:b/>
                <w:bCs/>
                <w:sz w:val="23"/>
                <w:szCs w:val="23"/>
              </w:rPr>
              <w:t>calidad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de </w:t>
            </w:r>
            <w:proofErr w:type="spellStart"/>
            <w:r>
              <w:rPr>
                <w:b/>
                <w:bCs/>
                <w:sz w:val="23"/>
                <w:szCs w:val="23"/>
              </w:rPr>
              <w:t>evidencia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sz w:val="23"/>
                <w:szCs w:val="23"/>
              </w:rPr>
              <w:t>según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GRADE. (</w:t>
            </w:r>
            <w:proofErr w:type="spellStart"/>
            <w:r>
              <w:rPr>
                <w:b/>
                <w:bCs/>
                <w:sz w:val="23"/>
                <w:szCs w:val="23"/>
              </w:rPr>
              <w:t>Tratamiento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sz w:val="23"/>
                <w:szCs w:val="23"/>
              </w:rPr>
              <w:t>farmacológico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) </w:t>
            </w:r>
            <w:proofErr w:type="spellStart"/>
            <w:r>
              <w:rPr>
                <w:b/>
                <w:bCs/>
                <w:sz w:val="12"/>
                <w:szCs w:val="12"/>
              </w:rPr>
              <w:t>Autor</w:t>
            </w:r>
            <w:proofErr w:type="spellEnd"/>
            <w:r>
              <w:rPr>
                <w:b/>
                <w:bCs/>
                <w:sz w:val="12"/>
                <w:szCs w:val="12"/>
              </w:rPr>
              <w:t xml:space="preserve">, </w:t>
            </w:r>
            <w:proofErr w:type="spellStart"/>
            <w:r>
              <w:rPr>
                <w:b/>
                <w:bCs/>
                <w:sz w:val="12"/>
                <w:szCs w:val="12"/>
              </w:rPr>
              <w:t>Año</w:t>
            </w:r>
            <w:proofErr w:type="spellEnd"/>
            <w:r>
              <w:rPr>
                <w:b/>
                <w:bCs/>
                <w:sz w:val="12"/>
                <w:szCs w:val="12"/>
              </w:rPr>
              <w:t xml:space="preserve"> de </w:t>
            </w:r>
            <w:proofErr w:type="spellStart"/>
            <w:r>
              <w:rPr>
                <w:b/>
                <w:bCs/>
                <w:sz w:val="12"/>
                <w:szCs w:val="12"/>
              </w:rPr>
              <w:t>publicación</w:t>
            </w:r>
            <w:proofErr w:type="spellEnd"/>
            <w:r>
              <w:rPr>
                <w:b/>
                <w:bCs/>
                <w:sz w:val="12"/>
                <w:szCs w:val="12"/>
              </w:rPr>
              <w:t xml:space="preserve">, </w:t>
            </w:r>
            <w:proofErr w:type="spellStart"/>
            <w:r>
              <w:rPr>
                <w:b/>
                <w:bCs/>
                <w:sz w:val="12"/>
                <w:szCs w:val="12"/>
              </w:rPr>
              <w:t>Diseño</w:t>
            </w:r>
            <w:proofErr w:type="spellEnd"/>
            <w:r>
              <w:rPr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1748" w:type="dxa"/>
            <w:gridSpan w:val="3"/>
          </w:tcPr>
          <w:p w14:paraId="056BDDA3" w14:textId="77777777" w:rsidR="00E90FAB" w:rsidRDefault="00E90FAB">
            <w:pPr>
              <w:pStyle w:val="Default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N, </w:t>
            </w:r>
            <w:proofErr w:type="spellStart"/>
            <w:r>
              <w:rPr>
                <w:b/>
                <w:bCs/>
                <w:sz w:val="12"/>
                <w:szCs w:val="12"/>
              </w:rPr>
              <w:t>Número</w:t>
            </w:r>
            <w:proofErr w:type="spellEnd"/>
            <w:r>
              <w:rPr>
                <w:b/>
                <w:bCs/>
                <w:sz w:val="12"/>
                <w:szCs w:val="12"/>
              </w:rPr>
              <w:t xml:space="preserve"> de </w:t>
            </w:r>
            <w:proofErr w:type="spellStart"/>
            <w:r>
              <w:rPr>
                <w:b/>
                <w:bCs/>
                <w:sz w:val="12"/>
                <w:szCs w:val="12"/>
              </w:rPr>
              <w:t>estudios</w:t>
            </w:r>
            <w:proofErr w:type="spellEnd"/>
            <w:r>
              <w:rPr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1748" w:type="dxa"/>
            <w:gridSpan w:val="3"/>
          </w:tcPr>
          <w:p w14:paraId="162279E1" w14:textId="77777777" w:rsidR="00E90FAB" w:rsidRDefault="00E90FAB">
            <w:pPr>
              <w:pStyle w:val="Default"/>
              <w:rPr>
                <w:sz w:val="12"/>
                <w:szCs w:val="12"/>
              </w:rPr>
            </w:pPr>
            <w:proofErr w:type="spellStart"/>
            <w:r>
              <w:rPr>
                <w:b/>
                <w:bCs/>
                <w:sz w:val="12"/>
                <w:szCs w:val="12"/>
              </w:rPr>
              <w:t>Tratamiento</w:t>
            </w:r>
            <w:proofErr w:type="spellEnd"/>
            <w:r>
              <w:rPr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1748" w:type="dxa"/>
            <w:gridSpan w:val="2"/>
          </w:tcPr>
          <w:p w14:paraId="43AA610A" w14:textId="77777777" w:rsidR="00E90FAB" w:rsidRDefault="00E90FAB">
            <w:pPr>
              <w:pStyle w:val="Default"/>
              <w:rPr>
                <w:sz w:val="12"/>
                <w:szCs w:val="12"/>
              </w:rPr>
            </w:pPr>
            <w:proofErr w:type="spellStart"/>
            <w:r>
              <w:rPr>
                <w:b/>
                <w:bCs/>
                <w:sz w:val="12"/>
                <w:szCs w:val="12"/>
              </w:rPr>
              <w:t>Resultados</w:t>
            </w:r>
            <w:proofErr w:type="spellEnd"/>
            <w:r>
              <w:rPr>
                <w:b/>
                <w:bCs/>
                <w:sz w:val="12"/>
                <w:szCs w:val="12"/>
              </w:rPr>
              <w:t xml:space="preserve">: </w:t>
            </w:r>
            <w:proofErr w:type="spellStart"/>
            <w:r>
              <w:rPr>
                <w:b/>
                <w:bCs/>
                <w:sz w:val="12"/>
                <w:szCs w:val="12"/>
              </w:rPr>
              <w:t>Eficacia</w:t>
            </w:r>
            <w:proofErr w:type="spellEnd"/>
            <w:r>
              <w:rPr>
                <w:b/>
                <w:bCs/>
                <w:sz w:val="12"/>
                <w:szCs w:val="12"/>
              </w:rPr>
              <w:t xml:space="preserve"> (1) </w:t>
            </w:r>
          </w:p>
        </w:tc>
        <w:tc>
          <w:tcPr>
            <w:tcW w:w="1748" w:type="dxa"/>
            <w:gridSpan w:val="3"/>
          </w:tcPr>
          <w:p w14:paraId="7A598E3A" w14:textId="77777777" w:rsidR="00E90FAB" w:rsidRDefault="00E90FAB">
            <w:pPr>
              <w:pStyle w:val="Default"/>
              <w:rPr>
                <w:sz w:val="12"/>
                <w:szCs w:val="12"/>
              </w:rPr>
            </w:pPr>
            <w:proofErr w:type="spellStart"/>
            <w:r>
              <w:rPr>
                <w:b/>
                <w:bCs/>
                <w:sz w:val="12"/>
                <w:szCs w:val="12"/>
              </w:rPr>
              <w:t>Resultados</w:t>
            </w:r>
            <w:proofErr w:type="spellEnd"/>
            <w:r>
              <w:rPr>
                <w:b/>
                <w:bCs/>
                <w:sz w:val="12"/>
                <w:szCs w:val="12"/>
              </w:rPr>
              <w:t xml:space="preserve">: </w:t>
            </w:r>
            <w:proofErr w:type="spellStart"/>
            <w:r>
              <w:rPr>
                <w:b/>
                <w:bCs/>
                <w:sz w:val="12"/>
                <w:szCs w:val="12"/>
              </w:rPr>
              <w:t>Eficacia</w:t>
            </w:r>
            <w:proofErr w:type="spellEnd"/>
            <w:r>
              <w:rPr>
                <w:b/>
                <w:bCs/>
                <w:sz w:val="12"/>
                <w:szCs w:val="12"/>
              </w:rPr>
              <w:t xml:space="preserve"> (2) </w:t>
            </w:r>
          </w:p>
        </w:tc>
        <w:tc>
          <w:tcPr>
            <w:tcW w:w="1748" w:type="dxa"/>
            <w:gridSpan w:val="3"/>
          </w:tcPr>
          <w:p w14:paraId="58B23FDB" w14:textId="77777777" w:rsidR="00E90FAB" w:rsidRDefault="00E90FAB">
            <w:pPr>
              <w:pStyle w:val="Default"/>
              <w:rPr>
                <w:sz w:val="12"/>
                <w:szCs w:val="12"/>
              </w:rPr>
            </w:pPr>
            <w:proofErr w:type="spellStart"/>
            <w:r>
              <w:rPr>
                <w:b/>
                <w:bCs/>
                <w:sz w:val="12"/>
                <w:szCs w:val="12"/>
              </w:rPr>
              <w:t>Resultados</w:t>
            </w:r>
            <w:proofErr w:type="spellEnd"/>
            <w:r>
              <w:rPr>
                <w:b/>
                <w:bCs/>
                <w:sz w:val="12"/>
                <w:szCs w:val="12"/>
              </w:rPr>
              <w:t xml:space="preserve">: </w:t>
            </w:r>
            <w:proofErr w:type="spellStart"/>
            <w:r>
              <w:rPr>
                <w:b/>
                <w:bCs/>
                <w:sz w:val="12"/>
                <w:szCs w:val="12"/>
              </w:rPr>
              <w:t>Seguridad</w:t>
            </w:r>
            <w:proofErr w:type="spellEnd"/>
            <w:r>
              <w:rPr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1748" w:type="dxa"/>
          </w:tcPr>
          <w:p w14:paraId="494886E8" w14:textId="77777777" w:rsidR="00E90FAB" w:rsidRDefault="00E90FAB">
            <w:pPr>
              <w:pStyle w:val="Default"/>
              <w:rPr>
                <w:sz w:val="12"/>
                <w:szCs w:val="12"/>
              </w:rPr>
            </w:pPr>
            <w:proofErr w:type="spellStart"/>
            <w:r>
              <w:rPr>
                <w:b/>
                <w:bCs/>
                <w:sz w:val="12"/>
                <w:szCs w:val="12"/>
              </w:rPr>
              <w:t>Calidad</w:t>
            </w:r>
            <w:proofErr w:type="spellEnd"/>
            <w:r>
              <w:rPr>
                <w:b/>
                <w:bCs/>
                <w:sz w:val="12"/>
                <w:szCs w:val="12"/>
              </w:rPr>
              <w:t xml:space="preserve"> de la </w:t>
            </w:r>
            <w:proofErr w:type="spellStart"/>
            <w:r>
              <w:rPr>
                <w:b/>
                <w:bCs/>
                <w:sz w:val="12"/>
                <w:szCs w:val="12"/>
              </w:rPr>
              <w:t>evidencia</w:t>
            </w:r>
            <w:proofErr w:type="spellEnd"/>
            <w:r>
              <w:rPr>
                <w:b/>
                <w:bCs/>
                <w:sz w:val="12"/>
                <w:szCs w:val="12"/>
              </w:rPr>
              <w:t xml:space="preserve"> (GRADE)/ </w:t>
            </w:r>
          </w:p>
          <w:p w14:paraId="7E6C3DA8" w14:textId="77777777" w:rsidR="00E90FAB" w:rsidRDefault="00E90FAB">
            <w:pPr>
              <w:pStyle w:val="Default"/>
              <w:rPr>
                <w:sz w:val="12"/>
                <w:szCs w:val="12"/>
              </w:rPr>
            </w:pPr>
            <w:proofErr w:type="spellStart"/>
            <w:r>
              <w:rPr>
                <w:b/>
                <w:bCs/>
                <w:sz w:val="12"/>
                <w:szCs w:val="12"/>
              </w:rPr>
              <w:t>Nivel</w:t>
            </w:r>
            <w:proofErr w:type="spellEnd"/>
            <w:r>
              <w:rPr>
                <w:b/>
                <w:bCs/>
                <w:sz w:val="12"/>
                <w:szCs w:val="12"/>
              </w:rPr>
              <w:t xml:space="preserve"> de la </w:t>
            </w:r>
            <w:proofErr w:type="spellStart"/>
            <w:r>
              <w:rPr>
                <w:b/>
                <w:bCs/>
                <w:sz w:val="12"/>
                <w:szCs w:val="12"/>
              </w:rPr>
              <w:t>evidencia</w:t>
            </w:r>
            <w:proofErr w:type="spellEnd"/>
            <w:r>
              <w:rPr>
                <w:b/>
                <w:bCs/>
                <w:sz w:val="12"/>
                <w:szCs w:val="12"/>
              </w:rPr>
              <w:t xml:space="preserve"> OCEBM </w:t>
            </w:r>
          </w:p>
        </w:tc>
      </w:tr>
      <w:tr w:rsidR="00E90FAB" w14:paraId="5AF17642" w14:textId="77777777">
        <w:trPr>
          <w:trHeight w:val="1670"/>
        </w:trPr>
        <w:tc>
          <w:tcPr>
            <w:tcW w:w="2447" w:type="dxa"/>
            <w:gridSpan w:val="3"/>
          </w:tcPr>
          <w:p w14:paraId="501A5F64" w14:textId="77777777" w:rsidR="00E90FAB" w:rsidRDefault="00E90FA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Wang,2018 </w:t>
            </w:r>
          </w:p>
          <w:p w14:paraId="1ECA58F2" w14:textId="77777777" w:rsidR="00E90FAB" w:rsidRDefault="00E90FA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MA </w:t>
            </w:r>
          </w:p>
        </w:tc>
        <w:tc>
          <w:tcPr>
            <w:tcW w:w="2447" w:type="dxa"/>
            <w:gridSpan w:val="3"/>
          </w:tcPr>
          <w:p w14:paraId="53C2F8AE" w14:textId="77777777" w:rsidR="00E90FAB" w:rsidRDefault="00E90FA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3220,2 </w:t>
            </w:r>
          </w:p>
        </w:tc>
        <w:tc>
          <w:tcPr>
            <w:tcW w:w="2447" w:type="dxa"/>
            <w:gridSpan w:val="4"/>
          </w:tcPr>
          <w:p w14:paraId="79CB10F6" w14:textId="77777777" w:rsidR="00E90FAB" w:rsidRDefault="00E90FAB">
            <w:pPr>
              <w:pStyle w:val="Default"/>
              <w:rPr>
                <w:sz w:val="12"/>
                <w:szCs w:val="12"/>
              </w:rPr>
            </w:pPr>
            <w:proofErr w:type="spellStart"/>
            <w:r>
              <w:rPr>
                <w:b/>
                <w:bCs/>
                <w:sz w:val="12"/>
                <w:szCs w:val="12"/>
              </w:rPr>
              <w:t>Adalimumab</w:t>
            </w:r>
            <w:proofErr w:type="spellEnd"/>
            <w:r>
              <w:rPr>
                <w:b/>
                <w:bCs/>
                <w:sz w:val="12"/>
                <w:szCs w:val="12"/>
              </w:rPr>
              <w:t xml:space="preserve">: </w:t>
            </w:r>
            <w:r>
              <w:rPr>
                <w:sz w:val="12"/>
                <w:szCs w:val="12"/>
              </w:rPr>
              <w:t xml:space="preserve">40mg Q2W </w:t>
            </w:r>
            <w:proofErr w:type="spellStart"/>
            <w:r>
              <w:rPr>
                <w:b/>
                <w:bCs/>
                <w:sz w:val="12"/>
                <w:szCs w:val="12"/>
              </w:rPr>
              <w:t>Certolizumab</w:t>
            </w:r>
            <w:proofErr w:type="spellEnd"/>
            <w:r>
              <w:rPr>
                <w:b/>
                <w:bCs/>
                <w:sz w:val="12"/>
                <w:szCs w:val="12"/>
              </w:rPr>
              <w:t xml:space="preserve">: </w:t>
            </w:r>
            <w:r>
              <w:rPr>
                <w:sz w:val="12"/>
                <w:szCs w:val="12"/>
              </w:rPr>
              <w:t xml:space="preserve">200mg Q2W, 400mg Q4W </w:t>
            </w:r>
            <w:proofErr w:type="spellStart"/>
            <w:r>
              <w:rPr>
                <w:b/>
                <w:bCs/>
                <w:sz w:val="12"/>
                <w:szCs w:val="12"/>
              </w:rPr>
              <w:t>Etanercept</w:t>
            </w:r>
            <w:proofErr w:type="spellEnd"/>
            <w:r>
              <w:rPr>
                <w:b/>
                <w:bCs/>
                <w:sz w:val="12"/>
                <w:szCs w:val="12"/>
              </w:rPr>
              <w:t xml:space="preserve">: </w:t>
            </w:r>
            <w:r>
              <w:rPr>
                <w:sz w:val="12"/>
                <w:szCs w:val="12"/>
              </w:rPr>
              <w:t xml:space="preserve">25mg BIW,, 50mg QW </w:t>
            </w:r>
            <w:proofErr w:type="spellStart"/>
            <w:r>
              <w:rPr>
                <w:b/>
                <w:bCs/>
                <w:sz w:val="12"/>
                <w:szCs w:val="12"/>
              </w:rPr>
              <w:t>Golimumab</w:t>
            </w:r>
            <w:proofErr w:type="spellEnd"/>
            <w:r>
              <w:rPr>
                <w:b/>
                <w:bCs/>
                <w:sz w:val="12"/>
                <w:szCs w:val="12"/>
              </w:rPr>
              <w:t xml:space="preserve">: </w:t>
            </w:r>
            <w:r>
              <w:rPr>
                <w:sz w:val="12"/>
                <w:szCs w:val="12"/>
              </w:rPr>
              <w:t xml:space="preserve">50mg Q4W,100mg Q4W </w:t>
            </w:r>
            <w:r>
              <w:rPr>
                <w:b/>
                <w:bCs/>
                <w:sz w:val="12"/>
                <w:szCs w:val="12"/>
              </w:rPr>
              <w:t xml:space="preserve">Infliximab: </w:t>
            </w:r>
            <w:r>
              <w:rPr>
                <w:sz w:val="12"/>
                <w:szCs w:val="12"/>
              </w:rPr>
              <w:t xml:space="preserve">5mg/kg,3mg/kg </w:t>
            </w:r>
            <w:r>
              <w:rPr>
                <w:b/>
                <w:bCs/>
                <w:sz w:val="12"/>
                <w:szCs w:val="12"/>
              </w:rPr>
              <w:t>Infliximab-</w:t>
            </w:r>
            <w:proofErr w:type="spellStart"/>
            <w:r>
              <w:rPr>
                <w:b/>
                <w:bCs/>
                <w:sz w:val="12"/>
                <w:szCs w:val="12"/>
              </w:rPr>
              <w:t>dyyb</w:t>
            </w:r>
            <w:proofErr w:type="spellEnd"/>
            <w:r>
              <w:rPr>
                <w:b/>
                <w:bCs/>
                <w:sz w:val="12"/>
                <w:szCs w:val="12"/>
              </w:rPr>
              <w:t xml:space="preserve">: </w:t>
            </w:r>
            <w:r>
              <w:rPr>
                <w:sz w:val="12"/>
                <w:szCs w:val="12"/>
              </w:rPr>
              <w:t xml:space="preserve">5mg/kg </w:t>
            </w:r>
          </w:p>
          <w:p w14:paraId="7E56A0D4" w14:textId="77777777" w:rsidR="00E90FAB" w:rsidRDefault="00E90FAB">
            <w:pPr>
              <w:pStyle w:val="Default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Comparador</w:t>
            </w:r>
            <w:proofErr w:type="spellEnd"/>
            <w:r>
              <w:rPr>
                <w:sz w:val="12"/>
                <w:szCs w:val="12"/>
              </w:rPr>
              <w:t xml:space="preserve">: Placebo </w:t>
            </w:r>
          </w:p>
        </w:tc>
        <w:tc>
          <w:tcPr>
            <w:tcW w:w="2447" w:type="dxa"/>
            <w:gridSpan w:val="3"/>
          </w:tcPr>
          <w:p w14:paraId="5C64E1C5" w14:textId="77777777" w:rsidR="00E90FAB" w:rsidRDefault="00E90FAB">
            <w:pPr>
              <w:pStyle w:val="Default"/>
              <w:rPr>
                <w:sz w:val="12"/>
                <w:szCs w:val="12"/>
              </w:rPr>
            </w:pPr>
            <w:proofErr w:type="spellStart"/>
            <w:r>
              <w:rPr>
                <w:b/>
                <w:bCs/>
                <w:sz w:val="12"/>
                <w:szCs w:val="12"/>
              </w:rPr>
              <w:t>Adalimumab</w:t>
            </w:r>
            <w:proofErr w:type="spellEnd"/>
            <w:r>
              <w:rPr>
                <w:b/>
                <w:bCs/>
                <w:sz w:val="12"/>
                <w:szCs w:val="12"/>
              </w:rPr>
              <w:t xml:space="preserve">: </w:t>
            </w:r>
            <w:r>
              <w:rPr>
                <w:sz w:val="12"/>
                <w:szCs w:val="12"/>
              </w:rPr>
              <w:t xml:space="preserve">- BASDAI (MD -1.72; ICr95% -2.56,-0.68)* - BASFI (MD -1.67; ICr95% -2.94,-0.35)* - PCR (MD -1.31; ICr95% -2.04,-0.73)* </w:t>
            </w:r>
            <w:proofErr w:type="spellStart"/>
            <w:r>
              <w:rPr>
                <w:b/>
                <w:bCs/>
                <w:sz w:val="12"/>
                <w:szCs w:val="12"/>
              </w:rPr>
              <w:t>Certolizumab</w:t>
            </w:r>
            <w:proofErr w:type="spellEnd"/>
            <w:r>
              <w:rPr>
                <w:b/>
                <w:bCs/>
                <w:sz w:val="12"/>
                <w:szCs w:val="12"/>
              </w:rPr>
              <w:t xml:space="preserve">: </w:t>
            </w:r>
            <w:r>
              <w:rPr>
                <w:sz w:val="12"/>
                <w:szCs w:val="12"/>
              </w:rPr>
              <w:t xml:space="preserve">- BASDAI (MD -1.81; ICr95% -2.83,-0.76)* - BASFI (MD -1.40; ICr95% -2.72,-0.09)* - PCR (MD -0.70; ICr95% -1.46,0.07) </w:t>
            </w:r>
            <w:proofErr w:type="spellStart"/>
            <w:r>
              <w:rPr>
                <w:b/>
                <w:bCs/>
                <w:sz w:val="12"/>
                <w:szCs w:val="12"/>
              </w:rPr>
              <w:t>Etanercept</w:t>
            </w:r>
            <w:proofErr w:type="spellEnd"/>
            <w:r>
              <w:rPr>
                <w:b/>
                <w:bCs/>
                <w:sz w:val="12"/>
                <w:szCs w:val="12"/>
              </w:rPr>
              <w:t xml:space="preserve">: </w:t>
            </w:r>
            <w:r>
              <w:rPr>
                <w:sz w:val="12"/>
                <w:szCs w:val="12"/>
              </w:rPr>
              <w:t xml:space="preserve">- BASDAI (MD -1.91; ICr95% -3.26,-0.56)* - BASFI (MD -1.42; ICr95% -3.19,0.33) - PCR (MD -1.19; ICr95% -2.08,-0.33)* </w:t>
            </w:r>
            <w:proofErr w:type="spellStart"/>
            <w:r>
              <w:rPr>
                <w:b/>
                <w:bCs/>
                <w:sz w:val="12"/>
                <w:szCs w:val="12"/>
              </w:rPr>
              <w:t>Golimumab</w:t>
            </w:r>
            <w:proofErr w:type="spellEnd"/>
            <w:r>
              <w:rPr>
                <w:b/>
                <w:bCs/>
                <w:sz w:val="12"/>
                <w:szCs w:val="12"/>
              </w:rPr>
              <w:t xml:space="preserve">: </w:t>
            </w:r>
            <w:r>
              <w:rPr>
                <w:sz w:val="12"/>
                <w:szCs w:val="12"/>
              </w:rPr>
              <w:t xml:space="preserve">- BASDAI (MD -1.48; ICr95% -2.41,-0.40)* - BASFI (MD -1.32; ICr95% -2.24,-0.46)* - PCR (MD -1.08; ICr95% -1.59,-0.62)* </w:t>
            </w:r>
            <w:r>
              <w:rPr>
                <w:b/>
                <w:bCs/>
                <w:sz w:val="12"/>
                <w:szCs w:val="12"/>
              </w:rPr>
              <w:t xml:space="preserve">Infliximab: </w:t>
            </w:r>
            <w:r>
              <w:rPr>
                <w:sz w:val="12"/>
                <w:szCs w:val="12"/>
              </w:rPr>
              <w:t xml:space="preserve">- BASDAI (MD -2.18; ICr95% -3.04,-0.83)* - BASFI (MD -1.45; ICr95% -2.74,-0.13)* - PCR (MD -1.22; ICr95% -1.98,-0.61)* </w:t>
            </w:r>
            <w:r>
              <w:rPr>
                <w:b/>
                <w:bCs/>
                <w:sz w:val="12"/>
                <w:szCs w:val="12"/>
              </w:rPr>
              <w:t>Infliximab-</w:t>
            </w:r>
            <w:proofErr w:type="spellStart"/>
            <w:r>
              <w:rPr>
                <w:b/>
                <w:bCs/>
                <w:sz w:val="12"/>
                <w:szCs w:val="12"/>
              </w:rPr>
              <w:t>dyyb</w:t>
            </w:r>
            <w:proofErr w:type="spellEnd"/>
            <w:r>
              <w:rPr>
                <w:b/>
                <w:bCs/>
                <w:sz w:val="12"/>
                <w:szCs w:val="12"/>
              </w:rPr>
              <w:t xml:space="preserve">: </w:t>
            </w:r>
            <w:r>
              <w:rPr>
                <w:sz w:val="12"/>
                <w:szCs w:val="12"/>
              </w:rPr>
              <w:t xml:space="preserve">- BASDAI (MD -2.79; ICr95% -4.26,-0.77)* - BASFI (MD -1.86; ICr95% -4.02,-0.36)* - PCR (MD -1.14; ICr95% -2.44,0.08)* </w:t>
            </w:r>
          </w:p>
        </w:tc>
        <w:tc>
          <w:tcPr>
            <w:tcW w:w="2447" w:type="dxa"/>
            <w:gridSpan w:val="3"/>
          </w:tcPr>
          <w:p w14:paraId="25362D0B" w14:textId="77777777" w:rsidR="00E90FAB" w:rsidRDefault="00E90FA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Alta/ </w:t>
            </w:r>
          </w:p>
          <w:p w14:paraId="2A6AB6BF" w14:textId="77777777" w:rsidR="00E90FAB" w:rsidRDefault="00E90FA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1a </w:t>
            </w:r>
          </w:p>
        </w:tc>
      </w:tr>
      <w:tr w:rsidR="00E90FAB" w14:paraId="12B7BEC1" w14:textId="77777777">
        <w:trPr>
          <w:trHeight w:val="704"/>
        </w:trPr>
        <w:tc>
          <w:tcPr>
            <w:tcW w:w="2447" w:type="dxa"/>
            <w:gridSpan w:val="3"/>
          </w:tcPr>
          <w:p w14:paraId="7C5296A4" w14:textId="77777777" w:rsidR="00E90FAB" w:rsidRDefault="00E90FA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Wang,2017 </w:t>
            </w:r>
          </w:p>
          <w:p w14:paraId="076A1B86" w14:textId="77777777" w:rsidR="00E90FAB" w:rsidRDefault="00E90FA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MA </w:t>
            </w:r>
          </w:p>
        </w:tc>
        <w:tc>
          <w:tcPr>
            <w:tcW w:w="2447" w:type="dxa"/>
            <w:gridSpan w:val="3"/>
          </w:tcPr>
          <w:p w14:paraId="0CAEA698" w14:textId="77777777" w:rsidR="00E90FAB" w:rsidRDefault="00E90FA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2403,25 </w:t>
            </w:r>
          </w:p>
        </w:tc>
        <w:tc>
          <w:tcPr>
            <w:tcW w:w="2447" w:type="dxa"/>
            <w:gridSpan w:val="4"/>
          </w:tcPr>
          <w:p w14:paraId="2339D090" w14:textId="77777777" w:rsidR="00E90FAB" w:rsidRDefault="00E90FAB">
            <w:pPr>
              <w:pStyle w:val="Default"/>
              <w:rPr>
                <w:sz w:val="12"/>
                <w:szCs w:val="12"/>
              </w:rPr>
            </w:pPr>
            <w:proofErr w:type="spellStart"/>
            <w:r>
              <w:rPr>
                <w:b/>
                <w:bCs/>
                <w:sz w:val="12"/>
                <w:szCs w:val="12"/>
              </w:rPr>
              <w:t>Adalimumab</w:t>
            </w:r>
            <w:proofErr w:type="spellEnd"/>
            <w:r>
              <w:rPr>
                <w:b/>
                <w:bCs/>
                <w:sz w:val="12"/>
                <w:szCs w:val="12"/>
              </w:rPr>
              <w:t xml:space="preserve">: </w:t>
            </w:r>
            <w:r>
              <w:rPr>
                <w:sz w:val="12"/>
                <w:szCs w:val="12"/>
              </w:rPr>
              <w:t xml:space="preserve">40mg Q2W </w:t>
            </w:r>
            <w:proofErr w:type="spellStart"/>
            <w:r>
              <w:rPr>
                <w:b/>
                <w:bCs/>
                <w:sz w:val="12"/>
                <w:szCs w:val="12"/>
              </w:rPr>
              <w:t>Certolizumab</w:t>
            </w:r>
            <w:proofErr w:type="spellEnd"/>
            <w:r>
              <w:rPr>
                <w:b/>
                <w:bCs/>
                <w:sz w:val="12"/>
                <w:szCs w:val="12"/>
              </w:rPr>
              <w:t xml:space="preserve">: </w:t>
            </w:r>
            <w:r>
              <w:rPr>
                <w:sz w:val="12"/>
                <w:szCs w:val="12"/>
              </w:rPr>
              <w:t xml:space="preserve">200mg Q2W </w:t>
            </w:r>
            <w:proofErr w:type="spellStart"/>
            <w:r>
              <w:rPr>
                <w:b/>
                <w:bCs/>
                <w:sz w:val="12"/>
                <w:szCs w:val="12"/>
              </w:rPr>
              <w:t>Etanercept</w:t>
            </w:r>
            <w:proofErr w:type="spellEnd"/>
            <w:r>
              <w:rPr>
                <w:b/>
                <w:bCs/>
                <w:sz w:val="12"/>
                <w:szCs w:val="12"/>
              </w:rPr>
              <w:t xml:space="preserve">: </w:t>
            </w:r>
            <w:r>
              <w:rPr>
                <w:sz w:val="12"/>
                <w:szCs w:val="12"/>
              </w:rPr>
              <w:t xml:space="preserve">25mg BIW, 50mg QW </w:t>
            </w:r>
            <w:proofErr w:type="spellStart"/>
            <w:r>
              <w:rPr>
                <w:b/>
                <w:bCs/>
                <w:sz w:val="12"/>
                <w:szCs w:val="12"/>
              </w:rPr>
              <w:t>Golimumab</w:t>
            </w:r>
            <w:proofErr w:type="spellEnd"/>
            <w:r>
              <w:rPr>
                <w:b/>
                <w:bCs/>
                <w:sz w:val="12"/>
                <w:szCs w:val="12"/>
              </w:rPr>
              <w:t xml:space="preserve">: </w:t>
            </w:r>
            <w:r>
              <w:rPr>
                <w:sz w:val="12"/>
                <w:szCs w:val="12"/>
              </w:rPr>
              <w:t xml:space="preserve">50mg Q4W, 100mg Q4W </w:t>
            </w:r>
            <w:r>
              <w:rPr>
                <w:b/>
                <w:bCs/>
                <w:sz w:val="12"/>
                <w:szCs w:val="12"/>
              </w:rPr>
              <w:t xml:space="preserve">Infliximab: </w:t>
            </w:r>
            <w:r>
              <w:rPr>
                <w:sz w:val="12"/>
                <w:szCs w:val="12"/>
              </w:rPr>
              <w:t xml:space="preserve">5mg/kg </w:t>
            </w:r>
            <w:proofErr w:type="spellStart"/>
            <w:r>
              <w:rPr>
                <w:b/>
                <w:bCs/>
                <w:sz w:val="12"/>
                <w:szCs w:val="12"/>
              </w:rPr>
              <w:t>Sarilumab</w:t>
            </w:r>
            <w:proofErr w:type="spellEnd"/>
            <w:r>
              <w:rPr>
                <w:b/>
                <w:bCs/>
                <w:sz w:val="12"/>
                <w:szCs w:val="12"/>
              </w:rPr>
              <w:t xml:space="preserve">: </w:t>
            </w:r>
            <w:r>
              <w:rPr>
                <w:sz w:val="12"/>
                <w:szCs w:val="12"/>
              </w:rPr>
              <w:t xml:space="preserve">100-200mg Q2W </w:t>
            </w:r>
            <w:proofErr w:type="spellStart"/>
            <w:r>
              <w:rPr>
                <w:b/>
                <w:bCs/>
                <w:sz w:val="12"/>
                <w:szCs w:val="12"/>
              </w:rPr>
              <w:t>Secukinumab</w:t>
            </w:r>
            <w:proofErr w:type="spellEnd"/>
            <w:r>
              <w:rPr>
                <w:b/>
                <w:bCs/>
                <w:sz w:val="12"/>
                <w:szCs w:val="12"/>
              </w:rPr>
              <w:t xml:space="preserve">: </w:t>
            </w:r>
            <w:r>
              <w:rPr>
                <w:sz w:val="12"/>
                <w:szCs w:val="12"/>
              </w:rPr>
              <w:t xml:space="preserve">2x10mg/kg </w:t>
            </w:r>
            <w:proofErr w:type="spellStart"/>
            <w:r>
              <w:rPr>
                <w:sz w:val="12"/>
                <w:szCs w:val="12"/>
              </w:rPr>
              <w:t>día</w:t>
            </w:r>
            <w:proofErr w:type="spellEnd"/>
            <w:r>
              <w:rPr>
                <w:sz w:val="12"/>
                <w:szCs w:val="12"/>
              </w:rPr>
              <w:t xml:space="preserve"> 1 y </w:t>
            </w:r>
            <w:proofErr w:type="spellStart"/>
            <w:r>
              <w:rPr>
                <w:sz w:val="12"/>
                <w:szCs w:val="12"/>
              </w:rPr>
              <w:t>día</w:t>
            </w:r>
            <w:proofErr w:type="spellEnd"/>
            <w:r>
              <w:rPr>
                <w:sz w:val="12"/>
                <w:szCs w:val="12"/>
              </w:rPr>
              <w:t xml:space="preserve"> 22 </w:t>
            </w:r>
            <w:proofErr w:type="spellStart"/>
            <w:r>
              <w:rPr>
                <w:b/>
                <w:bCs/>
                <w:sz w:val="12"/>
                <w:szCs w:val="12"/>
              </w:rPr>
              <w:t>Tocilizumab</w:t>
            </w:r>
            <w:proofErr w:type="spellEnd"/>
            <w:r>
              <w:rPr>
                <w:b/>
                <w:bCs/>
                <w:sz w:val="12"/>
                <w:szCs w:val="12"/>
              </w:rPr>
              <w:t xml:space="preserve">: </w:t>
            </w:r>
            <w:r>
              <w:rPr>
                <w:sz w:val="12"/>
                <w:szCs w:val="12"/>
              </w:rPr>
              <w:t xml:space="preserve">8mg/kg Q4W </w:t>
            </w:r>
          </w:p>
          <w:p w14:paraId="7C02F8C1" w14:textId="77777777" w:rsidR="00E90FAB" w:rsidRDefault="00E90FAB">
            <w:pPr>
              <w:pStyle w:val="Default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Comparador</w:t>
            </w:r>
            <w:proofErr w:type="spellEnd"/>
            <w:r>
              <w:rPr>
                <w:sz w:val="12"/>
                <w:szCs w:val="12"/>
              </w:rPr>
              <w:t xml:space="preserve">: Placebo </w:t>
            </w:r>
          </w:p>
        </w:tc>
        <w:tc>
          <w:tcPr>
            <w:tcW w:w="2447" w:type="dxa"/>
            <w:gridSpan w:val="3"/>
          </w:tcPr>
          <w:p w14:paraId="190DF927" w14:textId="77777777" w:rsidR="00E90FAB" w:rsidRDefault="00E90FAB">
            <w:pPr>
              <w:pStyle w:val="Default"/>
              <w:rPr>
                <w:sz w:val="12"/>
                <w:szCs w:val="12"/>
              </w:rPr>
            </w:pPr>
            <w:proofErr w:type="spellStart"/>
            <w:r>
              <w:rPr>
                <w:b/>
                <w:bCs/>
                <w:sz w:val="12"/>
                <w:szCs w:val="12"/>
              </w:rPr>
              <w:t>Adalimumab</w:t>
            </w:r>
            <w:proofErr w:type="spellEnd"/>
            <w:r>
              <w:rPr>
                <w:b/>
                <w:bCs/>
                <w:sz w:val="12"/>
                <w:szCs w:val="12"/>
              </w:rPr>
              <w:t xml:space="preserve">: </w:t>
            </w:r>
            <w:r>
              <w:rPr>
                <w:sz w:val="12"/>
                <w:szCs w:val="12"/>
              </w:rPr>
              <w:t xml:space="preserve">RIS (IS 1.25; IC95% 0.11,13,89) </w:t>
            </w:r>
            <w:proofErr w:type="spellStart"/>
            <w:r>
              <w:rPr>
                <w:b/>
                <w:bCs/>
                <w:sz w:val="12"/>
                <w:szCs w:val="12"/>
              </w:rPr>
              <w:t>Certolizumab</w:t>
            </w:r>
            <w:proofErr w:type="spellEnd"/>
            <w:r>
              <w:rPr>
                <w:b/>
                <w:bCs/>
                <w:sz w:val="12"/>
                <w:szCs w:val="12"/>
              </w:rPr>
              <w:t xml:space="preserve">: </w:t>
            </w:r>
            <w:r>
              <w:rPr>
                <w:sz w:val="12"/>
                <w:szCs w:val="12"/>
              </w:rPr>
              <w:t xml:space="preserve">RIS (IS 2.48; IC95% 0.12,52.17) </w:t>
            </w:r>
            <w:proofErr w:type="spellStart"/>
            <w:r>
              <w:rPr>
                <w:b/>
                <w:bCs/>
                <w:sz w:val="12"/>
                <w:szCs w:val="12"/>
              </w:rPr>
              <w:t>Etanercept</w:t>
            </w:r>
            <w:proofErr w:type="spellEnd"/>
            <w:r>
              <w:rPr>
                <w:b/>
                <w:bCs/>
                <w:sz w:val="12"/>
                <w:szCs w:val="12"/>
              </w:rPr>
              <w:t xml:space="preserve">: </w:t>
            </w:r>
            <w:r>
              <w:rPr>
                <w:sz w:val="12"/>
                <w:szCs w:val="12"/>
              </w:rPr>
              <w:t xml:space="preserve">EAS (IS 0.54; IC95% 0.10,2.95) </w:t>
            </w:r>
            <w:proofErr w:type="spellStart"/>
            <w:r>
              <w:rPr>
                <w:b/>
                <w:bCs/>
                <w:sz w:val="12"/>
                <w:szCs w:val="12"/>
              </w:rPr>
              <w:t>Golimumab</w:t>
            </w:r>
            <w:proofErr w:type="spellEnd"/>
            <w:r>
              <w:rPr>
                <w:b/>
                <w:bCs/>
                <w:sz w:val="12"/>
                <w:szCs w:val="12"/>
              </w:rPr>
              <w:t xml:space="preserve">: </w:t>
            </w:r>
            <w:r>
              <w:rPr>
                <w:sz w:val="12"/>
                <w:szCs w:val="12"/>
              </w:rPr>
              <w:t xml:space="preserve">EAS (IS 1.43; IC95% 0.15,13.80) </w:t>
            </w:r>
            <w:r>
              <w:rPr>
                <w:b/>
                <w:bCs/>
                <w:sz w:val="12"/>
                <w:szCs w:val="12"/>
              </w:rPr>
              <w:t xml:space="preserve">Infliximab: </w:t>
            </w:r>
            <w:r>
              <w:rPr>
                <w:sz w:val="12"/>
                <w:szCs w:val="12"/>
              </w:rPr>
              <w:t xml:space="preserve">EAS (IS 4.77; IC95% 0.26,88.97) </w:t>
            </w:r>
            <w:r>
              <w:rPr>
                <w:b/>
                <w:bCs/>
                <w:sz w:val="12"/>
                <w:szCs w:val="12"/>
              </w:rPr>
              <w:t xml:space="preserve">No FNT: </w:t>
            </w:r>
            <w:r>
              <w:rPr>
                <w:sz w:val="12"/>
                <w:szCs w:val="12"/>
              </w:rPr>
              <w:t xml:space="preserve">EAS (IS 2.33; IC95% 0.12,45.40) </w:t>
            </w:r>
          </w:p>
        </w:tc>
        <w:tc>
          <w:tcPr>
            <w:tcW w:w="2447" w:type="dxa"/>
            <w:gridSpan w:val="3"/>
          </w:tcPr>
          <w:p w14:paraId="481C1C84" w14:textId="77777777" w:rsidR="00E90FAB" w:rsidRDefault="00E90FAB">
            <w:pPr>
              <w:pStyle w:val="Default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Moderada</w:t>
            </w:r>
            <w:proofErr w:type="spellEnd"/>
            <w:r>
              <w:rPr>
                <w:sz w:val="12"/>
                <w:szCs w:val="12"/>
              </w:rPr>
              <w:t xml:space="preserve">/ </w:t>
            </w:r>
          </w:p>
          <w:p w14:paraId="797EDB80" w14:textId="77777777" w:rsidR="00E90FAB" w:rsidRDefault="00E90FA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1a (-) </w:t>
            </w:r>
          </w:p>
        </w:tc>
      </w:tr>
      <w:tr w:rsidR="00E90FAB" w14:paraId="7A96EA04" w14:textId="77777777">
        <w:trPr>
          <w:trHeight w:val="1737"/>
        </w:trPr>
        <w:tc>
          <w:tcPr>
            <w:tcW w:w="2447" w:type="dxa"/>
            <w:gridSpan w:val="3"/>
          </w:tcPr>
          <w:p w14:paraId="2E1DB254" w14:textId="77777777" w:rsidR="00E90FAB" w:rsidRDefault="00E90FAB">
            <w:pPr>
              <w:pStyle w:val="Default"/>
              <w:rPr>
                <w:sz w:val="12"/>
                <w:szCs w:val="12"/>
              </w:rPr>
            </w:pPr>
            <w:bookmarkStart w:id="0" w:name="_GoBack"/>
            <w:r>
              <w:rPr>
                <w:sz w:val="12"/>
                <w:szCs w:val="12"/>
              </w:rPr>
              <w:t xml:space="preserve">Hou,2017 </w:t>
            </w:r>
          </w:p>
          <w:p w14:paraId="444F0D8B" w14:textId="77777777" w:rsidR="00E90FAB" w:rsidRDefault="00E90FA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MA </w:t>
            </w:r>
          </w:p>
        </w:tc>
        <w:tc>
          <w:tcPr>
            <w:tcW w:w="2447" w:type="dxa"/>
            <w:gridSpan w:val="3"/>
          </w:tcPr>
          <w:p w14:paraId="27C75CD9" w14:textId="77777777" w:rsidR="00E90FAB" w:rsidRDefault="00E90FA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2032,14 </w:t>
            </w:r>
          </w:p>
        </w:tc>
        <w:tc>
          <w:tcPr>
            <w:tcW w:w="2447" w:type="dxa"/>
            <w:gridSpan w:val="4"/>
          </w:tcPr>
          <w:p w14:paraId="2641B206" w14:textId="77777777" w:rsidR="00E90FAB" w:rsidRDefault="00E90FAB">
            <w:pPr>
              <w:pStyle w:val="Default"/>
              <w:rPr>
                <w:sz w:val="12"/>
                <w:szCs w:val="12"/>
              </w:rPr>
            </w:pPr>
            <w:proofErr w:type="spellStart"/>
            <w:r>
              <w:rPr>
                <w:b/>
                <w:bCs/>
                <w:sz w:val="12"/>
                <w:szCs w:val="12"/>
              </w:rPr>
              <w:t>Adalimumab</w:t>
            </w:r>
            <w:proofErr w:type="spellEnd"/>
            <w:r>
              <w:rPr>
                <w:b/>
                <w:bCs/>
                <w:sz w:val="12"/>
                <w:szCs w:val="12"/>
              </w:rPr>
              <w:t xml:space="preserve">: </w:t>
            </w:r>
            <w:r>
              <w:rPr>
                <w:sz w:val="12"/>
                <w:szCs w:val="12"/>
              </w:rPr>
              <w:t xml:space="preserve">40mg Q2W </w:t>
            </w:r>
            <w:proofErr w:type="spellStart"/>
            <w:r>
              <w:rPr>
                <w:b/>
                <w:bCs/>
                <w:sz w:val="12"/>
                <w:szCs w:val="12"/>
              </w:rPr>
              <w:t>Etanercept</w:t>
            </w:r>
            <w:proofErr w:type="spellEnd"/>
            <w:r>
              <w:rPr>
                <w:b/>
                <w:bCs/>
                <w:sz w:val="12"/>
                <w:szCs w:val="12"/>
              </w:rPr>
              <w:t xml:space="preserve">: </w:t>
            </w:r>
            <w:r>
              <w:rPr>
                <w:sz w:val="12"/>
                <w:szCs w:val="12"/>
              </w:rPr>
              <w:t xml:space="preserve">25mg BIW, 50mg QW </w:t>
            </w:r>
            <w:proofErr w:type="spellStart"/>
            <w:r>
              <w:rPr>
                <w:b/>
                <w:bCs/>
                <w:sz w:val="12"/>
                <w:szCs w:val="12"/>
              </w:rPr>
              <w:t>Golimumab</w:t>
            </w:r>
            <w:proofErr w:type="spellEnd"/>
            <w:r>
              <w:rPr>
                <w:b/>
                <w:bCs/>
                <w:sz w:val="12"/>
                <w:szCs w:val="12"/>
              </w:rPr>
              <w:t xml:space="preserve">: </w:t>
            </w:r>
            <w:r>
              <w:rPr>
                <w:sz w:val="12"/>
                <w:szCs w:val="12"/>
              </w:rPr>
              <w:t xml:space="preserve">50mg Q4W,100mg Q4W </w:t>
            </w:r>
            <w:r>
              <w:rPr>
                <w:b/>
                <w:bCs/>
                <w:sz w:val="12"/>
                <w:szCs w:val="12"/>
              </w:rPr>
              <w:t xml:space="preserve">Infliximab: </w:t>
            </w:r>
            <w:r>
              <w:rPr>
                <w:sz w:val="12"/>
                <w:szCs w:val="12"/>
              </w:rPr>
              <w:t xml:space="preserve">5mg/kg </w:t>
            </w:r>
          </w:p>
          <w:p w14:paraId="415744B4" w14:textId="77777777" w:rsidR="00E90FAB" w:rsidRDefault="00E90FAB">
            <w:pPr>
              <w:pStyle w:val="Default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Comparador</w:t>
            </w:r>
            <w:proofErr w:type="spellEnd"/>
            <w:r>
              <w:rPr>
                <w:sz w:val="12"/>
                <w:szCs w:val="12"/>
              </w:rPr>
              <w:t xml:space="preserve">: Placebo </w:t>
            </w:r>
          </w:p>
        </w:tc>
        <w:tc>
          <w:tcPr>
            <w:tcW w:w="2447" w:type="dxa"/>
            <w:gridSpan w:val="3"/>
          </w:tcPr>
          <w:p w14:paraId="4BF393E4" w14:textId="77777777" w:rsidR="00E90FAB" w:rsidRDefault="00E90FAB">
            <w:pPr>
              <w:pStyle w:val="Default"/>
              <w:rPr>
                <w:sz w:val="12"/>
                <w:szCs w:val="12"/>
              </w:rPr>
            </w:pPr>
            <w:proofErr w:type="spellStart"/>
            <w:r>
              <w:rPr>
                <w:b/>
                <w:bCs/>
                <w:sz w:val="12"/>
                <w:szCs w:val="12"/>
              </w:rPr>
              <w:t>Todos</w:t>
            </w:r>
            <w:proofErr w:type="spellEnd"/>
            <w:r>
              <w:rPr>
                <w:b/>
                <w:bCs/>
                <w:sz w:val="12"/>
                <w:szCs w:val="12"/>
              </w:rPr>
              <w:t xml:space="preserve">: </w:t>
            </w:r>
            <w:r>
              <w:rPr>
                <w:sz w:val="12"/>
                <w:szCs w:val="12"/>
              </w:rPr>
              <w:t xml:space="preserve">- EAS (OR 1.34; IC95% 0.87,2.05) - INFECCION (OR 1.59; IC95% 0.63,4.01) - ABANDONO (OR 1.55; IC95% 0.95,2.54) - MALIGNIDAD (OR 0.98; IC95% 0.25,3.85) </w:t>
            </w:r>
            <w:proofErr w:type="spellStart"/>
            <w:r>
              <w:rPr>
                <w:b/>
                <w:bCs/>
                <w:sz w:val="12"/>
                <w:szCs w:val="12"/>
              </w:rPr>
              <w:t>Adalimumab</w:t>
            </w:r>
            <w:proofErr w:type="spellEnd"/>
            <w:r>
              <w:rPr>
                <w:b/>
                <w:bCs/>
                <w:sz w:val="12"/>
                <w:szCs w:val="12"/>
              </w:rPr>
              <w:t xml:space="preserve">: </w:t>
            </w:r>
            <w:r>
              <w:rPr>
                <w:sz w:val="12"/>
                <w:szCs w:val="12"/>
              </w:rPr>
              <w:t xml:space="preserve">- EAS (NC 0.89; IC95% 0.26,3.10) - INFECCION (NC 0.51; IC95% 0.07,3.63) - ABANDONO (NC 1.96; IC95% 0.48,7.99) </w:t>
            </w:r>
            <w:proofErr w:type="spellStart"/>
            <w:r>
              <w:rPr>
                <w:b/>
                <w:bCs/>
                <w:sz w:val="12"/>
                <w:szCs w:val="12"/>
              </w:rPr>
              <w:t>Etanercept</w:t>
            </w:r>
            <w:proofErr w:type="spellEnd"/>
            <w:r>
              <w:rPr>
                <w:b/>
                <w:bCs/>
                <w:sz w:val="12"/>
                <w:szCs w:val="12"/>
              </w:rPr>
              <w:t xml:space="preserve">: </w:t>
            </w:r>
            <w:r>
              <w:rPr>
                <w:sz w:val="12"/>
                <w:szCs w:val="12"/>
              </w:rPr>
              <w:t xml:space="preserve">- EAS (NC 1.37; IC95% 0.73,2.59) - INFECCION (NC 1.48; IC95%0.22,10.11) - ABANDONO (NC 1.32; IC95% </w:t>
            </w:r>
            <w:r>
              <w:rPr>
                <w:sz w:val="12"/>
                <w:szCs w:val="12"/>
              </w:rPr>
              <w:lastRenderedPageBreak/>
              <w:t xml:space="preserve">0.72,2.44) </w:t>
            </w:r>
            <w:proofErr w:type="spellStart"/>
            <w:r>
              <w:rPr>
                <w:b/>
                <w:bCs/>
                <w:sz w:val="12"/>
                <w:szCs w:val="12"/>
              </w:rPr>
              <w:t>Golimumab</w:t>
            </w:r>
            <w:proofErr w:type="spellEnd"/>
            <w:r>
              <w:rPr>
                <w:b/>
                <w:bCs/>
                <w:sz w:val="12"/>
                <w:szCs w:val="12"/>
              </w:rPr>
              <w:t xml:space="preserve">: </w:t>
            </w:r>
            <w:r>
              <w:rPr>
                <w:sz w:val="12"/>
                <w:szCs w:val="12"/>
              </w:rPr>
              <w:t xml:space="preserve">- EAS (NC 1.24; IC95% 0.59,2.61) - INFECCION (NC 2.58; IC95%0.47,14.16) - ABANDONO (NC 1.88; IC95%0.50,7.17) </w:t>
            </w:r>
            <w:r>
              <w:rPr>
                <w:b/>
                <w:bCs/>
                <w:sz w:val="12"/>
                <w:szCs w:val="12"/>
              </w:rPr>
              <w:t xml:space="preserve">Infliximab: </w:t>
            </w:r>
            <w:r>
              <w:rPr>
                <w:sz w:val="12"/>
                <w:szCs w:val="12"/>
              </w:rPr>
              <w:t xml:space="preserve">- EAS (NC 2.27; IC95% 0.58,8.94) - INFECCION (NC 2.45; IC95% 0.26,22.84) - ABANDONO (NC 2.46; IC95% 0.42,14.29) </w:t>
            </w:r>
            <w:proofErr w:type="spellStart"/>
            <w:r>
              <w:rPr>
                <w:b/>
                <w:bCs/>
                <w:sz w:val="12"/>
                <w:szCs w:val="12"/>
              </w:rPr>
              <w:t>Dosis</w:t>
            </w:r>
            <w:proofErr w:type="spellEnd"/>
            <w:r>
              <w:rPr>
                <w:b/>
                <w:bCs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sz w:val="12"/>
                <w:szCs w:val="12"/>
              </w:rPr>
              <w:t>alta</w:t>
            </w:r>
            <w:proofErr w:type="spellEnd"/>
            <w:r>
              <w:rPr>
                <w:b/>
                <w:bCs/>
                <w:sz w:val="12"/>
                <w:szCs w:val="12"/>
              </w:rPr>
              <w:t xml:space="preserve"> vs </w:t>
            </w:r>
            <w:proofErr w:type="spellStart"/>
            <w:r>
              <w:rPr>
                <w:b/>
                <w:bCs/>
                <w:sz w:val="12"/>
                <w:szCs w:val="12"/>
              </w:rPr>
              <w:t>dosis</w:t>
            </w:r>
            <w:proofErr w:type="spellEnd"/>
            <w:r>
              <w:rPr>
                <w:b/>
                <w:bCs/>
                <w:sz w:val="12"/>
                <w:szCs w:val="12"/>
              </w:rPr>
              <w:t xml:space="preserve"> normal: </w:t>
            </w:r>
            <w:r>
              <w:rPr>
                <w:sz w:val="12"/>
                <w:szCs w:val="12"/>
              </w:rPr>
              <w:t xml:space="preserve">- EAS (OR 1.43; IC95% 0.61,3.38) - INFECCION (OR 1.26; IC95% 0.28,5.63) - ABANDONO (OR 2.70; IC95% 0.70,10.47) </w:t>
            </w:r>
          </w:p>
        </w:tc>
        <w:tc>
          <w:tcPr>
            <w:tcW w:w="2447" w:type="dxa"/>
            <w:gridSpan w:val="3"/>
          </w:tcPr>
          <w:p w14:paraId="5A7D7E40" w14:textId="77777777" w:rsidR="00E90FAB" w:rsidRDefault="00E90FA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 xml:space="preserve">Baja/ </w:t>
            </w:r>
          </w:p>
          <w:p w14:paraId="1B6130B9" w14:textId="77777777" w:rsidR="00E90FAB" w:rsidRDefault="00E90FA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1a (-) </w:t>
            </w:r>
          </w:p>
        </w:tc>
      </w:tr>
      <w:bookmarkEnd w:id="0"/>
      <w:tr w:rsidR="00E90FAB" w14:paraId="080A0245" w14:textId="77777777">
        <w:trPr>
          <w:trHeight w:val="155"/>
        </w:trPr>
        <w:tc>
          <w:tcPr>
            <w:tcW w:w="2040" w:type="dxa"/>
            <w:gridSpan w:val="2"/>
          </w:tcPr>
          <w:p w14:paraId="0A9CA03B" w14:textId="77777777" w:rsidR="00E90FAB" w:rsidRDefault="00E90FA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 xml:space="preserve">Liu,2016 </w:t>
            </w:r>
          </w:p>
          <w:p w14:paraId="35BBA5D1" w14:textId="77777777" w:rsidR="00E90FAB" w:rsidRDefault="00E90FA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MA </w:t>
            </w:r>
          </w:p>
        </w:tc>
        <w:tc>
          <w:tcPr>
            <w:tcW w:w="2040" w:type="dxa"/>
            <w:gridSpan w:val="3"/>
          </w:tcPr>
          <w:p w14:paraId="7AD5071B" w14:textId="77777777" w:rsidR="00E90FAB" w:rsidRDefault="00E90FA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2574,16 </w:t>
            </w:r>
          </w:p>
        </w:tc>
        <w:tc>
          <w:tcPr>
            <w:tcW w:w="2040" w:type="dxa"/>
            <w:gridSpan w:val="3"/>
          </w:tcPr>
          <w:p w14:paraId="597EA240" w14:textId="77777777" w:rsidR="00E90FAB" w:rsidRDefault="00E90FAB">
            <w:pPr>
              <w:pStyle w:val="Default"/>
              <w:rPr>
                <w:sz w:val="12"/>
                <w:szCs w:val="12"/>
              </w:rPr>
            </w:pPr>
            <w:proofErr w:type="spellStart"/>
            <w:r>
              <w:rPr>
                <w:b/>
                <w:bCs/>
                <w:sz w:val="12"/>
                <w:szCs w:val="12"/>
              </w:rPr>
              <w:t>Golimumab</w:t>
            </w:r>
            <w:proofErr w:type="spellEnd"/>
            <w:r>
              <w:rPr>
                <w:b/>
                <w:bCs/>
                <w:sz w:val="12"/>
                <w:szCs w:val="12"/>
              </w:rPr>
              <w:t xml:space="preserve">: </w:t>
            </w:r>
            <w:r>
              <w:rPr>
                <w:sz w:val="12"/>
                <w:szCs w:val="12"/>
              </w:rPr>
              <w:t xml:space="preserve">50mg Q4W </w:t>
            </w:r>
            <w:proofErr w:type="spellStart"/>
            <w:r>
              <w:rPr>
                <w:b/>
                <w:bCs/>
                <w:sz w:val="12"/>
                <w:szCs w:val="12"/>
              </w:rPr>
              <w:t>Etanercept</w:t>
            </w:r>
            <w:proofErr w:type="spellEnd"/>
            <w:r>
              <w:rPr>
                <w:b/>
                <w:bCs/>
                <w:sz w:val="12"/>
                <w:szCs w:val="12"/>
              </w:rPr>
              <w:t xml:space="preserve">: </w:t>
            </w:r>
            <w:r>
              <w:rPr>
                <w:sz w:val="12"/>
                <w:szCs w:val="12"/>
              </w:rPr>
              <w:t xml:space="preserve">25mg BIW, 50mg QW </w:t>
            </w:r>
          </w:p>
        </w:tc>
        <w:tc>
          <w:tcPr>
            <w:tcW w:w="2040" w:type="dxa"/>
            <w:gridSpan w:val="3"/>
          </w:tcPr>
          <w:p w14:paraId="6A234C6F" w14:textId="77777777" w:rsidR="00E90FAB" w:rsidRDefault="00E90FAB">
            <w:pPr>
              <w:pStyle w:val="Default"/>
              <w:rPr>
                <w:sz w:val="12"/>
                <w:szCs w:val="12"/>
              </w:rPr>
            </w:pPr>
            <w:proofErr w:type="spellStart"/>
            <w:r>
              <w:rPr>
                <w:b/>
                <w:bCs/>
                <w:sz w:val="12"/>
                <w:szCs w:val="12"/>
              </w:rPr>
              <w:t>Golimumab</w:t>
            </w:r>
            <w:proofErr w:type="spellEnd"/>
            <w:r>
              <w:rPr>
                <w:b/>
                <w:bCs/>
                <w:sz w:val="12"/>
                <w:szCs w:val="12"/>
              </w:rPr>
              <w:t xml:space="preserve"> vs placebo: </w:t>
            </w:r>
            <w:r>
              <w:rPr>
                <w:sz w:val="12"/>
                <w:szCs w:val="12"/>
              </w:rPr>
              <w:t xml:space="preserve">- ASAS20 (OR 3.82; IC95% 2.49,5.87)* </w:t>
            </w:r>
          </w:p>
        </w:tc>
        <w:tc>
          <w:tcPr>
            <w:tcW w:w="2040" w:type="dxa"/>
            <w:gridSpan w:val="3"/>
          </w:tcPr>
          <w:p w14:paraId="673840B3" w14:textId="77777777" w:rsidR="00E90FAB" w:rsidRDefault="00E90FAB">
            <w:pPr>
              <w:pStyle w:val="Default"/>
              <w:rPr>
                <w:sz w:val="12"/>
                <w:szCs w:val="12"/>
              </w:rPr>
            </w:pPr>
            <w:proofErr w:type="spellStart"/>
            <w:r>
              <w:rPr>
                <w:b/>
                <w:bCs/>
                <w:sz w:val="12"/>
                <w:szCs w:val="12"/>
              </w:rPr>
              <w:t>Golimumab</w:t>
            </w:r>
            <w:proofErr w:type="spellEnd"/>
            <w:r>
              <w:rPr>
                <w:b/>
                <w:bCs/>
                <w:sz w:val="12"/>
                <w:szCs w:val="12"/>
              </w:rPr>
              <w:t xml:space="preserve"> vs placebo: </w:t>
            </w:r>
            <w:r>
              <w:rPr>
                <w:sz w:val="12"/>
                <w:szCs w:val="12"/>
              </w:rPr>
              <w:t xml:space="preserve">- EAS (OR 0.70; IC95% 0.18,2.67) </w:t>
            </w:r>
          </w:p>
        </w:tc>
        <w:tc>
          <w:tcPr>
            <w:tcW w:w="2040" w:type="dxa"/>
            <w:gridSpan w:val="2"/>
          </w:tcPr>
          <w:p w14:paraId="7416EEF6" w14:textId="77777777" w:rsidR="00E90FAB" w:rsidRDefault="00E90FA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Alta/ </w:t>
            </w:r>
          </w:p>
          <w:p w14:paraId="2EDA4EB3" w14:textId="77777777" w:rsidR="00E90FAB" w:rsidRDefault="00E90FA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1a</w:t>
            </w:r>
          </w:p>
        </w:tc>
      </w:tr>
    </w:tbl>
    <w:p w14:paraId="0305D15C" w14:textId="77777777" w:rsidR="004B1B98" w:rsidRDefault="004B1B98"/>
    <w:sectPr w:rsidR="004B1B98" w:rsidSect="006E30D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FAB"/>
    <w:rsid w:val="004B1B98"/>
    <w:rsid w:val="006E30DD"/>
    <w:rsid w:val="00E9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F4C2B"/>
  <w15:chartTrackingRefBased/>
  <w15:docId w15:val="{BC2205F4-80C2-45C2-AA12-03FABD7A4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90F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1022C03-1347-7042-AD4A-1039EA786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453</Words>
  <Characters>2583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</dc:creator>
  <cp:keywords/>
  <dc:description/>
  <cp:lastModifiedBy>Microsoft Office User</cp:lastModifiedBy>
  <cp:revision>2</cp:revision>
  <dcterms:created xsi:type="dcterms:W3CDTF">2019-04-20T05:54:00Z</dcterms:created>
  <dcterms:modified xsi:type="dcterms:W3CDTF">2020-12-03T11:16:00Z</dcterms:modified>
</cp:coreProperties>
</file>