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17" w:rsidRPr="00173C17" w:rsidRDefault="00173C17" w:rsidP="00173C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173C17">
        <w:rPr>
          <w:rFonts w:ascii="Times New Roman" w:hAnsi="Times New Roman" w:cs="Times New Roman"/>
          <w:b/>
          <w:sz w:val="24"/>
          <w:szCs w:val="24"/>
          <w:lang w:val="en-US"/>
        </w:rPr>
        <w:t>Supporting information:</w:t>
      </w:r>
      <w:r w:rsidRPr="0017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490474414"/>
      <w:r w:rsidRPr="00173C17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75B79">
        <w:rPr>
          <w:rFonts w:ascii="Times New Roman" w:hAnsi="Times New Roman" w:cs="Times New Roman"/>
          <w:sz w:val="24"/>
          <w:szCs w:val="24"/>
          <w:lang w:val="en-US"/>
        </w:rPr>
        <w:t xml:space="preserve">Zn-Al-based layered double hydroxides (LDH) active structures for </w:t>
      </w:r>
      <w:r w:rsidR="00014B12" w:rsidRPr="00175B79">
        <w:rPr>
          <w:rFonts w:ascii="Times New Roman" w:hAnsi="Times New Roman" w:cs="Times New Roman"/>
          <w:sz w:val="24"/>
          <w:szCs w:val="24"/>
          <w:lang w:val="en-US"/>
        </w:rPr>
        <w:t xml:space="preserve">dental </w:t>
      </w:r>
      <w:r w:rsidRPr="00175B79">
        <w:rPr>
          <w:rFonts w:ascii="Times New Roman" w:hAnsi="Times New Roman" w:cs="Times New Roman"/>
          <w:sz w:val="24"/>
          <w:szCs w:val="24"/>
          <w:lang w:val="en-US"/>
        </w:rPr>
        <w:t>restorative materials’</w:t>
      </w:r>
      <w:bookmarkEnd w:id="1"/>
    </w:p>
    <w:p w:rsidR="00173C17" w:rsidRPr="00014B12" w:rsidRDefault="00173C17" w:rsidP="00173C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14B12">
        <w:rPr>
          <w:rFonts w:ascii="Times New Roman" w:hAnsi="Times New Roman" w:cs="Times New Roman"/>
          <w:sz w:val="24"/>
          <w:szCs w:val="24"/>
          <w:lang w:val="en-US"/>
        </w:rPr>
        <w:t>Marcela Piassi Bernardo, Caue Ribeiro</w:t>
      </w:r>
    </w:p>
    <w:p w:rsidR="00173C17" w:rsidRPr="00014B12" w:rsidRDefault="00173C17" w:rsidP="00173C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173C17" w:rsidRPr="00014B12" w:rsidRDefault="00173C17" w:rsidP="00173C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173C17" w:rsidRPr="00014B12" w:rsidRDefault="00173C17" w:rsidP="00173C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173C17" w:rsidRPr="00173C17" w:rsidRDefault="00173C17" w:rsidP="00173C17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9774F">
        <w:rPr>
          <w:rFonts w:ascii="Times New Roman" w:hAnsi="Times New Roman" w:cs="Times New Roman"/>
          <w:sz w:val="24"/>
          <w:szCs w:val="24"/>
          <w:lang w:val="en-US"/>
        </w:rPr>
        <w:t>echanical properties of the commercial dental resin added with 33.10-[Zn-Al]</w:t>
      </w:r>
      <w:r w:rsidRPr="004977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c600 </w:t>
      </w:r>
      <w:r w:rsidRPr="0049774F">
        <w:rPr>
          <w:rFonts w:ascii="Times New Roman" w:hAnsi="Times New Roman" w:cs="Times New Roman"/>
          <w:sz w:val="24"/>
          <w:szCs w:val="24"/>
          <w:lang w:val="en-US"/>
        </w:rPr>
        <w:t>and 33.10-[Zn-Al]</w:t>
      </w:r>
      <w:r w:rsidRPr="004977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c300 </w:t>
      </w:r>
      <w:r w:rsidRPr="0049774F">
        <w:rPr>
          <w:rFonts w:ascii="Times New Roman" w:hAnsi="Times New Roman" w:cs="Times New Roman"/>
          <w:sz w:val="24"/>
          <w:szCs w:val="24"/>
          <w:lang w:val="en-US"/>
        </w:rPr>
        <w:t>at mass ratios of 2.5% and 4%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73C17" w:rsidRPr="00173C17" w:rsidRDefault="00173C17">
      <w:pPr>
        <w:rPr>
          <w:lang w:val="en-US"/>
        </w:rPr>
      </w:pPr>
    </w:p>
    <w:p w:rsidR="00173C17" w:rsidRPr="0049774F" w:rsidRDefault="00173C17" w:rsidP="00173C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18BA">
        <w:rPr>
          <w:rFonts w:ascii="Times New Roman" w:hAnsi="Times New Roman" w:cs="Times New Roman"/>
          <w:i/>
          <w:sz w:val="24"/>
          <w:szCs w:val="24"/>
          <w:lang w:val="en-US"/>
        </w:rPr>
        <w:t>Table S1</w:t>
      </w:r>
      <w:r w:rsidRPr="00173C1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9774F">
        <w:rPr>
          <w:rFonts w:ascii="Times New Roman" w:hAnsi="Times New Roman" w:cs="Times New Roman"/>
          <w:sz w:val="24"/>
          <w:szCs w:val="24"/>
          <w:lang w:val="en-US"/>
        </w:rPr>
        <w:t>Mechanical properties of dental resin reinforced with 33.10-[Zn-Al]-</w:t>
      </w:r>
      <w:proofErr w:type="spellStart"/>
      <w:r w:rsidRPr="0049774F">
        <w:rPr>
          <w:rFonts w:ascii="Times New Roman" w:hAnsi="Times New Roman" w:cs="Times New Roman"/>
          <w:sz w:val="24"/>
          <w:szCs w:val="24"/>
          <w:lang w:val="en-US"/>
        </w:rPr>
        <w:t>LDH</w:t>
      </w:r>
      <w:r w:rsidRPr="004977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Pr="004977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1878"/>
        <w:gridCol w:w="1984"/>
      </w:tblGrid>
      <w:tr w:rsidR="00173C17" w:rsidRPr="0049774F" w:rsidTr="00D51473">
        <w:trPr>
          <w:jc w:val="center"/>
        </w:trPr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" w:name="_Hlk485030345"/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Flexural strength (MPa)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Elastic modulus</w:t>
            </w:r>
          </w:p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497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GPa</w:t>
            </w:r>
            <w:proofErr w:type="spellEnd"/>
            <w:r w:rsidRPr="00497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173C17" w:rsidRPr="0049774F" w:rsidTr="00D51473">
        <w:trPr>
          <w:jc w:val="center"/>
        </w:trPr>
        <w:tc>
          <w:tcPr>
            <w:tcW w:w="3084" w:type="dxa"/>
            <w:tcBorders>
              <w:top w:val="single" w:sz="4" w:space="0" w:color="auto"/>
            </w:tcBorders>
          </w:tcPr>
          <w:p w:rsidR="00173C17" w:rsidRPr="0049774F" w:rsidRDefault="00173C17" w:rsidP="00D514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459.6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25.04 </w:t>
            </w:r>
          </w:p>
        </w:tc>
      </w:tr>
      <w:tr w:rsidR="00173C17" w:rsidRPr="0049774F" w:rsidTr="00D51473">
        <w:trPr>
          <w:jc w:val="center"/>
        </w:trPr>
        <w:tc>
          <w:tcPr>
            <w:tcW w:w="3084" w:type="dxa"/>
          </w:tcPr>
          <w:p w:rsidR="00173C17" w:rsidRPr="0049774F" w:rsidRDefault="00173C17" w:rsidP="00D514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2.5% 33.10-[Zn-Al]</w:t>
            </w:r>
            <w:r w:rsidRPr="004977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c300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681.2</w:t>
            </w:r>
          </w:p>
        </w:tc>
        <w:tc>
          <w:tcPr>
            <w:tcW w:w="1984" w:type="dxa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22.97</w:t>
            </w:r>
          </w:p>
        </w:tc>
      </w:tr>
      <w:tr w:rsidR="00173C17" w:rsidRPr="0049774F" w:rsidTr="00D51473">
        <w:trPr>
          <w:jc w:val="center"/>
        </w:trPr>
        <w:tc>
          <w:tcPr>
            <w:tcW w:w="3084" w:type="dxa"/>
          </w:tcPr>
          <w:p w:rsidR="00173C17" w:rsidRPr="0049774F" w:rsidRDefault="00173C17" w:rsidP="00D514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4% 33.10-[Zn-Al]</w:t>
            </w:r>
            <w:r w:rsidRPr="004977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c300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104.2</w:t>
            </w:r>
          </w:p>
        </w:tc>
        <w:tc>
          <w:tcPr>
            <w:tcW w:w="1984" w:type="dxa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05.60</w:t>
            </w:r>
          </w:p>
        </w:tc>
      </w:tr>
      <w:tr w:rsidR="00173C17" w:rsidRPr="0049774F" w:rsidTr="00D51473">
        <w:trPr>
          <w:jc w:val="center"/>
        </w:trPr>
        <w:tc>
          <w:tcPr>
            <w:tcW w:w="3084" w:type="dxa"/>
          </w:tcPr>
          <w:p w:rsidR="00173C17" w:rsidRPr="0049774F" w:rsidRDefault="00173C17" w:rsidP="00D514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2.5% 33.10-[Zn-Al]</w:t>
            </w:r>
            <w:r w:rsidRPr="004977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c600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111.4</w:t>
            </w:r>
          </w:p>
        </w:tc>
        <w:tc>
          <w:tcPr>
            <w:tcW w:w="1984" w:type="dxa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05.18</w:t>
            </w:r>
          </w:p>
        </w:tc>
      </w:tr>
      <w:tr w:rsidR="00173C17" w:rsidRPr="0049774F" w:rsidTr="00D51473">
        <w:trPr>
          <w:jc w:val="center"/>
        </w:trPr>
        <w:tc>
          <w:tcPr>
            <w:tcW w:w="3084" w:type="dxa"/>
            <w:tcBorders>
              <w:bottom w:val="single" w:sz="4" w:space="0" w:color="auto"/>
            </w:tcBorders>
          </w:tcPr>
          <w:p w:rsidR="00173C17" w:rsidRPr="0049774F" w:rsidRDefault="00173C17" w:rsidP="00D514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4% 33.10-[Zn-Al]</w:t>
            </w:r>
            <w:r w:rsidRPr="004977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255.7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73C17" w:rsidRPr="0049774F" w:rsidRDefault="00173C17" w:rsidP="00D514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11.16</w:t>
            </w:r>
          </w:p>
        </w:tc>
      </w:tr>
      <w:bookmarkEnd w:id="2"/>
    </w:tbl>
    <w:p w:rsidR="00173C17" w:rsidRDefault="00173C17" w:rsidP="00173C17">
      <w:pPr>
        <w:rPr>
          <w:rFonts w:ascii="Times New Roman" w:hAnsi="Times New Roman" w:cs="Times New Roman"/>
          <w:sz w:val="24"/>
          <w:szCs w:val="24"/>
        </w:rPr>
      </w:pPr>
    </w:p>
    <w:p w:rsidR="00173C17" w:rsidRDefault="00173C17" w:rsidP="00173C17">
      <w:pPr>
        <w:rPr>
          <w:rFonts w:ascii="Times New Roman" w:hAnsi="Times New Roman" w:cs="Times New Roman"/>
          <w:sz w:val="24"/>
          <w:szCs w:val="24"/>
        </w:rPr>
      </w:pPr>
    </w:p>
    <w:p w:rsidR="00173C17" w:rsidRPr="00173C17" w:rsidRDefault="00173C17" w:rsidP="00173C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C17">
        <w:rPr>
          <w:rFonts w:ascii="Times New Roman" w:hAnsi="Times New Roman" w:cs="Times New Roman"/>
          <w:sz w:val="24"/>
          <w:szCs w:val="24"/>
          <w:lang w:val="en-US"/>
        </w:rPr>
        <w:t xml:space="preserve">Data obtained from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9774F">
        <w:rPr>
          <w:rFonts w:ascii="Times New Roman" w:hAnsi="Times New Roman" w:cs="Times New Roman"/>
          <w:sz w:val="24"/>
          <w:szCs w:val="24"/>
          <w:lang w:val="en-US"/>
        </w:rPr>
        <w:t xml:space="preserve"> three-point flexural test with a span of 40 mm was used to fracture the specimens, using a computer-controlled universal mechanical testing machine (Instron Corp., Canton, MA) fitted with a 50 </w:t>
      </w:r>
      <w:proofErr w:type="spellStart"/>
      <w:r w:rsidRPr="0049774F">
        <w:rPr>
          <w:rFonts w:ascii="Times New Roman" w:hAnsi="Times New Roman" w:cs="Times New Roman"/>
          <w:sz w:val="24"/>
          <w:szCs w:val="24"/>
          <w:lang w:val="en-US"/>
        </w:rPr>
        <w:t>kgf</w:t>
      </w:r>
      <w:proofErr w:type="spellEnd"/>
      <w:r w:rsidRPr="0049774F">
        <w:rPr>
          <w:rFonts w:ascii="Times New Roman" w:hAnsi="Times New Roman" w:cs="Times New Roman"/>
          <w:sz w:val="24"/>
          <w:szCs w:val="24"/>
          <w:lang w:val="en-US"/>
        </w:rPr>
        <w:t xml:space="preserve"> load cell and operated at a crosshead speed of 0.5 mm min</w:t>
      </w:r>
      <w:r w:rsidRPr="0049774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4977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73C17" w:rsidRPr="00173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22"/>
    <w:rsid w:val="00014B12"/>
    <w:rsid w:val="00173C17"/>
    <w:rsid w:val="00175B79"/>
    <w:rsid w:val="002D18BA"/>
    <w:rsid w:val="00325F65"/>
    <w:rsid w:val="00413CFC"/>
    <w:rsid w:val="009E20D2"/>
    <w:rsid w:val="00A34D22"/>
    <w:rsid w:val="00B57501"/>
    <w:rsid w:val="00FC3AB2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580EF-3177-4665-AD8D-7BE7BB52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D22"/>
    <w:pPr>
      <w:ind w:left="720"/>
      <w:contextualSpacing/>
    </w:pPr>
  </w:style>
  <w:style w:type="table" w:styleId="TableGrid">
    <w:name w:val="Table Grid"/>
    <w:basedOn w:val="TableNormal"/>
    <w:uiPriority w:val="39"/>
    <w:rsid w:val="00A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0683-37FB-4041-B223-3EBFDBE4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Bandana Sharma</dc:creator>
  <cp:lastModifiedBy>Bandana Sharma</cp:lastModifiedBy>
  <cp:revision>2</cp:revision>
  <dcterms:created xsi:type="dcterms:W3CDTF">2018-11-15T07:14:00Z</dcterms:created>
  <dcterms:modified xsi:type="dcterms:W3CDTF">2018-11-15T07:14:00Z</dcterms:modified>
</cp:coreProperties>
</file>