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8E2CE" w14:textId="506AAE8C" w:rsidR="00654120" w:rsidRPr="00163FFB" w:rsidRDefault="00654120" w:rsidP="00654120">
      <w:pPr>
        <w:rPr>
          <w:rFonts w:ascii="Times New Roman" w:hAnsi="Times New Roman" w:cs="Times New Roman"/>
          <w:color w:val="000000" w:themeColor="text1"/>
          <w:szCs w:val="21"/>
        </w:rPr>
      </w:pPr>
      <w:bookmarkStart w:id="0" w:name="_Hlk45655341"/>
      <w:r w:rsidRPr="00163FFB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TABLE </w:t>
      </w:r>
      <w:r w:rsidR="00EC5130">
        <w:rPr>
          <w:rFonts w:ascii="Times New Roman" w:hAnsi="Times New Roman" w:cs="Times New Roman"/>
          <w:b/>
          <w:bCs/>
          <w:color w:val="000000" w:themeColor="text1"/>
          <w:szCs w:val="21"/>
        </w:rPr>
        <w:t>6</w:t>
      </w:r>
      <w:r w:rsidRPr="00163FFB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Pr="00163FFB">
        <w:rPr>
          <w:rFonts w:ascii="Times New Roman" w:hAnsi="Times New Roman" w:cs="Times New Roman"/>
          <w:color w:val="000000" w:themeColor="text1"/>
          <w:szCs w:val="21"/>
        </w:rPr>
        <w:t>Summary of characteristics, PET/CT scan results and outcomes of 12 patients with PET/CT after reinduction regime</w:t>
      </w:r>
    </w:p>
    <w:tbl>
      <w:tblPr>
        <w:tblStyle w:val="a7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58"/>
        <w:gridCol w:w="800"/>
        <w:gridCol w:w="808"/>
        <w:gridCol w:w="1335"/>
        <w:gridCol w:w="689"/>
        <w:gridCol w:w="1971"/>
        <w:gridCol w:w="236"/>
        <w:gridCol w:w="758"/>
        <w:gridCol w:w="1035"/>
        <w:gridCol w:w="689"/>
        <w:gridCol w:w="855"/>
        <w:gridCol w:w="236"/>
        <w:gridCol w:w="1048"/>
        <w:gridCol w:w="819"/>
        <w:gridCol w:w="896"/>
      </w:tblGrid>
      <w:tr w:rsidR="00654120" w:rsidRPr="00337DC5" w14:paraId="0638D040" w14:textId="77777777" w:rsidTr="002245C6">
        <w:trPr>
          <w:jc w:val="center"/>
        </w:trPr>
        <w:tc>
          <w:tcPr>
            <w:tcW w:w="633" w:type="dxa"/>
            <w:vMerge w:val="restart"/>
            <w:vAlign w:val="bottom"/>
            <w:hideMark/>
          </w:tcPr>
          <w:p w14:paraId="42D1C98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1" w:name="_Hlk45639897"/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  <w:tc>
          <w:tcPr>
            <w:tcW w:w="658" w:type="dxa"/>
            <w:vMerge w:val="restart"/>
            <w:vAlign w:val="bottom"/>
            <w:hideMark/>
          </w:tcPr>
          <w:p w14:paraId="052D584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Gender</w:t>
            </w:r>
          </w:p>
        </w:tc>
        <w:tc>
          <w:tcPr>
            <w:tcW w:w="800" w:type="dxa"/>
            <w:vMerge w:val="restart"/>
            <w:vAlign w:val="bottom"/>
            <w:hideMark/>
          </w:tcPr>
          <w:p w14:paraId="37A1390C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Age (months)</w:t>
            </w:r>
          </w:p>
        </w:tc>
        <w:tc>
          <w:tcPr>
            <w:tcW w:w="808" w:type="dxa"/>
            <w:vMerge w:val="restart"/>
            <w:vAlign w:val="bottom"/>
            <w:hideMark/>
          </w:tcPr>
          <w:p w14:paraId="3F16483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Histology</w:t>
            </w:r>
          </w:p>
        </w:tc>
        <w:tc>
          <w:tcPr>
            <w:tcW w:w="399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4DE45E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Baseline PET/CT</w:t>
            </w:r>
          </w:p>
        </w:tc>
        <w:tc>
          <w:tcPr>
            <w:tcW w:w="222" w:type="dxa"/>
            <w:vAlign w:val="center"/>
          </w:tcPr>
          <w:p w14:paraId="6E2D289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37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57A984C" w14:textId="6328142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 xml:space="preserve">PET </w:t>
            </w:r>
            <w:r w:rsidR="00535DB5" w:rsidRPr="00535DB5">
              <w:rPr>
                <w:rFonts w:ascii="Times New Roman" w:hAnsi="Times New Roman" w:cs="Times New Roman"/>
                <w:sz w:val="15"/>
                <w:szCs w:val="15"/>
              </w:rPr>
              <w:t>image</w:t>
            </w:r>
            <w:r w:rsidR="00535D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 xml:space="preserve">after </w:t>
            </w:r>
            <w:bookmarkStart w:id="2" w:name="_Hlk45357931"/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reinduction regime</w:t>
            </w:r>
            <w:bookmarkEnd w:id="2"/>
          </w:p>
        </w:tc>
        <w:tc>
          <w:tcPr>
            <w:tcW w:w="222" w:type="dxa"/>
            <w:vAlign w:val="center"/>
          </w:tcPr>
          <w:p w14:paraId="5B31700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2A497C4" w14:textId="0CCADDC4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 xml:space="preserve">CT </w:t>
            </w:r>
            <w:r w:rsidR="00634D6A" w:rsidRPr="00634D6A">
              <w:rPr>
                <w:rFonts w:ascii="Times New Roman" w:hAnsi="Times New Roman" w:cs="Times New Roman"/>
                <w:sz w:val="15"/>
                <w:szCs w:val="15"/>
              </w:rPr>
              <w:t>image</w:t>
            </w:r>
            <w:r w:rsidR="00634D6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after reinduction regime</w:t>
            </w:r>
          </w:p>
        </w:tc>
        <w:tc>
          <w:tcPr>
            <w:tcW w:w="896" w:type="dxa"/>
            <w:vMerge w:val="restart"/>
            <w:vAlign w:val="bottom"/>
            <w:hideMark/>
          </w:tcPr>
          <w:p w14:paraId="4F5EE30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kern w:val="0"/>
                <w:sz w:val="15"/>
                <w:szCs w:val="15"/>
              </w:rPr>
              <w:t>Outcomes</w:t>
            </w:r>
          </w:p>
        </w:tc>
      </w:tr>
      <w:tr w:rsidR="00654120" w:rsidRPr="00337DC5" w14:paraId="14E455E6" w14:textId="77777777" w:rsidTr="002245C6">
        <w:trPr>
          <w:jc w:val="center"/>
        </w:trPr>
        <w:tc>
          <w:tcPr>
            <w:tcW w:w="633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4C99E40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8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46CD533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4DFDE55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2054AA6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3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B19084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Areas with the highest SUV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A60739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SUV</w:t>
            </w:r>
            <w:r w:rsidRPr="00337DC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max</w:t>
            </w: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13F97B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Other areas involved</w:t>
            </w:r>
          </w:p>
        </w:tc>
        <w:tc>
          <w:tcPr>
            <w:tcW w:w="222" w:type="dxa"/>
            <w:tcBorders>
              <w:bottom w:val="single" w:sz="8" w:space="0" w:color="auto"/>
            </w:tcBorders>
            <w:vAlign w:val="center"/>
          </w:tcPr>
          <w:p w14:paraId="1FAC06D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590661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Results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FAA3CD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Residual lesions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0ED5AA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SUV</w:t>
            </w:r>
            <w:r w:rsidRPr="00337DC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max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1CBA876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Deauville Score</w:t>
            </w:r>
          </w:p>
        </w:tc>
        <w:tc>
          <w:tcPr>
            <w:tcW w:w="222" w:type="dxa"/>
            <w:tcBorders>
              <w:bottom w:val="single" w:sz="8" w:space="0" w:color="auto"/>
            </w:tcBorders>
            <w:vAlign w:val="center"/>
          </w:tcPr>
          <w:p w14:paraId="3AE8C3F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EB1F2BC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Residual lesions</w:t>
            </w: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BB9C54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Therapy response</w:t>
            </w:r>
          </w:p>
        </w:tc>
        <w:tc>
          <w:tcPr>
            <w:tcW w:w="89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0D20A5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</w:tr>
      <w:tr w:rsidR="00654120" w:rsidRPr="00337DC5" w14:paraId="2BD913B7" w14:textId="77777777" w:rsidTr="002245C6">
        <w:trPr>
          <w:trHeight w:val="454"/>
          <w:jc w:val="center"/>
        </w:trPr>
        <w:tc>
          <w:tcPr>
            <w:tcW w:w="633" w:type="dxa"/>
            <w:tcBorders>
              <w:top w:val="single" w:sz="8" w:space="0" w:color="auto"/>
              <w:bottom w:val="nil"/>
            </w:tcBorders>
            <w:hideMark/>
          </w:tcPr>
          <w:p w14:paraId="16C0104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3" w:name="_Hlk44317115"/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658" w:type="dxa"/>
            <w:tcBorders>
              <w:top w:val="single" w:sz="8" w:space="0" w:color="auto"/>
              <w:bottom w:val="nil"/>
            </w:tcBorders>
            <w:hideMark/>
          </w:tcPr>
          <w:p w14:paraId="613E44B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tcBorders>
              <w:top w:val="single" w:sz="8" w:space="0" w:color="auto"/>
              <w:bottom w:val="nil"/>
            </w:tcBorders>
            <w:hideMark/>
          </w:tcPr>
          <w:p w14:paraId="2CDEB71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108</w:t>
            </w:r>
          </w:p>
        </w:tc>
        <w:tc>
          <w:tcPr>
            <w:tcW w:w="808" w:type="dxa"/>
            <w:tcBorders>
              <w:top w:val="single" w:sz="8" w:space="0" w:color="auto"/>
              <w:bottom w:val="nil"/>
            </w:tcBorders>
            <w:hideMark/>
          </w:tcPr>
          <w:p w14:paraId="7722117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T-LBL</w:t>
            </w:r>
          </w:p>
        </w:tc>
        <w:tc>
          <w:tcPr>
            <w:tcW w:w="1335" w:type="dxa"/>
            <w:tcBorders>
              <w:top w:val="single" w:sz="8" w:space="0" w:color="auto"/>
              <w:bottom w:val="nil"/>
            </w:tcBorders>
            <w:hideMark/>
          </w:tcPr>
          <w:p w14:paraId="7105F47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region, iliac vein area and inguinal region</w:t>
            </w:r>
          </w:p>
        </w:tc>
        <w:tc>
          <w:tcPr>
            <w:tcW w:w="689" w:type="dxa"/>
            <w:tcBorders>
              <w:top w:val="single" w:sz="8" w:space="0" w:color="auto"/>
              <w:bottom w:val="nil"/>
            </w:tcBorders>
            <w:hideMark/>
          </w:tcPr>
          <w:p w14:paraId="0C7FCC5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24.73</w:t>
            </w:r>
          </w:p>
        </w:tc>
        <w:tc>
          <w:tcPr>
            <w:tcW w:w="1971" w:type="dxa"/>
            <w:tcBorders>
              <w:top w:val="single" w:sz="8" w:space="0" w:color="auto"/>
              <w:bottom w:val="nil"/>
            </w:tcBorders>
            <w:hideMark/>
          </w:tcPr>
          <w:p w14:paraId="1DCF53D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Axilla, clavicular region, mediastinum, abdomen, pelvic cavity, right upper arm, nasopharynx and oropharynx</w:t>
            </w:r>
          </w:p>
        </w:tc>
        <w:tc>
          <w:tcPr>
            <w:tcW w:w="222" w:type="dxa"/>
            <w:tcBorders>
              <w:top w:val="single" w:sz="8" w:space="0" w:color="auto"/>
              <w:bottom w:val="nil"/>
            </w:tcBorders>
          </w:tcPr>
          <w:p w14:paraId="35CF387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tcBorders>
              <w:top w:val="single" w:sz="8" w:space="0" w:color="auto"/>
              <w:bottom w:val="nil"/>
            </w:tcBorders>
            <w:hideMark/>
          </w:tcPr>
          <w:p w14:paraId="69B6084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1035" w:type="dxa"/>
            <w:tcBorders>
              <w:top w:val="single" w:sz="8" w:space="0" w:color="auto"/>
              <w:bottom w:val="nil"/>
            </w:tcBorders>
            <w:hideMark/>
          </w:tcPr>
          <w:p w14:paraId="07680D2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</w:t>
            </w:r>
          </w:p>
        </w:tc>
        <w:tc>
          <w:tcPr>
            <w:tcW w:w="689" w:type="dxa"/>
            <w:tcBorders>
              <w:top w:val="single" w:sz="8" w:space="0" w:color="auto"/>
              <w:bottom w:val="nil"/>
            </w:tcBorders>
            <w:hideMark/>
          </w:tcPr>
          <w:p w14:paraId="3DCD024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2.7</w:t>
            </w:r>
          </w:p>
        </w:tc>
        <w:tc>
          <w:tcPr>
            <w:tcW w:w="855" w:type="dxa"/>
            <w:tcBorders>
              <w:top w:val="single" w:sz="8" w:space="0" w:color="auto"/>
              <w:bottom w:val="nil"/>
            </w:tcBorders>
          </w:tcPr>
          <w:p w14:paraId="7CDC723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222" w:type="dxa"/>
            <w:tcBorders>
              <w:top w:val="single" w:sz="8" w:space="0" w:color="auto"/>
              <w:bottom w:val="nil"/>
            </w:tcBorders>
          </w:tcPr>
          <w:p w14:paraId="3015C84C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tcBorders>
              <w:top w:val="single" w:sz="8" w:space="0" w:color="auto"/>
              <w:bottom w:val="nil"/>
            </w:tcBorders>
            <w:hideMark/>
          </w:tcPr>
          <w:p w14:paraId="4EB1E73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</w:t>
            </w:r>
          </w:p>
        </w:tc>
        <w:tc>
          <w:tcPr>
            <w:tcW w:w="819" w:type="dxa"/>
            <w:tcBorders>
              <w:top w:val="single" w:sz="8" w:space="0" w:color="auto"/>
              <w:bottom w:val="nil"/>
            </w:tcBorders>
            <w:hideMark/>
          </w:tcPr>
          <w:p w14:paraId="1A013B5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tcBorders>
              <w:top w:val="single" w:sz="8" w:space="0" w:color="auto"/>
              <w:bottom w:val="nil"/>
            </w:tcBorders>
            <w:hideMark/>
          </w:tcPr>
          <w:p w14:paraId="3C4E888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382D6D78" w14:textId="77777777" w:rsidTr="002245C6">
        <w:trPr>
          <w:trHeight w:val="454"/>
          <w:jc w:val="center"/>
        </w:trPr>
        <w:tc>
          <w:tcPr>
            <w:tcW w:w="633" w:type="dxa"/>
            <w:tcBorders>
              <w:top w:val="nil"/>
            </w:tcBorders>
            <w:hideMark/>
          </w:tcPr>
          <w:p w14:paraId="41D6177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58" w:type="dxa"/>
            <w:tcBorders>
              <w:top w:val="nil"/>
            </w:tcBorders>
            <w:hideMark/>
          </w:tcPr>
          <w:p w14:paraId="4D4E1A3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tcBorders>
              <w:top w:val="nil"/>
            </w:tcBorders>
            <w:hideMark/>
          </w:tcPr>
          <w:p w14:paraId="4850E42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132</w:t>
            </w:r>
          </w:p>
        </w:tc>
        <w:tc>
          <w:tcPr>
            <w:tcW w:w="808" w:type="dxa"/>
            <w:tcBorders>
              <w:top w:val="nil"/>
            </w:tcBorders>
            <w:hideMark/>
          </w:tcPr>
          <w:p w14:paraId="624EB2F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T-LBL</w:t>
            </w:r>
          </w:p>
        </w:tc>
        <w:tc>
          <w:tcPr>
            <w:tcW w:w="1335" w:type="dxa"/>
            <w:tcBorders>
              <w:top w:val="nil"/>
            </w:tcBorders>
            <w:hideMark/>
          </w:tcPr>
          <w:p w14:paraId="0035A4E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689" w:type="dxa"/>
            <w:tcBorders>
              <w:top w:val="nil"/>
            </w:tcBorders>
            <w:hideMark/>
          </w:tcPr>
          <w:p w14:paraId="2503D13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25.78</w:t>
            </w:r>
          </w:p>
        </w:tc>
        <w:tc>
          <w:tcPr>
            <w:tcW w:w="1971" w:type="dxa"/>
            <w:tcBorders>
              <w:top w:val="nil"/>
            </w:tcBorders>
            <w:hideMark/>
          </w:tcPr>
          <w:p w14:paraId="1E7EE82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Soft tissue around ribs</w:t>
            </w:r>
          </w:p>
        </w:tc>
        <w:tc>
          <w:tcPr>
            <w:tcW w:w="222" w:type="dxa"/>
            <w:tcBorders>
              <w:top w:val="nil"/>
            </w:tcBorders>
          </w:tcPr>
          <w:p w14:paraId="059D03F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tcBorders>
              <w:top w:val="nil"/>
            </w:tcBorders>
            <w:hideMark/>
          </w:tcPr>
          <w:p w14:paraId="73AE3F3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1035" w:type="dxa"/>
            <w:tcBorders>
              <w:top w:val="nil"/>
            </w:tcBorders>
            <w:hideMark/>
          </w:tcPr>
          <w:p w14:paraId="7EBB55E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689" w:type="dxa"/>
            <w:tcBorders>
              <w:top w:val="nil"/>
            </w:tcBorders>
            <w:hideMark/>
          </w:tcPr>
          <w:p w14:paraId="73DB58C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2.7</w:t>
            </w:r>
          </w:p>
        </w:tc>
        <w:tc>
          <w:tcPr>
            <w:tcW w:w="855" w:type="dxa"/>
            <w:tcBorders>
              <w:top w:val="nil"/>
            </w:tcBorders>
          </w:tcPr>
          <w:p w14:paraId="40E8DC3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222" w:type="dxa"/>
            <w:tcBorders>
              <w:top w:val="nil"/>
            </w:tcBorders>
          </w:tcPr>
          <w:p w14:paraId="4055572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tcBorders>
              <w:top w:val="nil"/>
            </w:tcBorders>
            <w:hideMark/>
          </w:tcPr>
          <w:p w14:paraId="24FCD12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819" w:type="dxa"/>
            <w:tcBorders>
              <w:top w:val="nil"/>
            </w:tcBorders>
            <w:hideMark/>
          </w:tcPr>
          <w:p w14:paraId="11F08D2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tcBorders>
              <w:top w:val="nil"/>
            </w:tcBorders>
            <w:hideMark/>
          </w:tcPr>
          <w:p w14:paraId="5464C02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Relapsed and died</w:t>
            </w:r>
          </w:p>
        </w:tc>
      </w:tr>
      <w:tr w:rsidR="00654120" w:rsidRPr="00337DC5" w14:paraId="511F624F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41CD566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658" w:type="dxa"/>
            <w:hideMark/>
          </w:tcPr>
          <w:p w14:paraId="7D77B38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742E6E1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108</w:t>
            </w:r>
          </w:p>
        </w:tc>
        <w:tc>
          <w:tcPr>
            <w:tcW w:w="808" w:type="dxa"/>
            <w:hideMark/>
          </w:tcPr>
          <w:p w14:paraId="34438AA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T-LBL</w:t>
            </w:r>
          </w:p>
        </w:tc>
        <w:tc>
          <w:tcPr>
            <w:tcW w:w="1335" w:type="dxa"/>
            <w:hideMark/>
          </w:tcPr>
          <w:p w14:paraId="1E2C12F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689" w:type="dxa"/>
            <w:hideMark/>
          </w:tcPr>
          <w:p w14:paraId="1BDFB0AC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14.13</w:t>
            </w:r>
          </w:p>
        </w:tc>
        <w:tc>
          <w:tcPr>
            <w:tcW w:w="1971" w:type="dxa"/>
            <w:hideMark/>
          </w:tcPr>
          <w:p w14:paraId="6F89796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region, clavicular region, axilla, and lumbar vertebra</w:t>
            </w:r>
          </w:p>
        </w:tc>
        <w:tc>
          <w:tcPr>
            <w:tcW w:w="222" w:type="dxa"/>
          </w:tcPr>
          <w:p w14:paraId="0802F96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7526927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63CF072C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185318B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46E74C3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3263B4D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361E8F2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819" w:type="dxa"/>
            <w:hideMark/>
          </w:tcPr>
          <w:p w14:paraId="4D66913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72DE318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14B5E1B7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3C0B4F2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658" w:type="dxa"/>
            <w:hideMark/>
          </w:tcPr>
          <w:p w14:paraId="18E999C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800" w:type="dxa"/>
            <w:hideMark/>
          </w:tcPr>
          <w:p w14:paraId="54BD9A7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57</w:t>
            </w:r>
          </w:p>
        </w:tc>
        <w:tc>
          <w:tcPr>
            <w:tcW w:w="808" w:type="dxa"/>
            <w:hideMark/>
          </w:tcPr>
          <w:p w14:paraId="08DAECD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T-LBL</w:t>
            </w:r>
          </w:p>
        </w:tc>
        <w:tc>
          <w:tcPr>
            <w:tcW w:w="1335" w:type="dxa"/>
            <w:hideMark/>
          </w:tcPr>
          <w:p w14:paraId="51BDD83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</w:t>
            </w:r>
          </w:p>
        </w:tc>
        <w:tc>
          <w:tcPr>
            <w:tcW w:w="689" w:type="dxa"/>
            <w:hideMark/>
          </w:tcPr>
          <w:p w14:paraId="7B1D82F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10.42</w:t>
            </w:r>
          </w:p>
        </w:tc>
        <w:tc>
          <w:tcPr>
            <w:tcW w:w="1971" w:type="dxa"/>
            <w:hideMark/>
          </w:tcPr>
          <w:p w14:paraId="3635F94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Parotid gland, clavicular region, axilla, mediastinum, and abdomen</w:t>
            </w:r>
          </w:p>
        </w:tc>
        <w:tc>
          <w:tcPr>
            <w:tcW w:w="222" w:type="dxa"/>
          </w:tcPr>
          <w:p w14:paraId="4FA9C20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3E859C8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26D3996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1EB1BA0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233A405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0CC2FA0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2EFE059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19" w:type="dxa"/>
            <w:hideMark/>
          </w:tcPr>
          <w:p w14:paraId="6229CDD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78CABCB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Relapsed and died</w:t>
            </w:r>
          </w:p>
        </w:tc>
      </w:tr>
      <w:tr w:rsidR="00654120" w:rsidRPr="00337DC5" w14:paraId="3CFDC623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20A0F66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658" w:type="dxa"/>
            <w:hideMark/>
          </w:tcPr>
          <w:p w14:paraId="5A1AC8B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50928D1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808" w:type="dxa"/>
            <w:hideMark/>
          </w:tcPr>
          <w:p w14:paraId="213A795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B-LBL</w:t>
            </w:r>
          </w:p>
        </w:tc>
        <w:tc>
          <w:tcPr>
            <w:tcW w:w="1335" w:type="dxa"/>
            <w:hideMark/>
          </w:tcPr>
          <w:p w14:paraId="5B4D4F2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Renal pelvis</w:t>
            </w:r>
          </w:p>
        </w:tc>
        <w:tc>
          <w:tcPr>
            <w:tcW w:w="689" w:type="dxa"/>
            <w:hideMark/>
          </w:tcPr>
          <w:p w14:paraId="3FE34C0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13.92</w:t>
            </w:r>
          </w:p>
        </w:tc>
        <w:tc>
          <w:tcPr>
            <w:tcW w:w="1971" w:type="dxa"/>
            <w:hideMark/>
          </w:tcPr>
          <w:p w14:paraId="0DE7E0B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Paranasal sinuses and penis</w:t>
            </w:r>
          </w:p>
        </w:tc>
        <w:tc>
          <w:tcPr>
            <w:tcW w:w="222" w:type="dxa"/>
          </w:tcPr>
          <w:p w14:paraId="13A3925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0532A5C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030E41F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5504B06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2FF0A1A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3D75AD8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668DE5A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Paranasal sinuses</w:t>
            </w:r>
          </w:p>
        </w:tc>
        <w:tc>
          <w:tcPr>
            <w:tcW w:w="819" w:type="dxa"/>
            <w:hideMark/>
          </w:tcPr>
          <w:p w14:paraId="6CB150C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6974B2D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592C2C33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6EA6F2F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658" w:type="dxa"/>
            <w:hideMark/>
          </w:tcPr>
          <w:p w14:paraId="15C5090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42F792F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96</w:t>
            </w:r>
          </w:p>
        </w:tc>
        <w:tc>
          <w:tcPr>
            <w:tcW w:w="808" w:type="dxa"/>
            <w:hideMark/>
          </w:tcPr>
          <w:p w14:paraId="2ECE675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B-LBL</w:t>
            </w:r>
          </w:p>
        </w:tc>
        <w:tc>
          <w:tcPr>
            <w:tcW w:w="1335" w:type="dxa"/>
            <w:hideMark/>
          </w:tcPr>
          <w:p w14:paraId="3F5EA13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Sacrum and ilium</w:t>
            </w:r>
          </w:p>
        </w:tc>
        <w:tc>
          <w:tcPr>
            <w:tcW w:w="689" w:type="dxa"/>
            <w:hideMark/>
          </w:tcPr>
          <w:p w14:paraId="2C5B681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7.38</w:t>
            </w:r>
          </w:p>
        </w:tc>
        <w:tc>
          <w:tcPr>
            <w:tcW w:w="1971" w:type="dxa"/>
            <w:hideMark/>
          </w:tcPr>
          <w:p w14:paraId="49B4FB2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Forehead skin</w:t>
            </w:r>
          </w:p>
        </w:tc>
        <w:tc>
          <w:tcPr>
            <w:tcW w:w="222" w:type="dxa"/>
          </w:tcPr>
          <w:p w14:paraId="3F147F0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105A2AA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6E230CD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51B0EC4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0B65149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3FD4CD6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61D9111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Sacrum and ilium</w:t>
            </w:r>
          </w:p>
        </w:tc>
        <w:tc>
          <w:tcPr>
            <w:tcW w:w="819" w:type="dxa"/>
            <w:hideMark/>
          </w:tcPr>
          <w:p w14:paraId="5F71279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1308F1A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38C45884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0EA87CC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658" w:type="dxa"/>
            <w:hideMark/>
          </w:tcPr>
          <w:p w14:paraId="70C735A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2563432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808" w:type="dxa"/>
            <w:hideMark/>
          </w:tcPr>
          <w:p w14:paraId="6C1515F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T-LBL</w:t>
            </w:r>
          </w:p>
        </w:tc>
        <w:tc>
          <w:tcPr>
            <w:tcW w:w="1335" w:type="dxa"/>
            <w:hideMark/>
          </w:tcPr>
          <w:p w14:paraId="7FF9D31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</w:t>
            </w:r>
          </w:p>
        </w:tc>
        <w:tc>
          <w:tcPr>
            <w:tcW w:w="689" w:type="dxa"/>
            <w:hideMark/>
          </w:tcPr>
          <w:p w14:paraId="2E250CE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7.94</w:t>
            </w:r>
          </w:p>
        </w:tc>
        <w:tc>
          <w:tcPr>
            <w:tcW w:w="1971" w:type="dxa"/>
            <w:hideMark/>
          </w:tcPr>
          <w:p w14:paraId="5E6DB0A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Parotid gland, oropharynx, and tongue</w:t>
            </w:r>
          </w:p>
        </w:tc>
        <w:tc>
          <w:tcPr>
            <w:tcW w:w="222" w:type="dxa"/>
          </w:tcPr>
          <w:p w14:paraId="311E8DE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7C366FD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4F6E842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5DD059E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1D14EFCC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47401D8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01B9BBA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19" w:type="dxa"/>
            <w:hideMark/>
          </w:tcPr>
          <w:p w14:paraId="4D5FE56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72F193E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6B06299F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5F8497F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658" w:type="dxa"/>
            <w:hideMark/>
          </w:tcPr>
          <w:p w14:paraId="7CC7D58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19573EE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96</w:t>
            </w:r>
          </w:p>
        </w:tc>
        <w:tc>
          <w:tcPr>
            <w:tcW w:w="808" w:type="dxa"/>
            <w:hideMark/>
          </w:tcPr>
          <w:p w14:paraId="43144FC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T-LBL</w:t>
            </w:r>
          </w:p>
        </w:tc>
        <w:tc>
          <w:tcPr>
            <w:tcW w:w="1335" w:type="dxa"/>
            <w:hideMark/>
          </w:tcPr>
          <w:p w14:paraId="7D45397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689" w:type="dxa"/>
            <w:hideMark/>
          </w:tcPr>
          <w:p w14:paraId="63B98E1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5.70</w:t>
            </w:r>
          </w:p>
        </w:tc>
        <w:tc>
          <w:tcPr>
            <w:tcW w:w="1971" w:type="dxa"/>
            <w:hideMark/>
          </w:tcPr>
          <w:p w14:paraId="608C49A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The cervical region, axilla, clavicular region, abdomen, pelvic cavity, inguinal region</w:t>
            </w:r>
          </w:p>
        </w:tc>
        <w:tc>
          <w:tcPr>
            <w:tcW w:w="222" w:type="dxa"/>
          </w:tcPr>
          <w:p w14:paraId="00F1F12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5CBCE6B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55ECD9B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7A6A47B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5A4DC3F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7464CDF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5A3FB0F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19" w:type="dxa"/>
            <w:hideMark/>
          </w:tcPr>
          <w:p w14:paraId="5874BAFC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11364BC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1ECABA0A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66779D2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658" w:type="dxa"/>
            <w:hideMark/>
          </w:tcPr>
          <w:p w14:paraId="15D53D6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800" w:type="dxa"/>
            <w:hideMark/>
          </w:tcPr>
          <w:p w14:paraId="30A0AC5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808" w:type="dxa"/>
            <w:hideMark/>
          </w:tcPr>
          <w:p w14:paraId="1F01953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B-LBL</w:t>
            </w:r>
          </w:p>
        </w:tc>
        <w:tc>
          <w:tcPr>
            <w:tcW w:w="1335" w:type="dxa"/>
            <w:hideMark/>
          </w:tcPr>
          <w:p w14:paraId="1AC5937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Kidney</w:t>
            </w:r>
          </w:p>
        </w:tc>
        <w:tc>
          <w:tcPr>
            <w:tcW w:w="689" w:type="dxa"/>
            <w:hideMark/>
          </w:tcPr>
          <w:p w14:paraId="28B69F6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4.34</w:t>
            </w:r>
          </w:p>
        </w:tc>
        <w:tc>
          <w:tcPr>
            <w:tcW w:w="1971" w:type="dxa"/>
            <w:hideMark/>
          </w:tcPr>
          <w:p w14:paraId="010D4F1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region, abdomen, pancreas</w:t>
            </w:r>
          </w:p>
        </w:tc>
        <w:tc>
          <w:tcPr>
            <w:tcW w:w="222" w:type="dxa"/>
          </w:tcPr>
          <w:p w14:paraId="769EF83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4BA478C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7FBA047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1E494BF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7CF38E8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26AED3E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1C0484F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Kidney</w:t>
            </w:r>
          </w:p>
        </w:tc>
        <w:tc>
          <w:tcPr>
            <w:tcW w:w="819" w:type="dxa"/>
            <w:hideMark/>
          </w:tcPr>
          <w:p w14:paraId="746D99B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2BB0200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7095C6B2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624FDC4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58" w:type="dxa"/>
            <w:hideMark/>
          </w:tcPr>
          <w:p w14:paraId="2CC1CCE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21DDCC1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808" w:type="dxa"/>
            <w:hideMark/>
          </w:tcPr>
          <w:p w14:paraId="54EAC3C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B-LBL</w:t>
            </w:r>
          </w:p>
        </w:tc>
        <w:tc>
          <w:tcPr>
            <w:tcW w:w="1335" w:type="dxa"/>
            <w:hideMark/>
          </w:tcPr>
          <w:p w14:paraId="4D66739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Abdomen</w:t>
            </w:r>
          </w:p>
        </w:tc>
        <w:tc>
          <w:tcPr>
            <w:tcW w:w="689" w:type="dxa"/>
            <w:hideMark/>
          </w:tcPr>
          <w:p w14:paraId="6E6CC20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7.83</w:t>
            </w:r>
          </w:p>
        </w:tc>
        <w:tc>
          <w:tcPr>
            <w:tcW w:w="1971" w:type="dxa"/>
            <w:hideMark/>
          </w:tcPr>
          <w:p w14:paraId="5D5BF7B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Pelvic cavity, spleen</w:t>
            </w:r>
          </w:p>
        </w:tc>
        <w:tc>
          <w:tcPr>
            <w:tcW w:w="222" w:type="dxa"/>
          </w:tcPr>
          <w:p w14:paraId="2C3AB61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63687A4D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3A28D60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4BA7C6A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7E7BBA2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6BA1FFD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40E12E54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Spleen</w:t>
            </w:r>
          </w:p>
        </w:tc>
        <w:tc>
          <w:tcPr>
            <w:tcW w:w="819" w:type="dxa"/>
            <w:hideMark/>
          </w:tcPr>
          <w:p w14:paraId="19BB282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3C003FA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2D641618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3CF4983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658" w:type="dxa"/>
            <w:hideMark/>
          </w:tcPr>
          <w:p w14:paraId="0E816CD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16399102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808" w:type="dxa"/>
            <w:hideMark/>
          </w:tcPr>
          <w:p w14:paraId="397CBAD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T-LBL</w:t>
            </w:r>
          </w:p>
        </w:tc>
        <w:tc>
          <w:tcPr>
            <w:tcW w:w="1335" w:type="dxa"/>
            <w:hideMark/>
          </w:tcPr>
          <w:p w14:paraId="01189E0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689" w:type="dxa"/>
            <w:hideMark/>
          </w:tcPr>
          <w:p w14:paraId="287336C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6.53</w:t>
            </w:r>
          </w:p>
        </w:tc>
        <w:tc>
          <w:tcPr>
            <w:tcW w:w="1971" w:type="dxa"/>
            <w:hideMark/>
          </w:tcPr>
          <w:p w14:paraId="670A428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Retroperitoneal nodules, pleural effusion</w:t>
            </w:r>
          </w:p>
        </w:tc>
        <w:tc>
          <w:tcPr>
            <w:tcW w:w="222" w:type="dxa"/>
          </w:tcPr>
          <w:p w14:paraId="0FA6CAD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0CBF4B4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21B8BC9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4727AAB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57CE3C9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1DF6AF6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1BB4517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Mediastinum</w:t>
            </w:r>
          </w:p>
        </w:tc>
        <w:tc>
          <w:tcPr>
            <w:tcW w:w="819" w:type="dxa"/>
            <w:hideMark/>
          </w:tcPr>
          <w:p w14:paraId="6FA5576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351623B1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Alive</w:t>
            </w:r>
          </w:p>
        </w:tc>
      </w:tr>
      <w:tr w:rsidR="00654120" w:rsidRPr="00337DC5" w14:paraId="29A3E5FC" w14:textId="77777777" w:rsidTr="002245C6">
        <w:trPr>
          <w:trHeight w:val="454"/>
          <w:jc w:val="center"/>
        </w:trPr>
        <w:tc>
          <w:tcPr>
            <w:tcW w:w="633" w:type="dxa"/>
            <w:hideMark/>
          </w:tcPr>
          <w:p w14:paraId="73B0538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658" w:type="dxa"/>
            <w:hideMark/>
          </w:tcPr>
          <w:p w14:paraId="4E8281AB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Male</w:t>
            </w:r>
          </w:p>
        </w:tc>
        <w:tc>
          <w:tcPr>
            <w:tcW w:w="800" w:type="dxa"/>
            <w:hideMark/>
          </w:tcPr>
          <w:p w14:paraId="7FB56C89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39</w:t>
            </w:r>
          </w:p>
        </w:tc>
        <w:tc>
          <w:tcPr>
            <w:tcW w:w="808" w:type="dxa"/>
            <w:hideMark/>
          </w:tcPr>
          <w:p w14:paraId="6E11C7C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T-LBL</w:t>
            </w:r>
          </w:p>
        </w:tc>
        <w:tc>
          <w:tcPr>
            <w:tcW w:w="1335" w:type="dxa"/>
            <w:hideMark/>
          </w:tcPr>
          <w:p w14:paraId="3B2A92A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Cervical region</w:t>
            </w:r>
          </w:p>
        </w:tc>
        <w:tc>
          <w:tcPr>
            <w:tcW w:w="689" w:type="dxa"/>
            <w:hideMark/>
          </w:tcPr>
          <w:p w14:paraId="6B4A189E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3.4</w:t>
            </w:r>
          </w:p>
        </w:tc>
        <w:tc>
          <w:tcPr>
            <w:tcW w:w="1971" w:type="dxa"/>
            <w:hideMark/>
          </w:tcPr>
          <w:p w14:paraId="149F4576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 xml:space="preserve">Clavicular region, axilla, </w:t>
            </w: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pelvic cavity, </w:t>
            </w:r>
            <w:r w:rsidRPr="00337DC5">
              <w:rPr>
                <w:rFonts w:ascii="Times New Roman" w:hAnsi="Times New Roman" w:cs="Times New Roman"/>
                <w:sz w:val="15"/>
                <w:szCs w:val="15"/>
              </w:rPr>
              <w:t>inguinal region</w:t>
            </w:r>
          </w:p>
        </w:tc>
        <w:tc>
          <w:tcPr>
            <w:tcW w:w="222" w:type="dxa"/>
          </w:tcPr>
          <w:p w14:paraId="3D386E4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58" w:type="dxa"/>
            <w:hideMark/>
          </w:tcPr>
          <w:p w14:paraId="38EA516F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Negative</w:t>
            </w:r>
          </w:p>
        </w:tc>
        <w:tc>
          <w:tcPr>
            <w:tcW w:w="1035" w:type="dxa"/>
            <w:hideMark/>
          </w:tcPr>
          <w:p w14:paraId="1042F46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N/A</w:t>
            </w:r>
          </w:p>
        </w:tc>
        <w:tc>
          <w:tcPr>
            <w:tcW w:w="689" w:type="dxa"/>
            <w:hideMark/>
          </w:tcPr>
          <w:p w14:paraId="73A6EE87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N/A</w:t>
            </w:r>
          </w:p>
        </w:tc>
        <w:tc>
          <w:tcPr>
            <w:tcW w:w="855" w:type="dxa"/>
          </w:tcPr>
          <w:p w14:paraId="6619AC73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22" w:type="dxa"/>
          </w:tcPr>
          <w:p w14:paraId="01F997EA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48" w:type="dxa"/>
            <w:hideMark/>
          </w:tcPr>
          <w:p w14:paraId="5F45A135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N/A</w:t>
            </w:r>
          </w:p>
        </w:tc>
        <w:tc>
          <w:tcPr>
            <w:tcW w:w="819" w:type="dxa"/>
            <w:hideMark/>
          </w:tcPr>
          <w:p w14:paraId="0D4646C0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CR</w:t>
            </w:r>
          </w:p>
        </w:tc>
        <w:tc>
          <w:tcPr>
            <w:tcW w:w="896" w:type="dxa"/>
            <w:hideMark/>
          </w:tcPr>
          <w:p w14:paraId="5C14EBB8" w14:textId="77777777" w:rsidR="00654120" w:rsidRPr="00337DC5" w:rsidRDefault="00654120" w:rsidP="00224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DC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Alive</w:t>
            </w:r>
          </w:p>
        </w:tc>
        <w:bookmarkEnd w:id="3"/>
      </w:tr>
    </w:tbl>
    <w:bookmarkEnd w:id="0"/>
    <w:bookmarkEnd w:id="1"/>
    <w:p w14:paraId="0FBABCDB" w14:textId="77777777" w:rsidR="00654120" w:rsidRPr="00337DC5" w:rsidRDefault="00654120" w:rsidP="00654120">
      <w:pPr>
        <w:rPr>
          <w:rFonts w:ascii="Times New Roman" w:hAnsi="Times New Roman" w:cs="Times New Roman"/>
          <w:sz w:val="15"/>
          <w:szCs w:val="15"/>
        </w:rPr>
        <w:sectPr w:rsidR="00654120" w:rsidRPr="00337DC5" w:rsidSect="00654120">
          <w:pgSz w:w="16840" w:h="11907" w:orient="landscape" w:code="9"/>
          <w:pgMar w:top="1701" w:right="1701" w:bottom="1701" w:left="1701" w:header="851" w:footer="992" w:gutter="0"/>
          <w:cols w:space="425"/>
          <w:docGrid w:linePitch="312"/>
        </w:sectPr>
      </w:pPr>
      <w:r w:rsidRPr="00337DC5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PET/CT, positron emission tomography/computed tomography; T-LBL, T-cell lymphoblastic lymphoma; B-LBL, B-cell lymphoblastic lymphoma; </w:t>
      </w:r>
      <w:r w:rsidRPr="00337DC5">
        <w:rPr>
          <w:rFonts w:ascii="Times New Roman" w:hAnsi="Times New Roman" w:cs="Times New Roman"/>
          <w:sz w:val="15"/>
          <w:szCs w:val="15"/>
        </w:rPr>
        <w:t>SUV</w:t>
      </w:r>
      <w:r w:rsidRPr="00337DC5">
        <w:rPr>
          <w:rFonts w:ascii="Times New Roman" w:hAnsi="Times New Roman" w:cs="Times New Roman"/>
          <w:sz w:val="15"/>
          <w:szCs w:val="15"/>
          <w:vertAlign w:val="subscript"/>
        </w:rPr>
        <w:t>max</w:t>
      </w:r>
      <w:r w:rsidRPr="00337DC5">
        <w:rPr>
          <w:rFonts w:ascii="Times New Roman" w:hAnsi="Times New Roman" w:cs="Times New Roman"/>
          <w:sz w:val="15"/>
          <w:szCs w:val="15"/>
        </w:rPr>
        <w:t>, maximum standardized uptake value; and CR, complete remission</w:t>
      </w:r>
      <w:r>
        <w:rPr>
          <w:rFonts w:ascii="Times New Roman" w:hAnsi="Times New Roman" w:cs="Times New Roman"/>
          <w:sz w:val="15"/>
          <w:szCs w:val="15"/>
        </w:rPr>
        <w:t>.</w:t>
      </w:r>
    </w:p>
    <w:p w14:paraId="534ECC04" w14:textId="77777777" w:rsidR="001033A8" w:rsidRPr="00654120" w:rsidRDefault="001033A8">
      <w:pPr>
        <w:rPr>
          <w:rFonts w:ascii="Times New Roman" w:hAnsi="Times New Roman" w:cs="Times New Roman"/>
          <w:szCs w:val="21"/>
        </w:rPr>
      </w:pPr>
    </w:p>
    <w:sectPr w:rsidR="001033A8" w:rsidRPr="00654120" w:rsidSect="006541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C78F9" w14:textId="77777777" w:rsidR="006E0395" w:rsidRDefault="006E0395" w:rsidP="00654120">
      <w:r>
        <w:separator/>
      </w:r>
    </w:p>
  </w:endnote>
  <w:endnote w:type="continuationSeparator" w:id="0">
    <w:p w14:paraId="131534DD" w14:textId="77777777" w:rsidR="006E0395" w:rsidRDefault="006E0395" w:rsidP="0065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F73EC" w14:textId="77777777" w:rsidR="006E0395" w:rsidRDefault="006E0395" w:rsidP="00654120">
      <w:r>
        <w:separator/>
      </w:r>
    </w:p>
  </w:footnote>
  <w:footnote w:type="continuationSeparator" w:id="0">
    <w:p w14:paraId="4BDEFFEC" w14:textId="77777777" w:rsidR="006E0395" w:rsidRDefault="006E0395" w:rsidP="0065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1E"/>
    <w:rsid w:val="00020634"/>
    <w:rsid w:val="001033A8"/>
    <w:rsid w:val="00535DB5"/>
    <w:rsid w:val="005450D4"/>
    <w:rsid w:val="00634D6A"/>
    <w:rsid w:val="00654120"/>
    <w:rsid w:val="006E0395"/>
    <w:rsid w:val="00751517"/>
    <w:rsid w:val="008E2A81"/>
    <w:rsid w:val="00EC5130"/>
    <w:rsid w:val="00F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BDBE7"/>
  <w15:chartTrackingRefBased/>
  <w15:docId w15:val="{E57EEE98-BC48-4AD5-97BF-DBF5C0C6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1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120"/>
    <w:rPr>
      <w:sz w:val="18"/>
      <w:szCs w:val="18"/>
    </w:rPr>
  </w:style>
  <w:style w:type="table" w:styleId="a7">
    <w:name w:val="Table Grid"/>
    <w:basedOn w:val="a1"/>
    <w:uiPriority w:val="39"/>
    <w:rsid w:val="0065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嘉兴</dc:creator>
  <cp:keywords/>
  <dc:description/>
  <cp:lastModifiedBy>杨 嘉兴</cp:lastModifiedBy>
  <cp:revision>7</cp:revision>
  <dcterms:created xsi:type="dcterms:W3CDTF">2020-07-19T13:15:00Z</dcterms:created>
  <dcterms:modified xsi:type="dcterms:W3CDTF">2020-07-26T12:02:00Z</dcterms:modified>
</cp:coreProperties>
</file>